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166E0" w14:textId="6678727A" w:rsidR="006B63A0" w:rsidRPr="00117E53" w:rsidRDefault="00EB24C5" w:rsidP="006B63A0">
      <w:pPr>
        <w:spacing w:after="0" w:line="240" w:lineRule="auto"/>
        <w:jc w:val="center"/>
        <w:rPr>
          <w:rFonts w:ascii="Arial" w:hAnsi="Arial" w:cs="Arial"/>
          <w:b/>
          <w:color w:val="000000" w:themeColor="text1"/>
          <w:lang w:eastAsia="x-none"/>
        </w:rPr>
      </w:pPr>
      <w:r>
        <w:rPr>
          <w:rFonts w:ascii="Arial" w:hAnsi="Arial" w:cs="Arial"/>
          <w:b/>
          <w:color w:val="000000" w:themeColor="text1"/>
          <w:lang w:eastAsia="x-none"/>
        </w:rPr>
        <w:t xml:space="preserve">PRODUKTIVITAS </w:t>
      </w:r>
      <w:r w:rsidR="006B63A0" w:rsidRPr="00117E53">
        <w:rPr>
          <w:rFonts w:ascii="Arial" w:hAnsi="Arial" w:cs="Arial"/>
          <w:b/>
          <w:color w:val="000000" w:themeColor="text1"/>
          <w:lang w:eastAsia="x-none"/>
        </w:rPr>
        <w:t xml:space="preserve">UDANG VANAME </w:t>
      </w:r>
      <w:r w:rsidR="006B63A0" w:rsidRPr="00117E53">
        <w:rPr>
          <w:rFonts w:ascii="Arial" w:hAnsi="Arial" w:cs="Arial"/>
          <w:b/>
          <w:i/>
          <w:color w:val="000000" w:themeColor="text1"/>
          <w:szCs w:val="20"/>
          <w:shd w:val="clear" w:color="auto" w:fill="FFFFFF"/>
          <w:lang w:val="id-ID"/>
        </w:rPr>
        <w:t>(</w:t>
      </w:r>
      <w:r>
        <w:rPr>
          <w:rFonts w:ascii="Arial" w:hAnsi="Arial" w:cs="Arial"/>
          <w:b/>
          <w:i/>
          <w:color w:val="000000" w:themeColor="text1"/>
          <w:szCs w:val="20"/>
          <w:shd w:val="clear" w:color="auto" w:fill="FFFFFF"/>
        </w:rPr>
        <w:t>P</w:t>
      </w:r>
      <w:r w:rsidR="006B63A0" w:rsidRPr="00117E53">
        <w:rPr>
          <w:rFonts w:ascii="Arial" w:hAnsi="Arial" w:cs="Arial"/>
          <w:b/>
          <w:i/>
          <w:color w:val="000000" w:themeColor="text1"/>
          <w:szCs w:val="20"/>
          <w:shd w:val="clear" w:color="auto" w:fill="FFFFFF"/>
          <w:lang w:val="id-ID"/>
        </w:rPr>
        <w:t>enaeus vannamei)</w:t>
      </w:r>
      <w:r w:rsidR="006B63A0" w:rsidRPr="00117E53">
        <w:rPr>
          <w:rFonts w:ascii="Arial" w:hAnsi="Arial" w:cs="Arial"/>
          <w:b/>
          <w:i/>
          <w:color w:val="000000" w:themeColor="text1"/>
          <w:szCs w:val="20"/>
          <w:shd w:val="clear" w:color="auto" w:fill="FFFFFF"/>
        </w:rPr>
        <w:t xml:space="preserve"> </w:t>
      </w:r>
      <w:r w:rsidR="006B63A0" w:rsidRPr="00117E53">
        <w:rPr>
          <w:rFonts w:ascii="Arial" w:hAnsi="Arial" w:cs="Arial"/>
          <w:b/>
          <w:iCs/>
          <w:color w:val="000000" w:themeColor="text1"/>
          <w:szCs w:val="20"/>
          <w:shd w:val="clear" w:color="auto" w:fill="FFFFFF"/>
        </w:rPr>
        <w:t>DI FARM KOPERASI</w:t>
      </w:r>
      <w:r w:rsidR="003C49EC">
        <w:rPr>
          <w:rFonts w:ascii="Arial" w:hAnsi="Arial" w:cs="Arial"/>
          <w:b/>
          <w:iCs/>
          <w:color w:val="000000" w:themeColor="text1"/>
          <w:szCs w:val="20"/>
          <w:shd w:val="clear" w:color="auto" w:fill="FFFFFF"/>
        </w:rPr>
        <w:t xml:space="preserve"> </w:t>
      </w:r>
      <w:r w:rsidR="006B63A0" w:rsidRPr="00117E53">
        <w:rPr>
          <w:rFonts w:ascii="Arial" w:hAnsi="Arial" w:cs="Arial"/>
          <w:b/>
          <w:iCs/>
          <w:color w:val="000000" w:themeColor="text1"/>
          <w:szCs w:val="20"/>
          <w:shd w:val="clear" w:color="auto" w:fill="FFFFFF"/>
        </w:rPr>
        <w:t>MUTIARA SEBRANG SEJAHTERA, DESA BERANCAH, KECAMATAN BANTAN, KABUPATEN BENGKALIS, RIAU</w:t>
      </w:r>
    </w:p>
    <w:p w14:paraId="388463EF" w14:textId="77777777" w:rsidR="006B63A0" w:rsidRPr="00117E53" w:rsidRDefault="006B63A0" w:rsidP="006B63A0">
      <w:pPr>
        <w:spacing w:after="0" w:line="240" w:lineRule="auto"/>
        <w:rPr>
          <w:rFonts w:ascii="Arial" w:hAnsi="Arial" w:cs="Arial"/>
          <w:b/>
          <w:i/>
          <w:color w:val="000000" w:themeColor="text1"/>
        </w:rPr>
      </w:pPr>
    </w:p>
    <w:p w14:paraId="49FAA961" w14:textId="03F78A73" w:rsidR="006B63A0" w:rsidRPr="00117E53" w:rsidRDefault="003C49EC" w:rsidP="006B63A0">
      <w:pPr>
        <w:spacing w:after="0" w:line="240" w:lineRule="auto"/>
        <w:jc w:val="center"/>
        <w:rPr>
          <w:rFonts w:ascii="Arial" w:hAnsi="Arial" w:cs="Arial"/>
          <w:b/>
          <w:i/>
          <w:color w:val="000000" w:themeColor="text1"/>
        </w:rPr>
      </w:pPr>
      <w:r>
        <w:rPr>
          <w:rFonts w:ascii="Arial" w:hAnsi="Arial" w:cs="Arial"/>
          <w:b/>
          <w:i/>
          <w:color w:val="000000" w:themeColor="text1"/>
        </w:rPr>
        <w:t xml:space="preserve">PRODUCTIVITY </w:t>
      </w:r>
      <w:r w:rsidR="006B63A0" w:rsidRPr="00117E53">
        <w:rPr>
          <w:rFonts w:ascii="Arial" w:hAnsi="Arial" w:cs="Arial"/>
          <w:b/>
          <w:i/>
          <w:color w:val="000000" w:themeColor="text1"/>
        </w:rPr>
        <w:t>OF VANAME SHRIMP (</w:t>
      </w:r>
      <w:r>
        <w:rPr>
          <w:rFonts w:ascii="Arial" w:hAnsi="Arial" w:cs="Arial"/>
          <w:b/>
          <w:i/>
          <w:color w:val="000000" w:themeColor="text1"/>
        </w:rPr>
        <w:t>P</w:t>
      </w:r>
      <w:r w:rsidR="006B63A0" w:rsidRPr="00117E53">
        <w:rPr>
          <w:rFonts w:ascii="Arial" w:hAnsi="Arial" w:cs="Arial"/>
          <w:b/>
          <w:i/>
          <w:color w:val="000000" w:themeColor="text1"/>
        </w:rPr>
        <w:t xml:space="preserve">enaeus </w:t>
      </w:r>
      <w:proofErr w:type="spellStart"/>
      <w:r w:rsidR="006B63A0" w:rsidRPr="00117E53">
        <w:rPr>
          <w:rFonts w:ascii="Arial" w:hAnsi="Arial" w:cs="Arial"/>
          <w:b/>
          <w:i/>
          <w:color w:val="000000" w:themeColor="text1"/>
        </w:rPr>
        <w:t>vannamei</w:t>
      </w:r>
      <w:proofErr w:type="spellEnd"/>
      <w:r w:rsidR="006B63A0" w:rsidRPr="00117E53">
        <w:rPr>
          <w:rFonts w:ascii="Arial" w:hAnsi="Arial" w:cs="Arial"/>
          <w:b/>
          <w:i/>
          <w:color w:val="000000" w:themeColor="text1"/>
        </w:rPr>
        <w:t xml:space="preserve">) AT MUTIARA SEBRANG SEJAHTERA COOPERATIVE FARM, </w:t>
      </w:r>
      <w:r>
        <w:rPr>
          <w:rFonts w:ascii="Arial" w:hAnsi="Arial" w:cs="Arial"/>
          <w:b/>
          <w:i/>
          <w:color w:val="000000" w:themeColor="text1"/>
        </w:rPr>
        <w:t>B</w:t>
      </w:r>
      <w:r w:rsidR="006B63A0" w:rsidRPr="00117E53">
        <w:rPr>
          <w:rFonts w:ascii="Arial" w:hAnsi="Arial" w:cs="Arial"/>
          <w:b/>
          <w:i/>
          <w:color w:val="000000" w:themeColor="text1"/>
        </w:rPr>
        <w:t>ERANCAH VILLAGE, BANTAN DISTRICT, BENGKALIS DISTRICT,</w:t>
      </w:r>
      <w:r w:rsidR="00117E53" w:rsidRPr="00117E53">
        <w:rPr>
          <w:rFonts w:ascii="Arial" w:hAnsi="Arial" w:cs="Arial"/>
          <w:b/>
          <w:i/>
          <w:color w:val="000000" w:themeColor="text1"/>
        </w:rPr>
        <w:t xml:space="preserve"> RIAU</w:t>
      </w:r>
    </w:p>
    <w:p w14:paraId="3040DB1C" w14:textId="77777777" w:rsidR="006B63A0" w:rsidRPr="00117E53" w:rsidRDefault="006B63A0" w:rsidP="006B63A0">
      <w:pPr>
        <w:spacing w:after="0" w:line="240" w:lineRule="auto"/>
        <w:jc w:val="center"/>
        <w:rPr>
          <w:rFonts w:ascii="Arial" w:hAnsi="Arial" w:cs="Arial"/>
          <w:b/>
          <w:color w:val="000000" w:themeColor="text1"/>
          <w:lang w:eastAsia="x-none"/>
        </w:rPr>
      </w:pPr>
    </w:p>
    <w:p w14:paraId="43229817" w14:textId="77777777" w:rsidR="006B63A0" w:rsidRPr="00117E53" w:rsidRDefault="006B63A0" w:rsidP="006B63A0">
      <w:pPr>
        <w:spacing w:after="0" w:line="240" w:lineRule="auto"/>
        <w:jc w:val="center"/>
        <w:rPr>
          <w:rFonts w:ascii="Arial" w:hAnsi="Arial" w:cs="Arial"/>
          <w:b/>
          <w:color w:val="000000" w:themeColor="text1"/>
          <w:sz w:val="20"/>
          <w:szCs w:val="20"/>
        </w:rPr>
      </w:pPr>
      <w:r w:rsidRPr="00117E53">
        <w:rPr>
          <w:rFonts w:ascii="Arial" w:hAnsi="Arial" w:cs="Arial"/>
          <w:b/>
          <w:color w:val="000000" w:themeColor="text1"/>
          <w:sz w:val="20"/>
          <w:szCs w:val="20"/>
        </w:rPr>
        <w:t>Bima Aditya</w:t>
      </w:r>
      <w:r w:rsidRPr="00117E53">
        <w:rPr>
          <w:rFonts w:ascii="Arial" w:hAnsi="Arial" w:cs="Arial"/>
          <w:b/>
          <w:color w:val="000000" w:themeColor="text1"/>
          <w:sz w:val="20"/>
          <w:szCs w:val="20"/>
          <w:vertAlign w:val="superscript"/>
        </w:rPr>
        <w:t>1</w:t>
      </w:r>
      <w:r w:rsidRPr="00117E53">
        <w:rPr>
          <w:rFonts w:ascii="Arial" w:hAnsi="Arial" w:cs="Arial"/>
          <w:b/>
          <w:color w:val="000000" w:themeColor="text1"/>
          <w:sz w:val="20"/>
          <w:szCs w:val="20"/>
        </w:rPr>
        <w:t xml:space="preserve">, </w:t>
      </w:r>
      <w:proofErr w:type="spellStart"/>
      <w:r w:rsidRPr="00117E53">
        <w:rPr>
          <w:rFonts w:ascii="Arial" w:hAnsi="Arial" w:cs="Arial"/>
          <w:b/>
          <w:color w:val="000000" w:themeColor="text1"/>
          <w:sz w:val="20"/>
          <w:szCs w:val="20"/>
        </w:rPr>
        <w:t>Sinung</w:t>
      </w:r>
      <w:proofErr w:type="spellEnd"/>
      <w:r w:rsidRPr="00117E53">
        <w:rPr>
          <w:rFonts w:ascii="Arial" w:hAnsi="Arial" w:cs="Arial"/>
          <w:b/>
          <w:color w:val="000000" w:themeColor="text1"/>
          <w:sz w:val="20"/>
          <w:szCs w:val="20"/>
        </w:rPr>
        <w:t xml:space="preserve"> Rahardjo</w:t>
      </w:r>
      <w:r w:rsidRPr="00117E53">
        <w:rPr>
          <w:rFonts w:ascii="Arial" w:hAnsi="Arial" w:cs="Arial"/>
          <w:b/>
          <w:color w:val="000000" w:themeColor="text1"/>
          <w:sz w:val="20"/>
          <w:szCs w:val="20"/>
          <w:vertAlign w:val="superscript"/>
        </w:rPr>
        <w:t>1</w:t>
      </w:r>
      <w:r w:rsidRPr="00117E53">
        <w:rPr>
          <w:rFonts w:ascii="Arial" w:hAnsi="Arial" w:cs="Arial"/>
          <w:b/>
          <w:color w:val="000000" w:themeColor="text1"/>
          <w:sz w:val="20"/>
          <w:szCs w:val="20"/>
        </w:rPr>
        <w:t>, Maria Goreti Eny K</w:t>
      </w:r>
      <w:r w:rsidRPr="00117E53">
        <w:rPr>
          <w:rFonts w:ascii="Arial" w:hAnsi="Arial" w:cs="Arial"/>
          <w:b/>
          <w:color w:val="000000" w:themeColor="text1"/>
          <w:sz w:val="20"/>
          <w:szCs w:val="20"/>
          <w:vertAlign w:val="superscript"/>
        </w:rPr>
        <w:t>2</w:t>
      </w:r>
    </w:p>
    <w:p w14:paraId="213178CF" w14:textId="77777777" w:rsidR="006B63A0" w:rsidRPr="00117E53" w:rsidRDefault="006B63A0" w:rsidP="006B63A0">
      <w:pPr>
        <w:spacing w:after="0" w:line="240" w:lineRule="auto"/>
        <w:jc w:val="center"/>
        <w:rPr>
          <w:rFonts w:ascii="Arial" w:hAnsi="Arial" w:cs="Arial"/>
          <w:b/>
          <w:color w:val="000000" w:themeColor="text1"/>
          <w:szCs w:val="24"/>
        </w:rPr>
      </w:pPr>
    </w:p>
    <w:p w14:paraId="01F4577F" w14:textId="77777777" w:rsidR="006B63A0" w:rsidRPr="00117E53" w:rsidRDefault="006B63A0" w:rsidP="006B63A0">
      <w:pPr>
        <w:spacing w:after="0" w:line="240" w:lineRule="auto"/>
        <w:jc w:val="center"/>
        <w:rPr>
          <w:rFonts w:ascii="Arial" w:hAnsi="Arial" w:cs="Arial"/>
          <w:color w:val="000000" w:themeColor="text1"/>
          <w:sz w:val="18"/>
          <w:szCs w:val="18"/>
        </w:rPr>
      </w:pPr>
      <w:r w:rsidRPr="00117E53">
        <w:rPr>
          <w:rFonts w:ascii="Arial" w:hAnsi="Arial" w:cs="Arial"/>
          <w:color w:val="000000" w:themeColor="text1"/>
          <w:sz w:val="18"/>
          <w:szCs w:val="18"/>
          <w:vertAlign w:val="superscript"/>
        </w:rPr>
        <w:t>1</w:t>
      </w:r>
      <w:r w:rsidRPr="00117E53">
        <w:rPr>
          <w:rFonts w:ascii="Arial" w:hAnsi="Arial" w:cs="Arial"/>
          <w:color w:val="000000" w:themeColor="text1"/>
          <w:sz w:val="18"/>
          <w:szCs w:val="18"/>
        </w:rPr>
        <w:t xml:space="preserve">Prodi </w:t>
      </w:r>
      <w:proofErr w:type="spellStart"/>
      <w:r w:rsidRPr="00117E53">
        <w:rPr>
          <w:rFonts w:ascii="Arial" w:hAnsi="Arial" w:cs="Arial"/>
          <w:color w:val="000000" w:themeColor="text1"/>
          <w:sz w:val="18"/>
          <w:szCs w:val="18"/>
        </w:rPr>
        <w:t>Teknologi</w:t>
      </w:r>
      <w:proofErr w:type="spellEnd"/>
      <w:r w:rsidRPr="00117E53">
        <w:rPr>
          <w:rFonts w:ascii="Arial" w:hAnsi="Arial" w:cs="Arial"/>
          <w:color w:val="000000" w:themeColor="text1"/>
          <w:sz w:val="18"/>
          <w:szCs w:val="18"/>
        </w:rPr>
        <w:t xml:space="preserve"> </w:t>
      </w:r>
      <w:proofErr w:type="spellStart"/>
      <w:r w:rsidRPr="00117E53">
        <w:rPr>
          <w:rFonts w:ascii="Arial" w:hAnsi="Arial" w:cs="Arial"/>
          <w:color w:val="000000" w:themeColor="text1"/>
          <w:sz w:val="18"/>
          <w:szCs w:val="18"/>
        </w:rPr>
        <w:t>Akuakultur</w:t>
      </w:r>
      <w:proofErr w:type="spellEnd"/>
      <w:r w:rsidRPr="00117E53">
        <w:rPr>
          <w:rFonts w:ascii="Arial" w:hAnsi="Arial" w:cs="Arial"/>
          <w:color w:val="000000" w:themeColor="text1"/>
          <w:sz w:val="18"/>
          <w:szCs w:val="18"/>
        </w:rPr>
        <w:t xml:space="preserve"> </w:t>
      </w:r>
      <w:proofErr w:type="spellStart"/>
      <w:r w:rsidRPr="00117E53">
        <w:rPr>
          <w:rFonts w:ascii="Arial" w:hAnsi="Arial" w:cs="Arial"/>
          <w:color w:val="000000" w:themeColor="text1"/>
          <w:sz w:val="18"/>
          <w:szCs w:val="18"/>
        </w:rPr>
        <w:t>Politeknik</w:t>
      </w:r>
      <w:proofErr w:type="spellEnd"/>
      <w:r w:rsidRPr="00117E53">
        <w:rPr>
          <w:rFonts w:ascii="Arial" w:hAnsi="Arial" w:cs="Arial"/>
          <w:color w:val="000000" w:themeColor="text1"/>
          <w:sz w:val="18"/>
          <w:szCs w:val="18"/>
        </w:rPr>
        <w:t xml:space="preserve"> Ahli Usaha </w:t>
      </w:r>
      <w:proofErr w:type="spellStart"/>
      <w:r w:rsidRPr="00117E53">
        <w:rPr>
          <w:rFonts w:ascii="Arial" w:hAnsi="Arial" w:cs="Arial"/>
          <w:color w:val="000000" w:themeColor="text1"/>
          <w:sz w:val="18"/>
          <w:szCs w:val="18"/>
        </w:rPr>
        <w:t>Perikanan</w:t>
      </w:r>
      <w:proofErr w:type="spellEnd"/>
      <w:r w:rsidRPr="00117E53">
        <w:rPr>
          <w:rFonts w:ascii="Arial" w:hAnsi="Arial" w:cs="Arial"/>
          <w:color w:val="000000" w:themeColor="text1"/>
          <w:sz w:val="18"/>
          <w:szCs w:val="18"/>
        </w:rPr>
        <w:t xml:space="preserve"> </w:t>
      </w:r>
    </w:p>
    <w:p w14:paraId="15CD62C1" w14:textId="77777777" w:rsidR="006B63A0" w:rsidRPr="00117E53" w:rsidRDefault="006B63A0" w:rsidP="006B63A0">
      <w:pPr>
        <w:spacing w:after="0" w:line="240" w:lineRule="auto"/>
        <w:jc w:val="center"/>
        <w:rPr>
          <w:rFonts w:ascii="Arial" w:hAnsi="Arial" w:cs="Arial"/>
          <w:color w:val="000000" w:themeColor="text1"/>
          <w:sz w:val="18"/>
          <w:szCs w:val="18"/>
        </w:rPr>
      </w:pPr>
      <w:r w:rsidRPr="00117E53">
        <w:rPr>
          <w:rFonts w:ascii="Arial" w:hAnsi="Arial" w:cs="Arial"/>
          <w:color w:val="000000" w:themeColor="text1"/>
          <w:sz w:val="18"/>
          <w:szCs w:val="18"/>
          <w:lang w:val="id-ID"/>
        </w:rPr>
        <w:t xml:space="preserve">Jl. </w:t>
      </w:r>
      <w:r w:rsidRPr="00117E53">
        <w:rPr>
          <w:rFonts w:ascii="Arial" w:hAnsi="Arial" w:cs="Arial"/>
          <w:color w:val="000000" w:themeColor="text1"/>
          <w:sz w:val="18"/>
          <w:szCs w:val="18"/>
        </w:rPr>
        <w:t xml:space="preserve">AUP No. 1 Pasar </w:t>
      </w:r>
      <w:proofErr w:type="spellStart"/>
      <w:r w:rsidRPr="00117E53">
        <w:rPr>
          <w:rFonts w:ascii="Arial" w:hAnsi="Arial" w:cs="Arial"/>
          <w:color w:val="000000" w:themeColor="text1"/>
          <w:sz w:val="18"/>
          <w:szCs w:val="18"/>
        </w:rPr>
        <w:t>Minggu</w:t>
      </w:r>
      <w:proofErr w:type="spellEnd"/>
      <w:r w:rsidRPr="00117E53">
        <w:rPr>
          <w:rFonts w:ascii="Arial" w:hAnsi="Arial" w:cs="Arial"/>
          <w:color w:val="000000" w:themeColor="text1"/>
          <w:sz w:val="18"/>
          <w:szCs w:val="18"/>
        </w:rPr>
        <w:t xml:space="preserve">-Jakarta Selatan; </w:t>
      </w:r>
      <w:proofErr w:type="spellStart"/>
      <w:r w:rsidRPr="00117E53">
        <w:rPr>
          <w:rFonts w:ascii="Arial" w:hAnsi="Arial" w:cs="Arial"/>
          <w:color w:val="000000" w:themeColor="text1"/>
          <w:sz w:val="18"/>
          <w:szCs w:val="18"/>
        </w:rPr>
        <w:t>Telepon</w:t>
      </w:r>
      <w:proofErr w:type="spellEnd"/>
      <w:r w:rsidRPr="00117E53">
        <w:rPr>
          <w:rFonts w:ascii="Arial" w:hAnsi="Arial" w:cs="Arial"/>
          <w:color w:val="000000" w:themeColor="text1"/>
          <w:sz w:val="18"/>
          <w:szCs w:val="18"/>
        </w:rPr>
        <w:t xml:space="preserve"> +21-7805030 Jakarta 12520</w:t>
      </w:r>
    </w:p>
    <w:p w14:paraId="035241C3" w14:textId="77777777" w:rsidR="006B63A0" w:rsidRPr="00117E53" w:rsidRDefault="006B63A0" w:rsidP="006B63A0">
      <w:pPr>
        <w:spacing w:after="0" w:line="240" w:lineRule="auto"/>
        <w:jc w:val="center"/>
        <w:rPr>
          <w:rFonts w:ascii="Arial" w:hAnsi="Arial" w:cs="Arial"/>
          <w:color w:val="000000" w:themeColor="text1"/>
          <w:sz w:val="18"/>
          <w:szCs w:val="18"/>
        </w:rPr>
      </w:pPr>
    </w:p>
    <w:p w14:paraId="05B19070" w14:textId="53FF7502" w:rsidR="006B63A0" w:rsidRPr="00117E53" w:rsidRDefault="006B63A0" w:rsidP="006B63A0">
      <w:pPr>
        <w:spacing w:after="0" w:line="240" w:lineRule="auto"/>
        <w:jc w:val="center"/>
        <w:rPr>
          <w:rFonts w:ascii="Arial" w:hAnsi="Arial" w:cs="Arial"/>
          <w:b/>
          <w:color w:val="000000" w:themeColor="text1"/>
          <w:sz w:val="18"/>
          <w:szCs w:val="18"/>
        </w:rPr>
      </w:pPr>
      <w:r w:rsidRPr="00117E53">
        <w:rPr>
          <w:rFonts w:ascii="Arial" w:hAnsi="Arial" w:cs="Arial"/>
          <w:color w:val="000000" w:themeColor="text1"/>
          <w:sz w:val="16"/>
          <w:szCs w:val="16"/>
          <w:lang w:val="id-ID"/>
        </w:rPr>
        <w:t>Email:</w:t>
      </w:r>
      <w:r w:rsidR="00761737">
        <w:rPr>
          <w:rFonts w:ascii="Arial" w:hAnsi="Arial" w:cs="Arial"/>
          <w:color w:val="000000" w:themeColor="text1"/>
          <w:sz w:val="16"/>
          <w:szCs w:val="16"/>
        </w:rPr>
        <w:t xml:space="preserve"> </w:t>
      </w:r>
      <w:hyperlink r:id="rId8" w:history="1">
        <w:r w:rsidR="00761737" w:rsidRPr="0021221D">
          <w:rPr>
            <w:rStyle w:val="Hyperlink"/>
            <w:rFonts w:ascii="Arial" w:hAnsi="Arial" w:cs="Arial"/>
            <w:sz w:val="16"/>
            <w:szCs w:val="16"/>
          </w:rPr>
          <w:t>bimaaditya546@gmail.com</w:t>
        </w:r>
      </w:hyperlink>
      <w:r w:rsidR="00761737">
        <w:rPr>
          <w:rFonts w:ascii="Arial" w:hAnsi="Arial" w:cs="Arial"/>
          <w:color w:val="000000" w:themeColor="text1"/>
          <w:sz w:val="16"/>
          <w:szCs w:val="16"/>
        </w:rPr>
        <w:t xml:space="preserve"> </w:t>
      </w:r>
    </w:p>
    <w:p w14:paraId="07FECDD1" w14:textId="77777777" w:rsidR="006B63A0" w:rsidRPr="00117E53" w:rsidRDefault="006B63A0" w:rsidP="006B63A0">
      <w:pPr>
        <w:spacing w:after="0" w:line="240" w:lineRule="auto"/>
        <w:jc w:val="center"/>
        <w:rPr>
          <w:rFonts w:ascii="Arial" w:hAnsi="Arial" w:cs="Arial"/>
          <w:b/>
          <w:noProof/>
          <w:color w:val="000000" w:themeColor="text1"/>
          <w:sz w:val="24"/>
          <w:lang w:val="id-ID"/>
        </w:rPr>
      </w:pPr>
    </w:p>
    <w:p w14:paraId="552A8D14" w14:textId="77777777" w:rsidR="006B63A0" w:rsidRPr="00117E53" w:rsidRDefault="006B63A0" w:rsidP="006B63A0">
      <w:pPr>
        <w:spacing w:after="0" w:line="240" w:lineRule="auto"/>
        <w:jc w:val="center"/>
        <w:rPr>
          <w:rFonts w:ascii="Arial" w:hAnsi="Arial" w:cs="Arial"/>
          <w:i/>
          <w:noProof/>
          <w:color w:val="000000" w:themeColor="text1"/>
          <w:lang w:val="id-ID"/>
        </w:rPr>
      </w:pPr>
      <w:r w:rsidRPr="00117E53">
        <w:rPr>
          <w:rFonts w:ascii="Arial" w:hAnsi="Arial" w:cs="Arial"/>
          <w:b/>
          <w:noProof/>
          <w:color w:val="000000" w:themeColor="text1"/>
          <w:szCs w:val="20"/>
          <w:lang w:val="id-ID"/>
        </w:rPr>
        <w:t>ABSTRAK</w:t>
      </w:r>
      <w:r w:rsidRPr="00117E53">
        <w:rPr>
          <w:rFonts w:ascii="Arial" w:hAnsi="Arial" w:cs="Arial"/>
          <w:i/>
          <w:noProof/>
          <w:color w:val="000000" w:themeColor="text1"/>
          <w:sz w:val="20"/>
          <w:szCs w:val="20"/>
          <w:lang w:val="id-ID"/>
        </w:rPr>
        <w:t xml:space="preserve"> </w:t>
      </w:r>
    </w:p>
    <w:p w14:paraId="5C7311C2" w14:textId="77777777" w:rsidR="006B63A0" w:rsidRPr="00117E53" w:rsidRDefault="006B63A0" w:rsidP="006B63A0">
      <w:pPr>
        <w:spacing w:after="0" w:line="240" w:lineRule="auto"/>
        <w:rPr>
          <w:rFonts w:ascii="Arial" w:hAnsi="Arial" w:cs="Arial"/>
          <w:noProof/>
          <w:color w:val="000000" w:themeColor="text1"/>
          <w:lang w:val="id-ID"/>
        </w:rPr>
      </w:pPr>
    </w:p>
    <w:p w14:paraId="457D1C17" w14:textId="13A6FACB" w:rsidR="006B63A0" w:rsidRPr="00117E53" w:rsidRDefault="006B63A0" w:rsidP="006B63A0">
      <w:pPr>
        <w:spacing w:after="0" w:line="240" w:lineRule="auto"/>
        <w:ind w:firstLine="567"/>
        <w:jc w:val="both"/>
        <w:rPr>
          <w:rFonts w:ascii="Arial" w:hAnsi="Arial" w:cs="Arial"/>
          <w:noProof/>
          <w:color w:val="000000" w:themeColor="text1"/>
        </w:rPr>
      </w:pPr>
      <w:r w:rsidRPr="00117E53">
        <w:rPr>
          <w:rFonts w:ascii="Arial" w:hAnsi="Arial" w:cs="Arial"/>
          <w:noProof/>
          <w:color w:val="000000" w:themeColor="text1"/>
        </w:rPr>
        <w:t xml:space="preserve">Udang vaname </w:t>
      </w:r>
      <w:r w:rsidRPr="00117E53">
        <w:rPr>
          <w:rFonts w:ascii="Arial" w:hAnsi="Arial" w:cs="Arial"/>
          <w:i/>
          <w:iCs/>
          <w:noProof/>
          <w:color w:val="000000" w:themeColor="text1"/>
        </w:rPr>
        <w:t>(</w:t>
      </w:r>
      <w:r w:rsidR="003C49EC">
        <w:rPr>
          <w:rFonts w:ascii="Arial" w:hAnsi="Arial" w:cs="Arial"/>
          <w:i/>
          <w:iCs/>
          <w:noProof/>
          <w:color w:val="000000" w:themeColor="text1"/>
        </w:rPr>
        <w:t xml:space="preserve">Penaeus </w:t>
      </w:r>
      <w:r w:rsidRPr="00117E53">
        <w:rPr>
          <w:rFonts w:ascii="Arial" w:hAnsi="Arial" w:cs="Arial"/>
          <w:i/>
          <w:iCs/>
          <w:noProof/>
          <w:color w:val="000000" w:themeColor="text1"/>
        </w:rPr>
        <w:t>vannamei</w:t>
      </w:r>
      <w:r w:rsidRPr="00117E53">
        <w:rPr>
          <w:rFonts w:ascii="Arial" w:hAnsi="Arial" w:cs="Arial"/>
          <w:noProof/>
          <w:color w:val="000000" w:themeColor="text1"/>
        </w:rPr>
        <w:t>) adalah salah spesies udang yang paling banyak dibudidayakan di dunia termasuk di Indonesia karena memiliki keunggulan diantaranya yaitu tahan terhadap serangan penyakit,  pertumbuhan yang cepat, dapat dibudidayakan pada tebar yang tinggi, respon yang tinggi terhadap pakan, dan memiliki</w:t>
      </w:r>
      <w:r w:rsidR="00EF2697">
        <w:rPr>
          <w:rFonts w:ascii="Arial" w:hAnsi="Arial" w:cs="Arial"/>
          <w:noProof/>
          <w:color w:val="000000" w:themeColor="text1"/>
        </w:rPr>
        <w:t xml:space="preserve"> </w:t>
      </w:r>
      <w:r w:rsidRPr="00117E53">
        <w:rPr>
          <w:rFonts w:ascii="Arial" w:hAnsi="Arial" w:cs="Arial"/>
          <w:noProof/>
          <w:color w:val="000000" w:themeColor="text1"/>
        </w:rPr>
        <w:t xml:space="preserve">nilai ekonomis yang </w:t>
      </w:r>
      <w:proofErr w:type="gramStart"/>
      <w:r w:rsidRPr="00117E53">
        <w:rPr>
          <w:rFonts w:ascii="Arial" w:hAnsi="Arial" w:cs="Arial"/>
          <w:noProof/>
          <w:color w:val="000000" w:themeColor="text1"/>
        </w:rPr>
        <w:t>tinggi.</w:t>
      </w:r>
      <w:r w:rsidRPr="00117E53">
        <w:rPr>
          <w:rFonts w:ascii="Arial" w:hAnsi="Arial" w:cs="Arial"/>
          <w:color w:val="000000" w:themeColor="text1"/>
          <w:lang w:val="id-ID"/>
        </w:rPr>
        <w:t>Salah</w:t>
      </w:r>
      <w:proofErr w:type="gramEnd"/>
      <w:r w:rsidRPr="00117E53">
        <w:rPr>
          <w:rFonts w:ascii="Arial" w:hAnsi="Arial" w:cs="Arial"/>
          <w:color w:val="000000" w:themeColor="text1"/>
          <w:lang w:val="id-ID"/>
        </w:rPr>
        <w:t xml:space="preserve"> satu cara yang dapat dilakukan dalam mendukung peningkatan produksi udang vaname yaitu dengan melaksanakan manajemen produksi udang yang baik</w:t>
      </w:r>
      <w:r w:rsidRPr="00117E53">
        <w:rPr>
          <w:rFonts w:ascii="Arial" w:hAnsi="Arial" w:cs="Arial"/>
          <w:color w:val="000000" w:themeColor="text1"/>
        </w:rPr>
        <w:t xml:space="preserve">. </w:t>
      </w:r>
      <w:proofErr w:type="spellStart"/>
      <w:r w:rsidRPr="00117E53">
        <w:rPr>
          <w:rFonts w:ascii="Arial" w:hAnsi="Arial" w:cs="Arial"/>
          <w:color w:val="000000" w:themeColor="text1"/>
        </w:rPr>
        <w:t>Manajemen</w:t>
      </w:r>
      <w:proofErr w:type="spellEnd"/>
      <w:r w:rsidRPr="00117E53">
        <w:rPr>
          <w:rFonts w:ascii="Arial" w:hAnsi="Arial" w:cs="Arial"/>
          <w:color w:val="000000" w:themeColor="text1"/>
        </w:rPr>
        <w:t xml:space="preserve"> pada </w:t>
      </w:r>
      <w:proofErr w:type="spellStart"/>
      <w:r w:rsidRPr="00117E53">
        <w:rPr>
          <w:rFonts w:ascii="Arial" w:hAnsi="Arial" w:cs="Arial"/>
          <w:color w:val="000000" w:themeColor="text1"/>
        </w:rPr>
        <w:t>pembesaran</w:t>
      </w:r>
      <w:proofErr w:type="spellEnd"/>
      <w:r w:rsidRPr="00117E53">
        <w:rPr>
          <w:rFonts w:ascii="Arial" w:hAnsi="Arial" w:cs="Arial"/>
          <w:color w:val="000000" w:themeColor="text1"/>
        </w:rPr>
        <w:t xml:space="preserve"> </w:t>
      </w:r>
      <w:proofErr w:type="spellStart"/>
      <w:r w:rsidRPr="00117E53">
        <w:rPr>
          <w:rFonts w:ascii="Arial" w:hAnsi="Arial" w:cs="Arial"/>
          <w:color w:val="000000" w:themeColor="text1"/>
        </w:rPr>
        <w:t>udang</w:t>
      </w:r>
      <w:proofErr w:type="spellEnd"/>
      <w:r w:rsidRPr="00117E53">
        <w:rPr>
          <w:rFonts w:ascii="Arial" w:hAnsi="Arial" w:cs="Arial"/>
          <w:color w:val="000000" w:themeColor="text1"/>
        </w:rPr>
        <w:t xml:space="preserve"> </w:t>
      </w:r>
      <w:proofErr w:type="spellStart"/>
      <w:r w:rsidRPr="00117E53">
        <w:rPr>
          <w:rFonts w:ascii="Arial" w:hAnsi="Arial" w:cs="Arial"/>
          <w:color w:val="000000" w:themeColor="text1"/>
        </w:rPr>
        <w:t>vaname</w:t>
      </w:r>
      <w:proofErr w:type="spellEnd"/>
      <w:r w:rsidRPr="00117E53">
        <w:rPr>
          <w:rFonts w:ascii="Arial" w:hAnsi="Arial" w:cs="Arial"/>
          <w:color w:val="000000" w:themeColor="text1"/>
        </w:rPr>
        <w:t xml:space="preserve"> </w:t>
      </w:r>
      <w:proofErr w:type="spellStart"/>
      <w:r w:rsidRPr="00117E53">
        <w:rPr>
          <w:rFonts w:ascii="Arial" w:hAnsi="Arial" w:cs="Arial"/>
          <w:color w:val="000000" w:themeColor="text1"/>
        </w:rPr>
        <w:t>ini</w:t>
      </w:r>
      <w:proofErr w:type="spellEnd"/>
      <w:r w:rsidRPr="00117E53">
        <w:rPr>
          <w:rFonts w:ascii="Arial" w:hAnsi="Arial" w:cs="Arial"/>
          <w:color w:val="000000" w:themeColor="text1"/>
        </w:rPr>
        <w:t xml:space="preserve"> </w:t>
      </w:r>
      <w:proofErr w:type="spellStart"/>
      <w:r w:rsidRPr="00117E53">
        <w:rPr>
          <w:rFonts w:ascii="Arial" w:hAnsi="Arial" w:cs="Arial"/>
          <w:color w:val="000000" w:themeColor="text1"/>
        </w:rPr>
        <w:t>dilaksanakan</w:t>
      </w:r>
      <w:proofErr w:type="spellEnd"/>
      <w:r w:rsidRPr="00117E53">
        <w:rPr>
          <w:rFonts w:ascii="Arial" w:hAnsi="Arial" w:cs="Arial"/>
          <w:color w:val="000000" w:themeColor="text1"/>
        </w:rPr>
        <w:t xml:space="preserve"> di Farm </w:t>
      </w:r>
      <w:proofErr w:type="spellStart"/>
      <w:r w:rsidRPr="00117E53">
        <w:rPr>
          <w:rFonts w:ascii="Arial" w:hAnsi="Arial" w:cs="Arial"/>
          <w:color w:val="000000" w:themeColor="text1"/>
        </w:rPr>
        <w:t>Koperasi</w:t>
      </w:r>
      <w:proofErr w:type="spellEnd"/>
      <w:r w:rsidRPr="00117E53">
        <w:rPr>
          <w:rFonts w:ascii="Arial" w:hAnsi="Arial" w:cs="Arial"/>
          <w:color w:val="000000" w:themeColor="text1"/>
        </w:rPr>
        <w:t xml:space="preserve"> Mutiara </w:t>
      </w:r>
      <w:proofErr w:type="spellStart"/>
      <w:r w:rsidRPr="00117E53">
        <w:rPr>
          <w:rFonts w:ascii="Arial" w:hAnsi="Arial" w:cs="Arial"/>
          <w:color w:val="000000" w:themeColor="text1"/>
        </w:rPr>
        <w:t>Sebrang</w:t>
      </w:r>
      <w:proofErr w:type="spellEnd"/>
      <w:r w:rsidRPr="00117E53">
        <w:rPr>
          <w:rFonts w:ascii="Arial" w:hAnsi="Arial" w:cs="Arial"/>
          <w:color w:val="000000" w:themeColor="text1"/>
        </w:rPr>
        <w:t xml:space="preserve"> Sejahtera, Desa </w:t>
      </w:r>
      <w:proofErr w:type="spellStart"/>
      <w:r w:rsidRPr="00117E53">
        <w:rPr>
          <w:rFonts w:ascii="Arial" w:hAnsi="Arial" w:cs="Arial"/>
          <w:color w:val="000000" w:themeColor="text1"/>
        </w:rPr>
        <w:t>Berancah</w:t>
      </w:r>
      <w:proofErr w:type="spellEnd"/>
      <w:r w:rsidRPr="00117E53">
        <w:rPr>
          <w:rFonts w:ascii="Arial" w:hAnsi="Arial" w:cs="Arial"/>
          <w:color w:val="000000" w:themeColor="text1"/>
        </w:rPr>
        <w:t xml:space="preserve">, </w:t>
      </w:r>
      <w:proofErr w:type="spellStart"/>
      <w:r w:rsidRPr="00117E53">
        <w:rPr>
          <w:rFonts w:ascii="Arial" w:hAnsi="Arial" w:cs="Arial"/>
          <w:color w:val="000000" w:themeColor="text1"/>
        </w:rPr>
        <w:t>Kecamatan</w:t>
      </w:r>
      <w:proofErr w:type="spellEnd"/>
      <w:r w:rsidRPr="00117E53">
        <w:rPr>
          <w:rFonts w:ascii="Arial" w:hAnsi="Arial" w:cs="Arial"/>
          <w:color w:val="000000" w:themeColor="text1"/>
        </w:rPr>
        <w:t xml:space="preserve"> </w:t>
      </w:r>
      <w:proofErr w:type="spellStart"/>
      <w:r w:rsidRPr="00117E53">
        <w:rPr>
          <w:rFonts w:ascii="Arial" w:hAnsi="Arial" w:cs="Arial"/>
          <w:color w:val="000000" w:themeColor="text1"/>
        </w:rPr>
        <w:t>Bantan</w:t>
      </w:r>
      <w:proofErr w:type="spellEnd"/>
      <w:r w:rsidRPr="00117E53">
        <w:rPr>
          <w:rFonts w:ascii="Arial" w:hAnsi="Arial" w:cs="Arial"/>
          <w:color w:val="000000" w:themeColor="text1"/>
        </w:rPr>
        <w:t xml:space="preserve">, </w:t>
      </w:r>
      <w:proofErr w:type="spellStart"/>
      <w:r w:rsidRPr="00117E53">
        <w:rPr>
          <w:rFonts w:ascii="Arial" w:hAnsi="Arial" w:cs="Arial"/>
          <w:color w:val="000000" w:themeColor="text1"/>
        </w:rPr>
        <w:t>Kabupaten</w:t>
      </w:r>
      <w:proofErr w:type="spellEnd"/>
      <w:r w:rsidRPr="00117E53">
        <w:rPr>
          <w:rFonts w:ascii="Arial" w:hAnsi="Arial" w:cs="Arial"/>
          <w:color w:val="000000" w:themeColor="text1"/>
        </w:rPr>
        <w:t xml:space="preserve"> </w:t>
      </w:r>
      <w:proofErr w:type="spellStart"/>
      <w:r w:rsidRPr="00117E53">
        <w:rPr>
          <w:rFonts w:ascii="Arial" w:hAnsi="Arial" w:cs="Arial"/>
          <w:color w:val="000000" w:themeColor="text1"/>
        </w:rPr>
        <w:t>Bengkalis</w:t>
      </w:r>
      <w:proofErr w:type="spellEnd"/>
      <w:r w:rsidRPr="00117E53">
        <w:rPr>
          <w:rFonts w:ascii="Arial" w:hAnsi="Arial" w:cs="Arial"/>
          <w:color w:val="000000" w:themeColor="text1"/>
        </w:rPr>
        <w:t xml:space="preserve">, Riau pada </w:t>
      </w:r>
      <w:proofErr w:type="spellStart"/>
      <w:r w:rsidRPr="00117E53">
        <w:rPr>
          <w:rFonts w:ascii="Arial" w:hAnsi="Arial" w:cs="Arial"/>
          <w:color w:val="000000" w:themeColor="text1"/>
        </w:rPr>
        <w:t>tanggal</w:t>
      </w:r>
      <w:proofErr w:type="spellEnd"/>
      <w:r w:rsidRPr="00117E53">
        <w:rPr>
          <w:rFonts w:ascii="Arial" w:hAnsi="Arial" w:cs="Arial"/>
          <w:color w:val="000000" w:themeColor="text1"/>
        </w:rPr>
        <w:t xml:space="preserve"> 20 </w:t>
      </w:r>
      <w:proofErr w:type="spellStart"/>
      <w:r w:rsidRPr="00117E53">
        <w:rPr>
          <w:rFonts w:ascii="Arial" w:hAnsi="Arial" w:cs="Arial"/>
          <w:color w:val="000000" w:themeColor="text1"/>
        </w:rPr>
        <w:t>Februari</w:t>
      </w:r>
      <w:proofErr w:type="spellEnd"/>
      <w:r w:rsidRPr="00117E53">
        <w:rPr>
          <w:rFonts w:ascii="Arial" w:hAnsi="Arial" w:cs="Arial"/>
          <w:color w:val="000000" w:themeColor="text1"/>
        </w:rPr>
        <w:t xml:space="preserve"> </w:t>
      </w:r>
      <w:proofErr w:type="spellStart"/>
      <w:proofErr w:type="gramStart"/>
      <w:r w:rsidRPr="00117E53">
        <w:rPr>
          <w:rFonts w:ascii="Arial" w:hAnsi="Arial" w:cs="Arial"/>
          <w:color w:val="000000" w:themeColor="text1"/>
        </w:rPr>
        <w:t>sampai</w:t>
      </w:r>
      <w:proofErr w:type="spellEnd"/>
      <w:r w:rsidRPr="00117E53">
        <w:rPr>
          <w:rFonts w:ascii="Arial" w:hAnsi="Arial" w:cs="Arial"/>
          <w:color w:val="000000" w:themeColor="text1"/>
        </w:rPr>
        <w:t xml:space="preserve"> </w:t>
      </w:r>
      <w:r w:rsidRPr="00117E53">
        <w:rPr>
          <w:rFonts w:ascii="Arial" w:hAnsi="Arial" w:cs="Arial"/>
          <w:noProof/>
          <w:color w:val="000000" w:themeColor="text1"/>
        </w:rPr>
        <w:t xml:space="preserve"> dengan</w:t>
      </w:r>
      <w:proofErr w:type="gramEnd"/>
      <w:r w:rsidRPr="00117E53">
        <w:rPr>
          <w:rFonts w:ascii="Arial" w:hAnsi="Arial" w:cs="Arial"/>
          <w:noProof/>
          <w:color w:val="000000" w:themeColor="text1"/>
        </w:rPr>
        <w:t xml:space="preserve"> 20 Mei 2023. Tujuan dari manajemen</w:t>
      </w:r>
      <w:r w:rsidR="00EF2697">
        <w:rPr>
          <w:rFonts w:ascii="Arial" w:hAnsi="Arial" w:cs="Arial"/>
          <w:noProof/>
          <w:color w:val="000000" w:themeColor="text1"/>
        </w:rPr>
        <w:t xml:space="preserve"> pembesaran udang vaname</w:t>
      </w:r>
      <w:r w:rsidRPr="00117E53">
        <w:rPr>
          <w:rFonts w:ascii="Arial" w:hAnsi="Arial" w:cs="Arial"/>
          <w:noProof/>
          <w:color w:val="000000" w:themeColor="text1"/>
        </w:rPr>
        <w:t xml:space="preserve"> ini adalah memanajemen dan aspek teknis pada pembesaran udang vaname, mengevaluasi performa budidaya udang vaname, menghitung analisa finansial, mengidentifikasi masalah. Metode yang digunakan yaitu observasi dan wawancara untuk mengumpulkan data primer maupun data sekunder. Aspek teknis dan performa budidaya udang vaname di Farm Koperasi Mutiara Sebrang Sejahtera target yang diterapkan oleh perusahaan yaitu produktifitas 25 to/ha, ADG rata-rata 0,3 g/ekor, size akhir 30 ekor/kg, SR 80%, FCR 1.5. Aspek finansial </w:t>
      </w:r>
      <w:r w:rsidRPr="00117E53">
        <w:rPr>
          <w:rFonts w:ascii="Arial" w:eastAsia="Times New Roman" w:hAnsi="Arial" w:cs="Arial"/>
          <w:color w:val="000000" w:themeColor="text1"/>
          <w:lang w:eastAsia="id-ID"/>
        </w:rPr>
        <w:t>p</w:t>
      </w:r>
      <w:r w:rsidRPr="00117E53">
        <w:rPr>
          <w:rFonts w:ascii="Arial" w:eastAsia="Times New Roman" w:hAnsi="Arial" w:cs="Arial"/>
          <w:color w:val="000000" w:themeColor="text1"/>
          <w:lang w:val="id-ID" w:eastAsia="id-ID"/>
        </w:rPr>
        <w:t xml:space="preserve">endapatan persiklus yaitu siklus </w:t>
      </w:r>
      <w:proofErr w:type="gramStart"/>
      <w:r w:rsidRPr="00117E53">
        <w:rPr>
          <w:rFonts w:ascii="Arial" w:eastAsia="Times New Roman" w:hAnsi="Arial" w:cs="Arial"/>
          <w:color w:val="000000" w:themeColor="text1"/>
          <w:lang w:val="id-ID" w:eastAsia="id-ID"/>
        </w:rPr>
        <w:t>4  sebesar</w:t>
      </w:r>
      <w:proofErr w:type="gramEnd"/>
      <w:r w:rsidRPr="00117E53">
        <w:rPr>
          <w:rFonts w:ascii="Arial" w:eastAsia="Times New Roman" w:hAnsi="Arial" w:cs="Arial"/>
          <w:color w:val="000000" w:themeColor="text1"/>
          <w:lang w:val="id-ID" w:eastAsia="id-ID"/>
        </w:rPr>
        <w:t xml:space="preserve"> Rp. 3.032.044.400,- dan siklus 5 sebesar Rp. 5.244.296.640,-, </w:t>
      </w:r>
      <w:r w:rsidR="00EF2697">
        <w:rPr>
          <w:rFonts w:ascii="Arial" w:eastAsia="Times New Roman" w:hAnsi="Arial" w:cs="Arial"/>
          <w:color w:val="000000" w:themeColor="text1"/>
          <w:lang w:eastAsia="id-ID"/>
        </w:rPr>
        <w:t>p</w:t>
      </w:r>
      <w:r w:rsidRPr="00117E53">
        <w:rPr>
          <w:rFonts w:ascii="Arial" w:eastAsia="Times New Roman" w:hAnsi="Arial" w:cs="Arial"/>
          <w:color w:val="000000" w:themeColor="text1"/>
          <w:lang w:val="id-ID" w:eastAsia="id-ID"/>
        </w:rPr>
        <w:t>endapatan pertahun sebesar Rp. 5.244.296.640,-, Keuntungan yang d</w:t>
      </w:r>
      <w:proofErr w:type="spellStart"/>
      <w:r w:rsidR="00EF2697">
        <w:rPr>
          <w:rFonts w:ascii="Arial" w:eastAsia="Times New Roman" w:hAnsi="Arial" w:cs="Arial"/>
          <w:color w:val="000000" w:themeColor="text1"/>
          <w:lang w:eastAsia="id-ID"/>
        </w:rPr>
        <w:t>i</w:t>
      </w:r>
      <w:proofErr w:type="spellEnd"/>
      <w:r w:rsidRPr="00117E53">
        <w:rPr>
          <w:rFonts w:ascii="Arial" w:eastAsia="Times New Roman" w:hAnsi="Arial" w:cs="Arial"/>
          <w:color w:val="000000" w:themeColor="text1"/>
          <w:lang w:val="id-ID" w:eastAsia="id-ID"/>
        </w:rPr>
        <w:t>peroleh sebesar Rp.</w:t>
      </w:r>
      <w:r w:rsidRPr="00117E53">
        <w:rPr>
          <w:rFonts w:ascii="Arial" w:hAnsi="Arial" w:cs="Arial"/>
          <w:color w:val="000000" w:themeColor="text1"/>
          <w:lang w:val="id-ID" w:eastAsia="ja-JP"/>
        </w:rPr>
        <w:t xml:space="preserve"> Rp. 2.411.868.305,-,</w:t>
      </w:r>
      <w:r w:rsidRPr="00117E53">
        <w:rPr>
          <w:rFonts w:ascii="Arial" w:eastAsia="Times New Roman" w:hAnsi="Arial" w:cs="Arial"/>
          <w:color w:val="000000" w:themeColor="text1"/>
          <w:lang w:val="id-ID" w:eastAsia="id-ID"/>
        </w:rPr>
        <w:t xml:space="preserve"> R/C Ratio </w:t>
      </w:r>
      <w:r w:rsidRPr="00117E53">
        <w:rPr>
          <w:rFonts w:ascii="Arial" w:eastAsia="Times New Roman" w:hAnsi="Arial" w:cs="Arial"/>
          <w:color w:val="000000" w:themeColor="text1"/>
          <w:lang w:val="id-ID"/>
        </w:rPr>
        <w:t xml:space="preserve">1,41, </w:t>
      </w:r>
      <w:r w:rsidRPr="00117E53">
        <w:rPr>
          <w:rFonts w:ascii="Arial" w:eastAsia="Times New Roman" w:hAnsi="Arial" w:cs="Arial"/>
          <w:color w:val="000000" w:themeColor="text1"/>
          <w:lang w:val="id-ID" w:eastAsia="id-ID"/>
        </w:rPr>
        <w:t>BEP Unit sebesar 43.470 kg</w:t>
      </w:r>
      <w:r w:rsidRPr="00117E53">
        <w:rPr>
          <w:rFonts w:ascii="Arial" w:eastAsia="Times New Roman" w:hAnsi="Arial" w:cs="Arial"/>
          <w:color w:val="000000" w:themeColor="text1"/>
          <w:lang w:val="id-ID"/>
        </w:rPr>
        <w:t>, BEP Harga sebesar Rp. 2.269.879.841</w:t>
      </w:r>
      <w:r w:rsidRPr="00117E53">
        <w:rPr>
          <w:rFonts w:ascii="Arial" w:eastAsia="Times New Roman" w:hAnsi="Arial" w:cs="Arial"/>
          <w:color w:val="000000" w:themeColor="text1"/>
          <w:lang w:val="id-ID" w:eastAsia="id-ID"/>
        </w:rPr>
        <w:t xml:space="preserve">,-, dan untuk PP </w:t>
      </w:r>
      <w:r w:rsidRPr="00117E53">
        <w:rPr>
          <w:rFonts w:ascii="Arial" w:eastAsia="Times New Roman" w:hAnsi="Arial" w:cs="Arial"/>
          <w:i/>
          <w:iCs/>
          <w:color w:val="000000" w:themeColor="text1"/>
          <w:lang w:val="id-ID" w:eastAsia="id-ID"/>
        </w:rPr>
        <w:t>(Payback Period)</w:t>
      </w:r>
      <w:r w:rsidRPr="00117E53">
        <w:rPr>
          <w:rFonts w:ascii="Arial" w:eastAsia="Times New Roman" w:hAnsi="Arial" w:cs="Arial"/>
          <w:color w:val="000000" w:themeColor="text1"/>
          <w:lang w:val="id-ID" w:eastAsia="id-ID"/>
        </w:rPr>
        <w:t xml:space="preserve"> </w:t>
      </w:r>
      <w:r w:rsidR="00EF2697">
        <w:rPr>
          <w:rFonts w:ascii="Arial" w:eastAsia="Times New Roman" w:hAnsi="Arial" w:cs="Arial"/>
          <w:color w:val="000000" w:themeColor="text1"/>
        </w:rPr>
        <w:t>9</w:t>
      </w:r>
      <w:r w:rsidRPr="00117E53">
        <w:rPr>
          <w:rFonts w:ascii="Arial" w:eastAsia="Times New Roman" w:hAnsi="Arial" w:cs="Arial"/>
          <w:color w:val="000000" w:themeColor="text1"/>
          <w:lang w:val="id-ID"/>
        </w:rPr>
        <w:t xml:space="preserve"> bulan 3 hari, dan ROI </w:t>
      </w:r>
      <w:r w:rsidRPr="00117E53">
        <w:rPr>
          <w:rFonts w:ascii="Arial" w:eastAsia="Times New Roman" w:hAnsi="Arial" w:cs="Arial"/>
          <w:i/>
          <w:iCs/>
          <w:color w:val="000000" w:themeColor="text1"/>
          <w:lang w:val="id-ID"/>
        </w:rPr>
        <w:t>(Return Of Investment)</w:t>
      </w:r>
      <w:r w:rsidRPr="00117E53">
        <w:rPr>
          <w:rFonts w:ascii="Arial" w:eastAsia="Times New Roman" w:hAnsi="Arial" w:cs="Arial"/>
          <w:color w:val="000000" w:themeColor="text1"/>
          <w:lang w:val="id-ID"/>
        </w:rPr>
        <w:t xml:space="preserve"> sebesar 1,2%.</w:t>
      </w:r>
    </w:p>
    <w:p w14:paraId="6BAB654F" w14:textId="77777777" w:rsidR="006B63A0" w:rsidRPr="00117E53" w:rsidRDefault="006B63A0" w:rsidP="006B63A0">
      <w:pPr>
        <w:spacing w:after="0" w:line="240" w:lineRule="auto"/>
        <w:jc w:val="both"/>
        <w:rPr>
          <w:rFonts w:ascii="Arial" w:hAnsi="Arial" w:cs="Arial"/>
          <w:i/>
          <w:noProof/>
          <w:color w:val="000000" w:themeColor="text1"/>
          <w:sz w:val="20"/>
          <w:szCs w:val="20"/>
          <w:lang w:val="id-ID"/>
        </w:rPr>
      </w:pPr>
    </w:p>
    <w:p w14:paraId="295A886E" w14:textId="77777777" w:rsidR="006B63A0" w:rsidRPr="00117E53" w:rsidRDefault="006B63A0" w:rsidP="006B63A0">
      <w:pPr>
        <w:spacing w:after="0" w:line="240" w:lineRule="auto"/>
        <w:jc w:val="both"/>
        <w:rPr>
          <w:rFonts w:ascii="Arial" w:hAnsi="Arial" w:cs="Arial"/>
          <w:noProof/>
          <w:color w:val="000000" w:themeColor="text1"/>
          <w:lang w:val="id-ID"/>
        </w:rPr>
      </w:pPr>
      <w:r w:rsidRPr="00117E53">
        <w:rPr>
          <w:rFonts w:ascii="Arial" w:hAnsi="Arial" w:cs="Arial"/>
          <w:noProof/>
          <w:color w:val="000000" w:themeColor="text1"/>
          <w:lang w:val="id-ID"/>
        </w:rPr>
        <w:t xml:space="preserve">Kata kunci: </w:t>
      </w:r>
      <w:r w:rsidRPr="00117E53">
        <w:rPr>
          <w:rFonts w:ascii="Arial" w:hAnsi="Arial" w:cs="Arial"/>
          <w:noProof/>
          <w:color w:val="000000" w:themeColor="text1"/>
        </w:rPr>
        <w:t>Udang vaname, performa budidaya, analisa finansial, identifikasi masalah</w:t>
      </w:r>
      <w:r w:rsidRPr="00117E53">
        <w:rPr>
          <w:rFonts w:ascii="Arial" w:hAnsi="Arial" w:cs="Arial"/>
          <w:noProof/>
          <w:color w:val="000000" w:themeColor="text1"/>
          <w:lang w:val="id-ID"/>
        </w:rPr>
        <w:t xml:space="preserve"> </w:t>
      </w:r>
    </w:p>
    <w:p w14:paraId="113099D6" w14:textId="77777777" w:rsidR="006B63A0" w:rsidRPr="00117E53" w:rsidRDefault="006B63A0" w:rsidP="006B63A0">
      <w:pPr>
        <w:spacing w:after="0" w:line="240" w:lineRule="auto"/>
        <w:jc w:val="both"/>
        <w:rPr>
          <w:rFonts w:ascii="Arial" w:hAnsi="Arial" w:cs="Arial"/>
          <w:i/>
          <w:noProof/>
          <w:color w:val="000000" w:themeColor="text1"/>
          <w:lang w:val="id-ID"/>
        </w:rPr>
      </w:pPr>
    </w:p>
    <w:p w14:paraId="108A7139" w14:textId="77777777" w:rsidR="006B63A0" w:rsidRDefault="006B63A0" w:rsidP="006B63A0">
      <w:pPr>
        <w:spacing w:after="0" w:line="240" w:lineRule="auto"/>
        <w:jc w:val="center"/>
        <w:rPr>
          <w:rFonts w:ascii="Arial" w:hAnsi="Arial" w:cs="Arial"/>
          <w:i/>
          <w:noProof/>
          <w:color w:val="000000" w:themeColor="text1"/>
          <w:lang w:val="id-ID"/>
        </w:rPr>
      </w:pPr>
      <w:r w:rsidRPr="00117E53">
        <w:rPr>
          <w:rFonts w:ascii="Arial" w:hAnsi="Arial" w:cs="Arial"/>
          <w:b/>
          <w:i/>
          <w:noProof/>
          <w:color w:val="000000" w:themeColor="text1"/>
          <w:lang w:val="id-ID"/>
        </w:rPr>
        <w:t>ABSTRACT</w:t>
      </w:r>
      <w:r w:rsidRPr="00117E53">
        <w:rPr>
          <w:rFonts w:ascii="Arial" w:hAnsi="Arial" w:cs="Arial"/>
          <w:i/>
          <w:noProof/>
          <w:color w:val="000000" w:themeColor="text1"/>
          <w:lang w:val="id-ID"/>
        </w:rPr>
        <w:t xml:space="preserve"> </w:t>
      </w:r>
    </w:p>
    <w:p w14:paraId="7BF91C1D" w14:textId="77777777" w:rsidR="00E21A38" w:rsidRPr="00117E53" w:rsidRDefault="00E21A38" w:rsidP="006B63A0">
      <w:pPr>
        <w:spacing w:after="0" w:line="240" w:lineRule="auto"/>
        <w:jc w:val="center"/>
        <w:rPr>
          <w:rFonts w:ascii="Arial" w:hAnsi="Arial" w:cs="Arial"/>
          <w:i/>
          <w:noProof/>
          <w:color w:val="000000" w:themeColor="text1"/>
          <w:lang w:val="id-ID"/>
        </w:rPr>
      </w:pPr>
    </w:p>
    <w:p w14:paraId="2A266050" w14:textId="48385D61" w:rsidR="006B63A0" w:rsidRPr="00117E53" w:rsidRDefault="00E21A38" w:rsidP="00E21A38">
      <w:pPr>
        <w:spacing w:after="0" w:line="240" w:lineRule="auto"/>
        <w:ind w:firstLine="567"/>
        <w:jc w:val="both"/>
        <w:rPr>
          <w:rFonts w:ascii="Arial" w:hAnsi="Arial" w:cs="Arial"/>
          <w:i/>
          <w:noProof/>
          <w:color w:val="000000" w:themeColor="text1"/>
          <w:lang w:val="id-ID"/>
        </w:rPr>
      </w:pPr>
      <w:r w:rsidRPr="00E21A38">
        <w:rPr>
          <w:rFonts w:ascii="Arial" w:hAnsi="Arial" w:cs="Arial"/>
          <w:i/>
          <w:noProof/>
          <w:color w:val="000000" w:themeColor="text1"/>
          <w:lang w:val="id-ID"/>
        </w:rPr>
        <w:t xml:space="preserve">Vaname shrimp (Penaeus vannamei) is one of the most widely cultivated shrimp species in the world, including in Indonesia, because it has advantages, including resistance to disease attacks, fast growth, can be cultivated at high stocking levels, high response to feed, and has economic value. high levels. One way that can be done to support increased vaname shrimp production is by implementing good shrimp production management. The management of vaname shrimp rearing was carried out at the Mutiara Sebrang Sejahtera Cooperative Farm, Berancah Village, Bantan District, Bengkalis Regency, Riau from February 20 to May 20 2023. The aim of this white vaname shrimp rearing management is the management and technical aspects of white vaname shrimp rearing. , evaluate the performance of vaname shrimp cultivation, calculate financial analysis, identify problems. The methods used are observation and interviews to collect primary and secondary data. Technical aspects and performance of </w:t>
      </w:r>
      <w:r w:rsidRPr="00E21A38">
        <w:rPr>
          <w:rFonts w:ascii="Arial" w:hAnsi="Arial" w:cs="Arial"/>
          <w:i/>
          <w:noProof/>
          <w:color w:val="000000" w:themeColor="text1"/>
          <w:lang w:val="id-ID"/>
        </w:rPr>
        <w:lastRenderedPageBreak/>
        <w:t>vaname shrimp cultivation at the Mutiara Sebrang Sejahtera Cooperative Farm, the targets implemented by the company are productivity 25 to/ha, average ADG 0.3 g/head, final size 30 fish/kg, SR 80%, FCR 1.5. The financial aspect of the cycle income, namely cycle 4, is IDR. 3,032,044,400, - and cycle 5 of Rp. 5,244,296,640,-, annual income of Rp. 5,244,296,640,-, Profit obtained was Rp. Rp. 2,411,868,305,-, R/C Ratio 1.41, BEP Unit of 43,470 kg, BEP Price of Rp. 2,269,879,841,-, and for PP (Payback Period) 9 months 3 days, and ROI (Return Of Investment) of 1.2%.</w:t>
      </w:r>
    </w:p>
    <w:p w14:paraId="3008ECF2" w14:textId="77777777" w:rsidR="006B63A0" w:rsidRPr="00117E53" w:rsidRDefault="006B63A0" w:rsidP="00E21A38">
      <w:pPr>
        <w:spacing w:after="0" w:line="240" w:lineRule="auto"/>
        <w:jc w:val="both"/>
        <w:rPr>
          <w:rFonts w:ascii="Arial" w:hAnsi="Arial" w:cs="Arial"/>
          <w:i/>
          <w:noProof/>
          <w:color w:val="000000" w:themeColor="text1"/>
          <w:lang w:val="id-ID"/>
        </w:rPr>
      </w:pPr>
    </w:p>
    <w:p w14:paraId="6176C4B2" w14:textId="77777777" w:rsidR="006B63A0" w:rsidRPr="00117E53" w:rsidRDefault="006B63A0" w:rsidP="006B63A0">
      <w:pPr>
        <w:spacing w:after="0" w:line="240" w:lineRule="auto"/>
        <w:jc w:val="both"/>
        <w:rPr>
          <w:rFonts w:ascii="Arial" w:hAnsi="Arial" w:cs="Arial"/>
          <w:noProof/>
          <w:color w:val="000000" w:themeColor="text1"/>
          <w:szCs w:val="20"/>
          <w:lang w:val="id-ID"/>
        </w:rPr>
      </w:pPr>
      <w:r w:rsidRPr="00117E53">
        <w:rPr>
          <w:rFonts w:ascii="Arial" w:hAnsi="Arial" w:cs="Arial"/>
          <w:i/>
          <w:noProof/>
          <w:color w:val="000000" w:themeColor="text1"/>
          <w:sz w:val="20"/>
          <w:szCs w:val="20"/>
          <w:lang w:val="id-ID"/>
        </w:rPr>
        <w:t>Keywords: Vaname shrimp, aquaculture performance, financial analysis, problem identification</w:t>
      </w:r>
    </w:p>
    <w:p w14:paraId="2464D721" w14:textId="77777777" w:rsidR="006B63A0" w:rsidRPr="00117E53" w:rsidRDefault="006B63A0" w:rsidP="006B63A0">
      <w:pPr>
        <w:spacing w:after="0"/>
        <w:rPr>
          <w:rFonts w:ascii="Arial" w:hAnsi="Arial" w:cs="Arial"/>
          <w:b/>
          <w:noProof/>
          <w:color w:val="000000" w:themeColor="text1"/>
          <w:sz w:val="24"/>
          <w:szCs w:val="28"/>
          <w:lang w:val="id-ID"/>
        </w:rPr>
        <w:sectPr w:rsidR="006B63A0" w:rsidRPr="00117E53" w:rsidSect="00DD164E">
          <w:headerReference w:type="default" r:id="rId9"/>
          <w:footerReference w:type="default" r:id="rId10"/>
          <w:type w:val="continuous"/>
          <w:pgSz w:w="11907" w:h="16839" w:code="9"/>
          <w:pgMar w:top="1701" w:right="1134" w:bottom="1701" w:left="1701" w:header="720" w:footer="720" w:gutter="0"/>
          <w:cols w:space="720"/>
          <w:docGrid w:linePitch="360"/>
        </w:sectPr>
      </w:pPr>
    </w:p>
    <w:p w14:paraId="4B9DC722" w14:textId="77777777" w:rsidR="006B63A0" w:rsidRPr="00117E53" w:rsidRDefault="006B63A0" w:rsidP="006B63A0">
      <w:pPr>
        <w:pStyle w:val="ListParagraph"/>
        <w:tabs>
          <w:tab w:val="left" w:pos="270"/>
        </w:tabs>
        <w:spacing w:after="0"/>
        <w:ind w:left="0"/>
        <w:rPr>
          <w:rFonts w:ascii="Arial" w:hAnsi="Arial" w:cs="Arial"/>
          <w:b/>
          <w:noProof/>
          <w:color w:val="000000" w:themeColor="text1"/>
          <w:sz w:val="24"/>
          <w:szCs w:val="24"/>
          <w:lang w:val="id-ID"/>
        </w:rPr>
      </w:pPr>
    </w:p>
    <w:p w14:paraId="7EED3B64" w14:textId="77777777" w:rsidR="006B63A0" w:rsidRPr="00117E53" w:rsidRDefault="006B63A0" w:rsidP="006B63A0">
      <w:pPr>
        <w:pStyle w:val="ListParagraph"/>
        <w:tabs>
          <w:tab w:val="left" w:pos="270"/>
        </w:tabs>
        <w:spacing w:after="0"/>
        <w:ind w:left="0"/>
        <w:rPr>
          <w:rFonts w:ascii="Arial" w:hAnsi="Arial" w:cs="Arial"/>
          <w:i/>
          <w:noProof/>
          <w:color w:val="000000" w:themeColor="text1"/>
          <w:sz w:val="24"/>
          <w:szCs w:val="24"/>
          <w:lang w:val="id-ID"/>
        </w:rPr>
      </w:pPr>
      <w:r w:rsidRPr="00117E53">
        <w:rPr>
          <w:rFonts w:ascii="Arial" w:hAnsi="Arial" w:cs="Arial"/>
          <w:b/>
          <w:noProof/>
          <w:color w:val="000000" w:themeColor="text1"/>
          <w:sz w:val="24"/>
          <w:szCs w:val="24"/>
          <w:lang w:val="id-ID"/>
        </w:rPr>
        <w:t xml:space="preserve">PENDAHULUAN </w:t>
      </w:r>
    </w:p>
    <w:p w14:paraId="6E0C5593" w14:textId="77777777" w:rsidR="006B63A0" w:rsidRPr="00117E53" w:rsidRDefault="006B63A0" w:rsidP="006B63A0">
      <w:pPr>
        <w:shd w:val="clear" w:color="auto" w:fill="FFFFFF"/>
        <w:spacing w:after="0" w:line="240" w:lineRule="auto"/>
        <w:jc w:val="both"/>
        <w:rPr>
          <w:rFonts w:ascii="Arial" w:eastAsia="Times New Roman" w:hAnsi="Arial" w:cs="Arial"/>
          <w:noProof/>
          <w:color w:val="000000" w:themeColor="text1"/>
          <w:szCs w:val="20"/>
          <w:lang w:val="id-ID"/>
        </w:rPr>
      </w:pPr>
    </w:p>
    <w:p w14:paraId="6A3BD81E" w14:textId="75A51CDB" w:rsidR="006B63A0" w:rsidRPr="00117E53" w:rsidRDefault="006B63A0" w:rsidP="006B63A0">
      <w:pPr>
        <w:shd w:val="clear" w:color="auto" w:fill="FFFFFF"/>
        <w:spacing w:after="0" w:line="240" w:lineRule="auto"/>
        <w:ind w:firstLine="567"/>
        <w:jc w:val="both"/>
        <w:rPr>
          <w:rFonts w:ascii="Arial" w:hAnsi="Arial" w:cs="Arial"/>
          <w:color w:val="000000" w:themeColor="text1"/>
          <w:lang w:val="id-ID"/>
        </w:rPr>
      </w:pPr>
      <w:r w:rsidRPr="00117E53">
        <w:rPr>
          <w:rFonts w:ascii="Arial" w:hAnsi="Arial" w:cs="Arial"/>
          <w:color w:val="000000" w:themeColor="text1"/>
          <w:lang w:val="id-ID"/>
        </w:rPr>
        <w:t>Udang vaname (</w:t>
      </w:r>
      <w:r w:rsidR="003C49EC">
        <w:rPr>
          <w:rFonts w:ascii="Arial" w:hAnsi="Arial" w:cs="Arial"/>
          <w:i/>
          <w:iCs/>
          <w:color w:val="000000" w:themeColor="text1"/>
        </w:rPr>
        <w:t>P</w:t>
      </w:r>
      <w:r w:rsidRPr="00117E53">
        <w:rPr>
          <w:rFonts w:ascii="Arial" w:hAnsi="Arial" w:cs="Arial"/>
          <w:i/>
          <w:iCs/>
          <w:color w:val="000000" w:themeColor="text1"/>
          <w:lang w:val="id-ID"/>
        </w:rPr>
        <w:t>enaeus vannamei</w:t>
      </w:r>
      <w:r w:rsidRPr="00117E53">
        <w:rPr>
          <w:rFonts w:ascii="Arial" w:hAnsi="Arial" w:cs="Arial"/>
          <w:color w:val="000000" w:themeColor="text1"/>
          <w:lang w:val="id-ID"/>
        </w:rPr>
        <w:t>) merupakan salah satu komoditas perikanan laut yang memiliki nilai ekonomis tinggi baik di pasar domestik maupun global, dimana 77% diantaranya diproduksi oleh negara-negara Asia termasuk Indonesia</w:t>
      </w:r>
      <w:r w:rsidR="00A61B1E">
        <w:rPr>
          <w:rFonts w:ascii="Arial" w:hAnsi="Arial" w:cs="Arial"/>
          <w:color w:val="000000" w:themeColor="text1"/>
        </w:rPr>
        <w:t xml:space="preserve"> </w:t>
      </w:r>
      <w:r w:rsidR="00A61B1E">
        <w:rPr>
          <w:rFonts w:ascii="Arial" w:hAnsi="Arial" w:cs="Arial"/>
          <w:color w:val="000000" w:themeColor="text1"/>
        </w:rPr>
        <w:fldChar w:fldCharType="begin"/>
      </w:r>
      <w:r w:rsidR="00A61B1E">
        <w:rPr>
          <w:rFonts w:ascii="Arial" w:hAnsi="Arial" w:cs="Arial"/>
          <w:color w:val="000000" w:themeColor="text1"/>
        </w:rPr>
        <w:instrText xml:space="preserve"> ADDIN ZOTERO_ITEM CSL_CITATION {"citationID":"4E1K0e5k","properties":{"formattedCitation":"(Dahlan et al., 2019)","plainCitation":"(Dahlan et al., 2019)","noteIndex":0},"citationItems":[{"id":256,"uris":["http://zotero.org/users/local/qbp3cOrm/items/3Q94FAF7"],"itemData":{"id":256,"type":"article-journal","abstract":"The study of Growth of white shrimp which cultured in bioflock system with probiotic supplement had been conducted for 40 days of rearing in Laboratory of fish production, Faculty of Fisheries and Marine Sciences, Halu Oleo University Kendari. The study aimed to determine the optimum dosage of probiotic to improve the growth of white shrimp that cultured in bioflock system. A total of 300 white shrimp (Initial weight 3-4 g) were distributed into 15 tanks (20 white shrimp/tank). The shrimp fed with feed 5% of shrimp biomass. Molases were supplied 4 g in every morning. The results showed that the shrimp fed with different feed had significantly different in survival rate, absolute growth, specific growth rate, feed efficiency, feed convertion ratio and protein retention. However, it was not significantly different in flock volume. Generally, the optimum dosage of probiotic supplemented was 1010CFU/mL for improving the growth of white shrimp. The water quality during the experiment was ranged in optimum level and suitability condition for shrimp culture.","container-title":"JSIPi (Jurnal Sains dan Inovasi Perikanan) (Journal of Fishery Science and Innovation)","DOI":"10.33772/jsipi.v1i2.6591","ISSN":"2502-3276","issue":"2","journalAbbreviation":"jsipi","language":"id","source":"DOI.org (Crossref)","title":"Pertumbuhan Udang Vaname (Litopenaeus vannamei) yang Dikultur pada Sistem Bioflok dengan Penambahan Probiotik","URL":"http://ojs.uho.ac.id/index.php/JSIPi/article/view/6591","volume":"1","author":[{"family":"Dahlan","given":"Jon"},{"family":"Hamzah","given":"Muhaimin"},{"family":"Kurnia","given":"Agus"}],"accessed":{"date-parts":[["2023",6,24]]},"issued":{"date-parts":[["2019",5,11]]}}}],"schema":"https://github.com/citation-style-language/schema/raw/master/csl-citation.json"} </w:instrText>
      </w:r>
      <w:r w:rsidR="00A61B1E">
        <w:rPr>
          <w:rFonts w:ascii="Arial" w:hAnsi="Arial" w:cs="Arial"/>
          <w:color w:val="000000" w:themeColor="text1"/>
        </w:rPr>
        <w:fldChar w:fldCharType="separate"/>
      </w:r>
      <w:r w:rsidR="00A61B1E" w:rsidRPr="00A61B1E">
        <w:rPr>
          <w:rFonts w:ascii="Arial" w:hAnsi="Arial" w:cs="Arial"/>
        </w:rPr>
        <w:t xml:space="preserve">Dahlan et al., </w:t>
      </w:r>
      <w:r w:rsidR="00A61B1E">
        <w:rPr>
          <w:rFonts w:ascii="Arial" w:hAnsi="Arial" w:cs="Arial"/>
        </w:rPr>
        <w:t>(</w:t>
      </w:r>
      <w:r w:rsidR="00A61B1E" w:rsidRPr="00A61B1E">
        <w:rPr>
          <w:rFonts w:ascii="Arial" w:hAnsi="Arial" w:cs="Arial"/>
        </w:rPr>
        <w:t>2019)</w:t>
      </w:r>
      <w:r w:rsidR="00A61B1E">
        <w:rPr>
          <w:rFonts w:ascii="Arial" w:hAnsi="Arial" w:cs="Arial"/>
          <w:color w:val="000000" w:themeColor="text1"/>
        </w:rPr>
        <w:fldChar w:fldCharType="end"/>
      </w:r>
      <w:r w:rsidR="00A61B1E">
        <w:rPr>
          <w:rFonts w:ascii="Arial" w:hAnsi="Arial" w:cs="Arial"/>
          <w:color w:val="000000" w:themeColor="text1"/>
        </w:rPr>
        <w:t xml:space="preserve">. </w:t>
      </w:r>
      <w:r w:rsidRPr="00117E53">
        <w:rPr>
          <w:rFonts w:ascii="Arial" w:hAnsi="Arial" w:cs="Arial"/>
          <w:color w:val="000000" w:themeColor="text1"/>
          <w:lang w:val="id-ID"/>
        </w:rPr>
        <w:t>Selama 5 tahun terakhir, udang vaname menjadi komoditas unggulan ekspor perikanan nasional Indonesia</w:t>
      </w:r>
      <w:r w:rsidR="00A61B1E">
        <w:rPr>
          <w:rFonts w:ascii="Arial" w:hAnsi="Arial" w:cs="Arial"/>
          <w:color w:val="000000" w:themeColor="text1"/>
        </w:rPr>
        <w:t xml:space="preserve"> </w:t>
      </w:r>
      <w:r w:rsidR="00A61B1E">
        <w:rPr>
          <w:rFonts w:ascii="Arial" w:hAnsi="Arial" w:cs="Arial"/>
          <w:color w:val="000000" w:themeColor="text1"/>
        </w:rPr>
        <w:fldChar w:fldCharType="begin"/>
      </w:r>
      <w:r w:rsidR="00A61B1E">
        <w:rPr>
          <w:rFonts w:ascii="Arial" w:hAnsi="Arial" w:cs="Arial"/>
          <w:color w:val="000000" w:themeColor="text1"/>
        </w:rPr>
        <w:instrText xml:space="preserve"> ADDIN ZOTERO_ITEM CSL_CITATION {"citationID":"M8gDVp5M","properties":{"formattedCitation":"(Jzanuareri, 2021)","plainCitation":"(Jzanuareri, 2021)","noteIndex":0},"citationItems":[{"id":269,"uris":["http://zotero.org/users/local/qbp3cOrm/items/Z592WEVD"],"itemData":{"id":269,"type":"thesis","genre":"PhD Thesis","publisher":"Politeknik Negeri Jember","source":"Google Scholar","title":"Penerapan Pengolahan Citra Digital Untuk Identifikasi Kesegaran Udang Vaname","author":[{"family":"Jzanuareri","given":"Hafidz Imanda"}],"issued":{"date-parts":[["2021"]]}}}],"schema":"https://github.com/citation-style-language/schema/raw/master/csl-citation.json"} </w:instrText>
      </w:r>
      <w:r w:rsidR="00A61B1E">
        <w:rPr>
          <w:rFonts w:ascii="Arial" w:hAnsi="Arial" w:cs="Arial"/>
          <w:color w:val="000000" w:themeColor="text1"/>
        </w:rPr>
        <w:fldChar w:fldCharType="separate"/>
      </w:r>
      <w:r w:rsidR="00A61B1E" w:rsidRPr="00A61B1E">
        <w:rPr>
          <w:rFonts w:ascii="Arial" w:hAnsi="Arial" w:cs="Arial"/>
        </w:rPr>
        <w:t xml:space="preserve">Jzanuareri, </w:t>
      </w:r>
      <w:r w:rsidR="00A61B1E">
        <w:rPr>
          <w:rFonts w:ascii="Arial" w:hAnsi="Arial" w:cs="Arial"/>
        </w:rPr>
        <w:t>(</w:t>
      </w:r>
      <w:r w:rsidR="00A61B1E" w:rsidRPr="00A61B1E">
        <w:rPr>
          <w:rFonts w:ascii="Arial" w:hAnsi="Arial" w:cs="Arial"/>
        </w:rPr>
        <w:t>2021)</w:t>
      </w:r>
      <w:r w:rsidR="00A61B1E">
        <w:rPr>
          <w:rFonts w:ascii="Arial" w:hAnsi="Arial" w:cs="Arial"/>
          <w:color w:val="000000" w:themeColor="text1"/>
        </w:rPr>
        <w:fldChar w:fldCharType="end"/>
      </w:r>
      <w:r w:rsidR="00A61B1E">
        <w:rPr>
          <w:rFonts w:ascii="Arial" w:hAnsi="Arial" w:cs="Arial"/>
          <w:color w:val="000000" w:themeColor="text1"/>
        </w:rPr>
        <w:t xml:space="preserve">. </w:t>
      </w:r>
      <w:r w:rsidRPr="00117E53">
        <w:rPr>
          <w:rFonts w:ascii="Arial" w:hAnsi="Arial" w:cs="Arial"/>
          <w:color w:val="000000" w:themeColor="text1"/>
          <w:lang w:val="id-ID"/>
        </w:rPr>
        <w:t>Kehadiran varietas udang udang vaname ini mampu menopang kebangkitan usaha budidaya udang di indonesia serta membuat investasi dibidang budidaya udang memiliki potensi yang baik untuk dikembangkan</w:t>
      </w:r>
      <w:r w:rsidRPr="00117E53">
        <w:rPr>
          <w:rFonts w:ascii="Arial" w:hAnsi="Arial" w:cs="Arial"/>
          <w:color w:val="000000" w:themeColor="text1"/>
        </w:rPr>
        <w:t xml:space="preserve"> </w:t>
      </w:r>
      <w:r w:rsidR="00A61B1E">
        <w:rPr>
          <w:rFonts w:ascii="Arial" w:hAnsi="Arial" w:cs="Arial"/>
          <w:color w:val="000000" w:themeColor="text1"/>
        </w:rPr>
        <w:fldChar w:fldCharType="begin"/>
      </w:r>
      <w:r w:rsidR="00A61B1E">
        <w:rPr>
          <w:rFonts w:ascii="Arial" w:hAnsi="Arial" w:cs="Arial"/>
          <w:color w:val="000000" w:themeColor="text1"/>
        </w:rPr>
        <w:instrText xml:space="preserve"> ADDIN ZOTERO_ITEM CSL_CITATION {"citationID":"oVXMp6WK","properties":{"formattedCitation":"(Anjasmara et al., 2018)","plainCitation":"(Anjasmara et al., 2018)","noteIndex":0},"citationItems":[{"id":252,"uris":["http://zotero.org/users/local/qbp3cOrm/items/466ANNIN"],"itemData":{"id":252,"type":"article-journal","container-title":"Current Trends in Aquatic Science","issue":"1","journalAbbreviation":"Current Trends in Aquatic Science","page":"1-7","title":"Total Bakteri dan Kelimpahan Vibrio pada Budidaya Udang Vannamei (Litopenaeus vannamei) Sistem Resirkulasi Tertutup dengan Padat Tebar Berbeda","volume":"1","author":[{"family":"Anjasmara","given":"B"},{"family":"Julyantoro","given":"PGS"},{"family":"Suryaningtyas","given":"EW"}],"issued":{"date-parts":[["2018"]]}}}],"schema":"https://github.com/citation-style-language/schema/raw/master/csl-citation.json"} </w:instrText>
      </w:r>
      <w:r w:rsidR="00A61B1E">
        <w:rPr>
          <w:rFonts w:ascii="Arial" w:hAnsi="Arial" w:cs="Arial"/>
          <w:color w:val="000000" w:themeColor="text1"/>
        </w:rPr>
        <w:fldChar w:fldCharType="separate"/>
      </w:r>
      <w:r w:rsidR="00A61B1E" w:rsidRPr="00A61B1E">
        <w:rPr>
          <w:rFonts w:ascii="Arial" w:hAnsi="Arial" w:cs="Arial"/>
        </w:rPr>
        <w:t xml:space="preserve">Anjasmara et al., </w:t>
      </w:r>
      <w:r w:rsidR="00A61B1E">
        <w:rPr>
          <w:rFonts w:ascii="Arial" w:hAnsi="Arial" w:cs="Arial"/>
        </w:rPr>
        <w:t>(</w:t>
      </w:r>
      <w:r w:rsidR="00A61B1E" w:rsidRPr="00A61B1E">
        <w:rPr>
          <w:rFonts w:ascii="Arial" w:hAnsi="Arial" w:cs="Arial"/>
        </w:rPr>
        <w:t>2018)</w:t>
      </w:r>
      <w:r w:rsidR="00A61B1E">
        <w:rPr>
          <w:rFonts w:ascii="Arial" w:hAnsi="Arial" w:cs="Arial"/>
          <w:color w:val="000000" w:themeColor="text1"/>
        </w:rPr>
        <w:fldChar w:fldCharType="end"/>
      </w:r>
      <w:r w:rsidR="000D336C">
        <w:rPr>
          <w:rFonts w:ascii="Arial" w:hAnsi="Arial" w:cs="Arial"/>
          <w:color w:val="000000" w:themeColor="text1"/>
        </w:rPr>
        <w:t>.</w:t>
      </w:r>
      <w:r w:rsidR="00A61B1E">
        <w:rPr>
          <w:rFonts w:ascii="Arial" w:hAnsi="Arial" w:cs="Arial"/>
          <w:color w:val="000000" w:themeColor="text1"/>
        </w:rPr>
        <w:t xml:space="preserve"> </w:t>
      </w:r>
      <w:r w:rsidRPr="00117E53">
        <w:rPr>
          <w:rFonts w:ascii="Arial" w:hAnsi="Arial" w:cs="Arial"/>
          <w:color w:val="000000" w:themeColor="text1"/>
          <w:lang w:val="id-ID"/>
        </w:rPr>
        <w:t>Udang vaname merupakan salah satu jenis udang yang memiliki nilai ekonomis yang tinggi</w:t>
      </w:r>
      <w:r w:rsidRPr="00117E53">
        <w:rPr>
          <w:rFonts w:ascii="Arial" w:hAnsi="Arial" w:cs="Arial"/>
          <w:color w:val="000000" w:themeColor="text1"/>
        </w:rPr>
        <w:t xml:space="preserve"> </w:t>
      </w:r>
      <w:r w:rsidR="000D336C">
        <w:rPr>
          <w:rFonts w:ascii="Arial" w:hAnsi="Arial" w:cs="Arial"/>
          <w:color w:val="000000" w:themeColor="text1"/>
        </w:rPr>
        <w:fldChar w:fldCharType="begin"/>
      </w:r>
      <w:r w:rsidR="000D336C">
        <w:rPr>
          <w:rFonts w:ascii="Arial" w:hAnsi="Arial" w:cs="Arial"/>
          <w:color w:val="000000" w:themeColor="text1"/>
        </w:rPr>
        <w:instrText xml:space="preserve"> ADDIN ZOTERO_ITEM CSL_CITATION {"citationID":"RM0d0wv1","properties":{"formattedCitation":"(Ismail, 2020)","plainCitation":"(Ismail, 2020)","noteIndex":0},"citationItems":[{"id":275,"uris":["http://zotero.org/users/local/qbp3cOrm/items/WYTMDCCY"],"itemData":{"id":275,"type":"article-journal","container-title":"Perbal: Jurnal Pertanian Berkelanjutan","ISSN":"2581-1649","issue":"2","journalAbbreviation":"Perbal: Jurnal Pertanian Berkelanjutan","page":"67-76","title":"Analisis Kelayakan Usaha Tambak Udang Vannamei di Desa Patuhu Kecamatan Randangan Kabupaten Pohuwato","volume":"8","author":[{"family":"Ismail","given":"Yulan"}],"issued":{"date-parts":[["2020"]]}}}],"schema":"https://github.com/citation-style-language/schema/raw/master/csl-citation.json"} </w:instrText>
      </w:r>
      <w:r w:rsidR="000D336C">
        <w:rPr>
          <w:rFonts w:ascii="Arial" w:hAnsi="Arial" w:cs="Arial"/>
          <w:color w:val="000000" w:themeColor="text1"/>
        </w:rPr>
        <w:fldChar w:fldCharType="separate"/>
      </w:r>
      <w:r w:rsidR="000D336C" w:rsidRPr="000D336C">
        <w:rPr>
          <w:rFonts w:ascii="Arial" w:hAnsi="Arial" w:cs="Arial"/>
        </w:rPr>
        <w:t xml:space="preserve">Ismail, </w:t>
      </w:r>
      <w:r w:rsidR="000D336C">
        <w:rPr>
          <w:rFonts w:ascii="Arial" w:hAnsi="Arial" w:cs="Arial"/>
        </w:rPr>
        <w:t>(</w:t>
      </w:r>
      <w:r w:rsidR="000D336C" w:rsidRPr="000D336C">
        <w:rPr>
          <w:rFonts w:ascii="Arial" w:hAnsi="Arial" w:cs="Arial"/>
        </w:rPr>
        <w:t>2020)</w:t>
      </w:r>
      <w:r w:rsidR="000D336C">
        <w:rPr>
          <w:rFonts w:ascii="Arial" w:hAnsi="Arial" w:cs="Arial"/>
          <w:color w:val="000000" w:themeColor="text1"/>
        </w:rPr>
        <w:fldChar w:fldCharType="end"/>
      </w:r>
      <w:r w:rsidR="000D336C">
        <w:rPr>
          <w:rFonts w:ascii="Arial" w:hAnsi="Arial" w:cs="Arial"/>
          <w:color w:val="000000" w:themeColor="text1"/>
        </w:rPr>
        <w:t xml:space="preserve">. </w:t>
      </w:r>
      <w:r w:rsidRPr="00117E53">
        <w:rPr>
          <w:rFonts w:ascii="Arial" w:hAnsi="Arial" w:cs="Arial"/>
          <w:color w:val="000000" w:themeColor="text1"/>
          <w:lang w:val="id-ID"/>
        </w:rPr>
        <w:t>Kegiatan pembesaran udang vaname terdiri dari persiapan tambak, pemilihan benur, penebaran benur, pengelolaan kualitas air, pengelolaan pakan, pengendalian penyakit serta panen dan pasca panen</w:t>
      </w:r>
      <w:r w:rsidRPr="00117E53">
        <w:rPr>
          <w:rFonts w:ascii="Arial" w:hAnsi="Arial" w:cs="Arial"/>
          <w:color w:val="000000" w:themeColor="text1"/>
        </w:rPr>
        <w:t xml:space="preserve"> </w:t>
      </w:r>
      <w:r w:rsidR="000D336C">
        <w:rPr>
          <w:rFonts w:ascii="Arial" w:hAnsi="Arial" w:cs="Arial"/>
          <w:color w:val="000000" w:themeColor="text1"/>
        </w:rPr>
        <w:fldChar w:fldCharType="begin"/>
      </w:r>
      <w:r w:rsidR="000D336C">
        <w:rPr>
          <w:rFonts w:ascii="Arial" w:hAnsi="Arial" w:cs="Arial"/>
          <w:color w:val="000000" w:themeColor="text1"/>
        </w:rPr>
        <w:instrText xml:space="preserve"> ADDIN ZOTERO_ITEM CSL_CITATION {"citationID":"tAEeKcVA","properties":{"formattedCitation":"(Ghufron et al., 2018)","plainCitation":"(Ghufron et al., 2018)","noteIndex":0},"citationItems":[{"id":61,"uris":["http://zotero.org/users/local/qbp3cOrm/items/XQ3PAQGA"],"itemData":{"id":61,"type":"article-journal","note":"publisher: Department of Fish Health Management and Aquaculture","source":"Google Scholar","title":"Teknik pembesaran udang vaname (Litopenaeus vannamei) pada tambak pendampingan pt central proteina prima tbk di desa randutatah, kecamatan paiton, probolinggo, jawa timur","author":[{"family":"Ghufron","given":"Muhammad"},{"family":"Lamid","given":"Mirni"},{"family":"Sari","given":"Putri Desi Wulan"},{"family":"Suprapto","given":"Hari"}],"issued":{"date-parts":[["2018"]]}}}],"schema":"https://github.com/citation-style-language/schema/raw/master/csl-citation.json"} </w:instrText>
      </w:r>
      <w:r w:rsidR="000D336C">
        <w:rPr>
          <w:rFonts w:ascii="Arial" w:hAnsi="Arial" w:cs="Arial"/>
          <w:color w:val="000000" w:themeColor="text1"/>
        </w:rPr>
        <w:fldChar w:fldCharType="separate"/>
      </w:r>
      <w:r w:rsidR="000D336C" w:rsidRPr="000D336C">
        <w:rPr>
          <w:rFonts w:ascii="Arial" w:hAnsi="Arial" w:cs="Arial"/>
        </w:rPr>
        <w:t>(Ghufron et al., 2018)</w:t>
      </w:r>
      <w:r w:rsidR="000D336C">
        <w:rPr>
          <w:rFonts w:ascii="Arial" w:hAnsi="Arial" w:cs="Arial"/>
          <w:color w:val="000000" w:themeColor="text1"/>
        </w:rPr>
        <w:fldChar w:fldCharType="end"/>
      </w:r>
      <w:r w:rsidR="000D336C">
        <w:rPr>
          <w:rFonts w:ascii="Arial" w:hAnsi="Arial" w:cs="Arial"/>
          <w:color w:val="000000" w:themeColor="text1"/>
        </w:rPr>
        <w:t xml:space="preserve"> </w:t>
      </w:r>
      <w:r w:rsidRPr="00117E53">
        <w:rPr>
          <w:rFonts w:ascii="Arial" w:hAnsi="Arial" w:cs="Arial"/>
          <w:color w:val="000000" w:themeColor="text1"/>
          <w:lang w:val="id-ID"/>
        </w:rPr>
        <w:t>Salah satu cara yang dapat dilakukan dalam mendukung peningkatan produksi udang vaname yaitu dengan melaksanakan manajemen produksi udang yang baik.</w:t>
      </w:r>
    </w:p>
    <w:p w14:paraId="14DEF083" w14:textId="77777777" w:rsidR="006B63A0" w:rsidRPr="00117E53" w:rsidRDefault="006B63A0" w:rsidP="006B63A0">
      <w:pPr>
        <w:shd w:val="clear" w:color="auto" w:fill="FFFFFF"/>
        <w:spacing w:after="0" w:line="240" w:lineRule="auto"/>
        <w:ind w:firstLine="567"/>
        <w:jc w:val="both"/>
        <w:rPr>
          <w:rFonts w:ascii="Arial" w:hAnsi="Arial" w:cs="Arial"/>
          <w:color w:val="000000" w:themeColor="text1"/>
          <w:lang w:val="id-ID"/>
        </w:rPr>
      </w:pPr>
    </w:p>
    <w:p w14:paraId="47BD7D7F" w14:textId="77777777" w:rsidR="006B63A0" w:rsidRPr="00117E53" w:rsidRDefault="006B63A0" w:rsidP="006B63A0">
      <w:pPr>
        <w:shd w:val="clear" w:color="auto" w:fill="FFFFFF"/>
        <w:spacing w:after="0" w:line="240" w:lineRule="auto"/>
        <w:jc w:val="both"/>
        <w:rPr>
          <w:rFonts w:ascii="Arial" w:eastAsia="Times New Roman" w:hAnsi="Arial" w:cs="Arial"/>
          <w:b/>
          <w:bCs/>
          <w:noProof/>
          <w:color w:val="000000" w:themeColor="text1"/>
          <w:szCs w:val="20"/>
        </w:rPr>
      </w:pPr>
      <w:r w:rsidRPr="00117E53">
        <w:rPr>
          <w:rFonts w:ascii="Arial" w:eastAsia="Times New Roman" w:hAnsi="Arial" w:cs="Arial"/>
          <w:b/>
          <w:bCs/>
          <w:noProof/>
          <w:color w:val="000000" w:themeColor="text1"/>
          <w:szCs w:val="20"/>
        </w:rPr>
        <w:t>METODE PRAKTIK</w:t>
      </w:r>
    </w:p>
    <w:p w14:paraId="4B845BE9" w14:textId="77777777" w:rsidR="006B63A0" w:rsidRPr="00117E53" w:rsidRDefault="006B63A0" w:rsidP="006B63A0">
      <w:pPr>
        <w:shd w:val="clear" w:color="auto" w:fill="FFFFFF"/>
        <w:spacing w:after="0" w:line="240" w:lineRule="auto"/>
        <w:jc w:val="both"/>
        <w:rPr>
          <w:rFonts w:ascii="Arial" w:eastAsia="Times New Roman" w:hAnsi="Arial" w:cs="Arial"/>
          <w:noProof/>
          <w:color w:val="000000" w:themeColor="text1"/>
          <w:szCs w:val="20"/>
        </w:rPr>
      </w:pPr>
    </w:p>
    <w:p w14:paraId="78BD7873" w14:textId="1E4B2144" w:rsidR="006B63A0" w:rsidRPr="00117E53" w:rsidRDefault="006B63A0" w:rsidP="00E21A38">
      <w:pPr>
        <w:shd w:val="clear" w:color="auto" w:fill="FFFFFF"/>
        <w:spacing w:after="120" w:line="240" w:lineRule="auto"/>
        <w:jc w:val="both"/>
        <w:rPr>
          <w:rFonts w:ascii="Arial" w:eastAsia="Times New Roman" w:hAnsi="Arial" w:cs="Arial"/>
          <w:b/>
          <w:bCs/>
          <w:noProof/>
          <w:color w:val="000000" w:themeColor="text1"/>
          <w:szCs w:val="20"/>
        </w:rPr>
      </w:pPr>
      <w:r w:rsidRPr="00117E53">
        <w:rPr>
          <w:rFonts w:ascii="Arial" w:eastAsia="Times New Roman" w:hAnsi="Arial" w:cs="Arial"/>
          <w:b/>
          <w:bCs/>
          <w:noProof/>
          <w:color w:val="000000" w:themeColor="text1"/>
          <w:szCs w:val="20"/>
        </w:rPr>
        <w:t>Metode Pengumpulan Data</w:t>
      </w:r>
    </w:p>
    <w:p w14:paraId="17C2D050" w14:textId="77777777" w:rsidR="006B63A0" w:rsidRPr="00117E53" w:rsidRDefault="006B63A0" w:rsidP="00117E53">
      <w:pPr>
        <w:pStyle w:val="ListParagraph"/>
        <w:spacing w:after="120" w:line="240" w:lineRule="auto"/>
        <w:ind w:left="0" w:firstLine="567"/>
        <w:jc w:val="both"/>
        <w:rPr>
          <w:rFonts w:ascii="Arial" w:hAnsi="Arial" w:cs="Arial"/>
          <w:color w:val="000000" w:themeColor="text1"/>
        </w:rPr>
      </w:pPr>
      <w:r w:rsidRPr="00117E53">
        <w:rPr>
          <w:rFonts w:ascii="Arial" w:eastAsia="Times New Roman" w:hAnsi="Arial" w:cs="Arial"/>
          <w:color w:val="000000" w:themeColor="text1"/>
          <w:lang w:val="id-ID" w:eastAsia="id-ID"/>
        </w:rPr>
        <w:t>Pengumpulan data merupakan salah satu tahapan yang sangat penting dalam praktik akhir ini. Metode pengumpulan data yang diterapkan dalam praktik akhir ini adalah metode observasi dengan pola magang. Dengan cara mengikuti, mencatat, mengukur dan wawancara semua kegiatan yang ada pada pembesaran udang vaname di Farm Koperasi Mutiara Sebrang Sejahtera  Desa Berancah, Kecamatan Bantan, Kabupaten Bengkalis, Riau. Jenis data yang diambil terdiri dari data primer dan data sekunder</w:t>
      </w:r>
      <w:r w:rsidRPr="00117E53">
        <w:rPr>
          <w:rFonts w:ascii="Arial" w:eastAsia="Times New Roman" w:hAnsi="Arial" w:cs="Arial"/>
          <w:color w:val="000000" w:themeColor="text1"/>
          <w:lang w:eastAsia="id-ID"/>
        </w:rPr>
        <w:t xml:space="preserve"> </w:t>
      </w:r>
      <w:proofErr w:type="spellStart"/>
      <w:r w:rsidRPr="00117E53">
        <w:rPr>
          <w:rFonts w:ascii="Arial" w:eastAsia="Times New Roman" w:hAnsi="Arial" w:cs="Arial"/>
          <w:color w:val="000000" w:themeColor="text1"/>
          <w:lang w:eastAsia="id-ID"/>
        </w:rPr>
        <w:t>meliputi</w:t>
      </w:r>
      <w:proofErr w:type="spellEnd"/>
      <w:r w:rsidRPr="00117E53">
        <w:rPr>
          <w:rFonts w:ascii="Arial" w:eastAsia="Times New Roman" w:hAnsi="Arial" w:cs="Arial"/>
          <w:color w:val="000000" w:themeColor="text1"/>
          <w:lang w:eastAsia="id-ID"/>
        </w:rPr>
        <w:t xml:space="preserve">. </w:t>
      </w:r>
      <w:proofErr w:type="spellStart"/>
      <w:r w:rsidRPr="00117E53">
        <w:rPr>
          <w:rFonts w:ascii="Arial" w:eastAsia="Times New Roman" w:hAnsi="Arial" w:cs="Arial"/>
          <w:color w:val="000000" w:themeColor="text1"/>
          <w:lang w:eastAsia="id-ID"/>
        </w:rPr>
        <w:t>Manajemen</w:t>
      </w:r>
      <w:proofErr w:type="spellEnd"/>
      <w:r w:rsidRPr="00117E53">
        <w:rPr>
          <w:rFonts w:ascii="Arial" w:eastAsia="Times New Roman" w:hAnsi="Arial" w:cs="Arial"/>
          <w:color w:val="000000" w:themeColor="text1"/>
          <w:lang w:eastAsia="id-ID"/>
        </w:rPr>
        <w:t xml:space="preserve"> dan </w:t>
      </w:r>
      <w:proofErr w:type="spellStart"/>
      <w:r w:rsidRPr="00117E53">
        <w:rPr>
          <w:rFonts w:ascii="Arial" w:eastAsia="Times New Roman" w:hAnsi="Arial" w:cs="Arial"/>
          <w:color w:val="000000" w:themeColor="text1"/>
          <w:lang w:eastAsia="id-ID"/>
        </w:rPr>
        <w:t>teknis</w:t>
      </w:r>
      <w:proofErr w:type="spellEnd"/>
      <w:r w:rsidRPr="00117E53">
        <w:rPr>
          <w:rFonts w:ascii="Arial" w:eastAsia="Times New Roman" w:hAnsi="Arial" w:cs="Arial"/>
          <w:color w:val="000000" w:themeColor="text1"/>
          <w:lang w:eastAsia="id-ID"/>
        </w:rPr>
        <w:t xml:space="preserve">. </w:t>
      </w:r>
      <w:r w:rsidRPr="00117E53">
        <w:rPr>
          <w:rFonts w:ascii="Arial" w:hAnsi="Arial" w:cs="Arial"/>
          <w:color w:val="000000" w:themeColor="text1"/>
          <w:lang w:val="id-ID"/>
        </w:rPr>
        <w:t xml:space="preserve">ABW </w:t>
      </w:r>
      <w:r w:rsidRPr="00117E53">
        <w:rPr>
          <w:rFonts w:ascii="Arial" w:hAnsi="Arial" w:cs="Arial"/>
          <w:i/>
          <w:iCs/>
          <w:color w:val="000000" w:themeColor="text1"/>
          <w:lang w:val="id-ID"/>
        </w:rPr>
        <w:t>(Average Body Weight</w:t>
      </w:r>
      <w:r w:rsidRPr="00117E53">
        <w:rPr>
          <w:rFonts w:ascii="Arial" w:hAnsi="Arial" w:cs="Arial"/>
          <w:color w:val="000000" w:themeColor="text1"/>
          <w:lang w:val="id-ID"/>
        </w:rPr>
        <w:t>), ADG (</w:t>
      </w:r>
      <w:r w:rsidRPr="00117E53">
        <w:rPr>
          <w:rFonts w:ascii="Arial" w:hAnsi="Arial" w:cs="Arial"/>
          <w:i/>
          <w:iCs/>
          <w:color w:val="000000" w:themeColor="text1"/>
          <w:lang w:val="id-ID"/>
        </w:rPr>
        <w:t>Average Daily Growth</w:t>
      </w:r>
      <w:r w:rsidRPr="00117E53">
        <w:rPr>
          <w:rFonts w:ascii="Arial" w:hAnsi="Arial" w:cs="Arial"/>
          <w:color w:val="000000" w:themeColor="text1"/>
          <w:lang w:val="id-ID"/>
        </w:rPr>
        <w:t>), Biomassa, FCR (</w:t>
      </w:r>
      <w:r w:rsidRPr="00117E53">
        <w:rPr>
          <w:rFonts w:ascii="Arial" w:hAnsi="Arial" w:cs="Arial"/>
          <w:i/>
          <w:iCs/>
          <w:color w:val="000000" w:themeColor="text1"/>
          <w:lang w:val="id-ID"/>
        </w:rPr>
        <w:t>Food Convertion Ratio</w:t>
      </w:r>
      <w:r w:rsidRPr="00117E53">
        <w:rPr>
          <w:rFonts w:ascii="Arial" w:hAnsi="Arial" w:cs="Arial"/>
          <w:color w:val="000000" w:themeColor="text1"/>
          <w:lang w:val="id-ID"/>
        </w:rPr>
        <w:t>), SR (</w:t>
      </w:r>
      <w:r w:rsidRPr="00117E53">
        <w:rPr>
          <w:rFonts w:ascii="Arial" w:hAnsi="Arial" w:cs="Arial"/>
          <w:i/>
          <w:iCs/>
          <w:color w:val="000000" w:themeColor="text1"/>
          <w:lang w:val="id-ID"/>
        </w:rPr>
        <w:t>Survival Rate),</w:t>
      </w:r>
      <w:r w:rsidRPr="00117E53">
        <w:rPr>
          <w:rFonts w:ascii="Arial" w:hAnsi="Arial" w:cs="Arial"/>
          <w:color w:val="000000" w:themeColor="text1"/>
          <w:lang w:val="id-ID"/>
        </w:rPr>
        <w:t xml:space="preserve"> dan Produktivitas.</w:t>
      </w:r>
      <w:r w:rsidRPr="00117E53">
        <w:rPr>
          <w:rFonts w:ascii="Arial" w:hAnsi="Arial" w:cs="Arial"/>
          <w:color w:val="000000" w:themeColor="text1"/>
        </w:rPr>
        <w:t xml:space="preserve"> </w:t>
      </w:r>
      <w:r w:rsidRPr="00117E53">
        <w:rPr>
          <w:rFonts w:ascii="Arial" w:hAnsi="Arial" w:cs="Arial"/>
          <w:color w:val="000000" w:themeColor="text1"/>
          <w:lang w:val="id-ID"/>
        </w:rPr>
        <w:t>Pendapatan, Analisa laba/rugi, BEP (</w:t>
      </w:r>
      <w:r w:rsidRPr="00117E53">
        <w:rPr>
          <w:rFonts w:ascii="Arial" w:hAnsi="Arial" w:cs="Arial"/>
          <w:i/>
          <w:color w:val="000000" w:themeColor="text1"/>
          <w:lang w:val="id-ID"/>
        </w:rPr>
        <w:t>Break Event Point</w:t>
      </w:r>
      <w:r w:rsidRPr="00117E53">
        <w:rPr>
          <w:rFonts w:ascii="Arial" w:hAnsi="Arial" w:cs="Arial"/>
          <w:color w:val="000000" w:themeColor="text1"/>
          <w:lang w:val="id-ID"/>
        </w:rPr>
        <w:t>), PP (</w:t>
      </w:r>
      <w:r w:rsidRPr="00117E53">
        <w:rPr>
          <w:rFonts w:ascii="Arial" w:hAnsi="Arial" w:cs="Arial"/>
          <w:i/>
          <w:color w:val="000000" w:themeColor="text1"/>
          <w:lang w:val="id-ID"/>
        </w:rPr>
        <w:t>Paybcak Period</w:t>
      </w:r>
      <w:r w:rsidRPr="00117E53">
        <w:rPr>
          <w:rFonts w:ascii="Arial" w:hAnsi="Arial" w:cs="Arial"/>
          <w:color w:val="000000" w:themeColor="text1"/>
          <w:lang w:val="id-ID"/>
        </w:rPr>
        <w:t>), dan R/C Ratio, ROI (</w:t>
      </w:r>
      <w:r w:rsidRPr="00117E53">
        <w:rPr>
          <w:rFonts w:ascii="Arial" w:hAnsi="Arial" w:cs="Arial"/>
          <w:i/>
          <w:iCs/>
          <w:color w:val="000000" w:themeColor="text1"/>
          <w:lang w:val="id-ID"/>
        </w:rPr>
        <w:t>Return Of Investment</w:t>
      </w:r>
      <w:r w:rsidRPr="00117E53">
        <w:rPr>
          <w:rFonts w:ascii="Arial" w:hAnsi="Arial" w:cs="Arial"/>
          <w:color w:val="000000" w:themeColor="text1"/>
          <w:lang w:val="id-ID"/>
        </w:rPr>
        <w:t>)</w:t>
      </w:r>
      <w:r w:rsidRPr="00117E53">
        <w:rPr>
          <w:rFonts w:ascii="Arial" w:hAnsi="Arial" w:cs="Arial"/>
          <w:color w:val="000000" w:themeColor="text1"/>
        </w:rPr>
        <w:t xml:space="preserve">. </w:t>
      </w:r>
      <w:proofErr w:type="spellStart"/>
      <w:r w:rsidRPr="00117E53">
        <w:rPr>
          <w:rFonts w:ascii="Arial" w:hAnsi="Arial" w:cs="Arial"/>
          <w:color w:val="000000" w:themeColor="text1"/>
        </w:rPr>
        <w:t>Identifikasi</w:t>
      </w:r>
      <w:proofErr w:type="spellEnd"/>
      <w:r w:rsidRPr="00117E53">
        <w:rPr>
          <w:rFonts w:ascii="Arial" w:hAnsi="Arial" w:cs="Arial"/>
          <w:color w:val="000000" w:themeColor="text1"/>
        </w:rPr>
        <w:t xml:space="preserve"> </w:t>
      </w:r>
      <w:proofErr w:type="spellStart"/>
      <w:r w:rsidRPr="00117E53">
        <w:rPr>
          <w:rFonts w:ascii="Arial" w:hAnsi="Arial" w:cs="Arial"/>
          <w:color w:val="000000" w:themeColor="text1"/>
        </w:rPr>
        <w:t>masalah</w:t>
      </w:r>
      <w:proofErr w:type="spellEnd"/>
      <w:r w:rsidRPr="00117E53">
        <w:rPr>
          <w:rFonts w:ascii="Arial" w:hAnsi="Arial" w:cs="Arial"/>
          <w:color w:val="000000" w:themeColor="text1"/>
        </w:rPr>
        <w:t xml:space="preserve"> </w:t>
      </w:r>
    </w:p>
    <w:p w14:paraId="27BE3C58" w14:textId="77777777" w:rsidR="006B63A0" w:rsidRPr="00117E53" w:rsidRDefault="006B63A0" w:rsidP="006B63A0">
      <w:pPr>
        <w:pStyle w:val="ListParagraph"/>
        <w:spacing w:after="160" w:line="240" w:lineRule="auto"/>
        <w:ind w:left="0"/>
        <w:jc w:val="both"/>
        <w:rPr>
          <w:rFonts w:ascii="Arial" w:hAnsi="Arial" w:cs="Arial"/>
          <w:color w:val="000000" w:themeColor="text1"/>
        </w:rPr>
      </w:pPr>
    </w:p>
    <w:p w14:paraId="481DC70C" w14:textId="77777777" w:rsidR="006B63A0" w:rsidRPr="00117E53" w:rsidRDefault="006B63A0" w:rsidP="006B63A0">
      <w:pPr>
        <w:pStyle w:val="ListParagraph"/>
        <w:spacing w:after="160" w:line="240" w:lineRule="auto"/>
        <w:ind w:left="0"/>
        <w:jc w:val="both"/>
        <w:rPr>
          <w:rFonts w:ascii="Arial" w:hAnsi="Arial" w:cs="Arial"/>
          <w:b/>
          <w:bCs/>
          <w:color w:val="000000" w:themeColor="text1"/>
        </w:rPr>
      </w:pPr>
      <w:proofErr w:type="spellStart"/>
      <w:r w:rsidRPr="00117E53">
        <w:rPr>
          <w:rFonts w:ascii="Arial" w:hAnsi="Arial" w:cs="Arial"/>
          <w:b/>
          <w:bCs/>
          <w:color w:val="000000" w:themeColor="text1"/>
        </w:rPr>
        <w:t>Manajemen</w:t>
      </w:r>
      <w:proofErr w:type="spellEnd"/>
      <w:r w:rsidRPr="00117E53">
        <w:rPr>
          <w:rFonts w:ascii="Arial" w:hAnsi="Arial" w:cs="Arial"/>
          <w:b/>
          <w:bCs/>
          <w:color w:val="000000" w:themeColor="text1"/>
        </w:rPr>
        <w:t xml:space="preserve"> dan </w:t>
      </w:r>
      <w:proofErr w:type="spellStart"/>
      <w:r w:rsidRPr="00117E53">
        <w:rPr>
          <w:rFonts w:ascii="Arial" w:hAnsi="Arial" w:cs="Arial"/>
          <w:b/>
          <w:bCs/>
          <w:color w:val="000000" w:themeColor="text1"/>
        </w:rPr>
        <w:t>aspek</w:t>
      </w:r>
      <w:proofErr w:type="spellEnd"/>
      <w:r w:rsidRPr="00117E53">
        <w:rPr>
          <w:rFonts w:ascii="Arial" w:hAnsi="Arial" w:cs="Arial"/>
          <w:b/>
          <w:bCs/>
          <w:color w:val="000000" w:themeColor="text1"/>
        </w:rPr>
        <w:t xml:space="preserve"> </w:t>
      </w:r>
      <w:proofErr w:type="spellStart"/>
      <w:r w:rsidRPr="00117E53">
        <w:rPr>
          <w:rFonts w:ascii="Arial" w:hAnsi="Arial" w:cs="Arial"/>
          <w:b/>
          <w:bCs/>
          <w:color w:val="000000" w:themeColor="text1"/>
        </w:rPr>
        <w:t>teknis</w:t>
      </w:r>
      <w:proofErr w:type="spellEnd"/>
      <w:r w:rsidRPr="00117E53">
        <w:rPr>
          <w:rFonts w:ascii="Arial" w:hAnsi="Arial" w:cs="Arial"/>
          <w:b/>
          <w:bCs/>
          <w:color w:val="000000" w:themeColor="text1"/>
        </w:rPr>
        <w:t xml:space="preserve"> </w:t>
      </w:r>
    </w:p>
    <w:p w14:paraId="3969F159" w14:textId="77777777" w:rsidR="006B63A0" w:rsidRPr="00117E53" w:rsidRDefault="006B63A0" w:rsidP="006B63A0">
      <w:pPr>
        <w:pStyle w:val="ListParagraph"/>
        <w:spacing w:after="160" w:line="240" w:lineRule="auto"/>
        <w:ind w:left="0"/>
        <w:jc w:val="both"/>
        <w:rPr>
          <w:rFonts w:ascii="Arial" w:hAnsi="Arial" w:cs="Arial"/>
          <w:b/>
          <w:bCs/>
          <w:color w:val="000000" w:themeColor="text1"/>
        </w:rPr>
      </w:pPr>
    </w:p>
    <w:p w14:paraId="305CC2F1" w14:textId="77777777" w:rsidR="006B63A0" w:rsidRPr="00117E53" w:rsidRDefault="006B63A0" w:rsidP="006B63A0">
      <w:pPr>
        <w:pStyle w:val="ListParagraph"/>
        <w:spacing w:after="160" w:line="240" w:lineRule="auto"/>
        <w:ind w:left="0"/>
        <w:jc w:val="both"/>
        <w:rPr>
          <w:rFonts w:ascii="Arial" w:hAnsi="Arial" w:cs="Arial"/>
          <w:color w:val="000000" w:themeColor="text1"/>
        </w:rPr>
      </w:pPr>
      <w:proofErr w:type="spellStart"/>
      <w:r w:rsidRPr="00117E53">
        <w:rPr>
          <w:rFonts w:ascii="Arial" w:hAnsi="Arial" w:cs="Arial"/>
          <w:color w:val="000000" w:themeColor="text1"/>
        </w:rPr>
        <w:t>Perencanaan</w:t>
      </w:r>
      <w:proofErr w:type="spellEnd"/>
      <w:r w:rsidRPr="00117E53">
        <w:rPr>
          <w:rFonts w:ascii="Arial" w:hAnsi="Arial" w:cs="Arial"/>
          <w:color w:val="000000" w:themeColor="text1"/>
        </w:rPr>
        <w:t xml:space="preserve"> </w:t>
      </w:r>
      <w:proofErr w:type="spellStart"/>
      <w:r w:rsidRPr="00117E53">
        <w:rPr>
          <w:rFonts w:ascii="Arial" w:hAnsi="Arial" w:cs="Arial"/>
          <w:color w:val="000000" w:themeColor="text1"/>
        </w:rPr>
        <w:t>Produksi</w:t>
      </w:r>
      <w:proofErr w:type="spellEnd"/>
    </w:p>
    <w:p w14:paraId="34FF6D39" w14:textId="0D27F29A" w:rsidR="000D336C" w:rsidRDefault="006B63A0" w:rsidP="00EF2697">
      <w:pPr>
        <w:spacing w:line="240" w:lineRule="auto"/>
        <w:ind w:firstLine="567"/>
        <w:jc w:val="both"/>
        <w:rPr>
          <w:rFonts w:ascii="Arial" w:hAnsi="Arial" w:cs="Arial"/>
          <w:bCs/>
          <w:color w:val="000000" w:themeColor="text1"/>
        </w:rPr>
      </w:pPr>
      <w:proofErr w:type="spellStart"/>
      <w:r w:rsidRPr="00117E53">
        <w:rPr>
          <w:rFonts w:ascii="Arial" w:hAnsi="Arial" w:cs="Arial"/>
          <w:bCs/>
          <w:color w:val="000000" w:themeColor="text1"/>
        </w:rPr>
        <w:t>Manajemen</w:t>
      </w:r>
      <w:proofErr w:type="spellEnd"/>
      <w:r w:rsidRPr="00117E53">
        <w:rPr>
          <w:rFonts w:ascii="Arial" w:hAnsi="Arial" w:cs="Arial"/>
          <w:bCs/>
          <w:color w:val="000000" w:themeColor="text1"/>
        </w:rPr>
        <w:t xml:space="preserve"> </w:t>
      </w:r>
      <w:proofErr w:type="spellStart"/>
      <w:r w:rsidRPr="00117E53">
        <w:rPr>
          <w:rFonts w:ascii="Arial" w:hAnsi="Arial" w:cs="Arial"/>
          <w:bCs/>
          <w:color w:val="000000" w:themeColor="text1"/>
        </w:rPr>
        <w:t>produksi</w:t>
      </w:r>
      <w:proofErr w:type="spellEnd"/>
      <w:r w:rsidRPr="00117E53">
        <w:rPr>
          <w:rFonts w:ascii="Arial" w:hAnsi="Arial" w:cs="Arial"/>
          <w:bCs/>
          <w:color w:val="000000" w:themeColor="text1"/>
        </w:rPr>
        <w:t xml:space="preserve"> </w:t>
      </w:r>
      <w:proofErr w:type="spellStart"/>
      <w:r w:rsidRPr="00117E53">
        <w:rPr>
          <w:rFonts w:ascii="Arial" w:hAnsi="Arial" w:cs="Arial"/>
          <w:bCs/>
          <w:color w:val="000000" w:themeColor="text1"/>
        </w:rPr>
        <w:t>merupakan</w:t>
      </w:r>
      <w:proofErr w:type="spellEnd"/>
      <w:r w:rsidRPr="00117E53">
        <w:rPr>
          <w:rFonts w:ascii="Arial" w:hAnsi="Arial" w:cs="Arial"/>
          <w:bCs/>
          <w:color w:val="000000" w:themeColor="text1"/>
        </w:rPr>
        <w:t xml:space="preserve"> salah </w:t>
      </w:r>
      <w:proofErr w:type="spellStart"/>
      <w:r w:rsidRPr="00117E53">
        <w:rPr>
          <w:rFonts w:ascii="Arial" w:hAnsi="Arial" w:cs="Arial"/>
          <w:bCs/>
          <w:color w:val="000000" w:themeColor="text1"/>
        </w:rPr>
        <w:t>satu</w:t>
      </w:r>
      <w:proofErr w:type="spellEnd"/>
      <w:r w:rsidRPr="00117E53">
        <w:rPr>
          <w:rFonts w:ascii="Arial" w:hAnsi="Arial" w:cs="Arial"/>
          <w:bCs/>
          <w:color w:val="000000" w:themeColor="text1"/>
        </w:rPr>
        <w:t xml:space="preserve"> </w:t>
      </w:r>
      <w:proofErr w:type="spellStart"/>
      <w:r w:rsidRPr="00117E53">
        <w:rPr>
          <w:rFonts w:ascii="Arial" w:hAnsi="Arial" w:cs="Arial"/>
          <w:bCs/>
          <w:color w:val="000000" w:themeColor="text1"/>
        </w:rPr>
        <w:t>dari</w:t>
      </w:r>
      <w:proofErr w:type="spellEnd"/>
      <w:r w:rsidRPr="00117E53">
        <w:rPr>
          <w:rFonts w:ascii="Arial" w:hAnsi="Arial" w:cs="Arial"/>
          <w:bCs/>
          <w:color w:val="000000" w:themeColor="text1"/>
        </w:rPr>
        <w:t xml:space="preserve"> </w:t>
      </w:r>
      <w:proofErr w:type="spellStart"/>
      <w:r w:rsidRPr="00117E53">
        <w:rPr>
          <w:rFonts w:ascii="Arial" w:hAnsi="Arial" w:cs="Arial"/>
          <w:bCs/>
          <w:color w:val="000000" w:themeColor="text1"/>
        </w:rPr>
        <w:t>berbagai</w:t>
      </w:r>
      <w:proofErr w:type="spellEnd"/>
      <w:r w:rsidRPr="00117E53">
        <w:rPr>
          <w:rFonts w:ascii="Arial" w:hAnsi="Arial" w:cs="Arial"/>
          <w:bCs/>
          <w:color w:val="000000" w:themeColor="text1"/>
        </w:rPr>
        <w:t xml:space="preserve"> </w:t>
      </w:r>
      <w:proofErr w:type="spellStart"/>
      <w:r w:rsidRPr="00117E53">
        <w:rPr>
          <w:rFonts w:ascii="Arial" w:hAnsi="Arial" w:cs="Arial"/>
          <w:bCs/>
          <w:color w:val="000000" w:themeColor="text1"/>
        </w:rPr>
        <w:t>bentuk</w:t>
      </w:r>
      <w:proofErr w:type="spellEnd"/>
      <w:r w:rsidRPr="00117E53">
        <w:rPr>
          <w:rFonts w:ascii="Arial" w:hAnsi="Arial" w:cs="Arial"/>
          <w:bCs/>
          <w:color w:val="000000" w:themeColor="text1"/>
        </w:rPr>
        <w:t xml:space="preserve"> </w:t>
      </w:r>
      <w:proofErr w:type="spellStart"/>
      <w:r w:rsidRPr="00117E53">
        <w:rPr>
          <w:rFonts w:ascii="Arial" w:hAnsi="Arial" w:cs="Arial"/>
          <w:bCs/>
          <w:color w:val="000000" w:themeColor="text1"/>
        </w:rPr>
        <w:t>perencanaan</w:t>
      </w:r>
      <w:proofErr w:type="spellEnd"/>
      <w:r w:rsidRPr="00117E53">
        <w:rPr>
          <w:rFonts w:ascii="Arial" w:hAnsi="Arial" w:cs="Arial"/>
          <w:bCs/>
          <w:color w:val="000000" w:themeColor="text1"/>
        </w:rPr>
        <w:t xml:space="preserve"> </w:t>
      </w:r>
      <w:proofErr w:type="spellStart"/>
      <w:r w:rsidRPr="00117E53">
        <w:rPr>
          <w:rFonts w:ascii="Arial" w:hAnsi="Arial" w:cs="Arial"/>
          <w:bCs/>
          <w:color w:val="000000" w:themeColor="text1"/>
        </w:rPr>
        <w:t>yaitu</w:t>
      </w:r>
      <w:proofErr w:type="spellEnd"/>
      <w:r w:rsidRPr="00117E53">
        <w:rPr>
          <w:rFonts w:ascii="Arial" w:hAnsi="Arial" w:cs="Arial"/>
          <w:bCs/>
          <w:color w:val="000000" w:themeColor="text1"/>
        </w:rPr>
        <w:t xml:space="preserve"> </w:t>
      </w:r>
      <w:proofErr w:type="spellStart"/>
      <w:r w:rsidRPr="00117E53">
        <w:rPr>
          <w:rFonts w:ascii="Arial" w:hAnsi="Arial" w:cs="Arial"/>
          <w:bCs/>
          <w:color w:val="000000" w:themeColor="text1"/>
        </w:rPr>
        <w:t>suatu</w:t>
      </w:r>
      <w:proofErr w:type="spellEnd"/>
      <w:r w:rsidRPr="00117E53">
        <w:rPr>
          <w:rFonts w:ascii="Arial" w:hAnsi="Arial" w:cs="Arial"/>
          <w:bCs/>
          <w:color w:val="000000" w:themeColor="text1"/>
        </w:rPr>
        <w:t xml:space="preserve"> </w:t>
      </w:r>
      <w:proofErr w:type="spellStart"/>
      <w:r w:rsidRPr="00117E53">
        <w:rPr>
          <w:rFonts w:ascii="Arial" w:hAnsi="Arial" w:cs="Arial"/>
          <w:bCs/>
          <w:color w:val="000000" w:themeColor="text1"/>
        </w:rPr>
        <w:t>kegiatan</w:t>
      </w:r>
      <w:proofErr w:type="spellEnd"/>
      <w:r w:rsidRPr="00117E53">
        <w:rPr>
          <w:rFonts w:ascii="Arial" w:hAnsi="Arial" w:cs="Arial"/>
          <w:bCs/>
          <w:color w:val="000000" w:themeColor="text1"/>
        </w:rPr>
        <w:t xml:space="preserve"> </w:t>
      </w:r>
      <w:proofErr w:type="spellStart"/>
      <w:r w:rsidRPr="00117E53">
        <w:rPr>
          <w:rFonts w:ascii="Arial" w:hAnsi="Arial" w:cs="Arial"/>
          <w:bCs/>
          <w:color w:val="000000" w:themeColor="text1"/>
        </w:rPr>
        <w:t>pendahuluan</w:t>
      </w:r>
      <w:proofErr w:type="spellEnd"/>
      <w:r w:rsidRPr="00117E53">
        <w:rPr>
          <w:rFonts w:ascii="Arial" w:hAnsi="Arial" w:cs="Arial"/>
          <w:bCs/>
          <w:color w:val="000000" w:themeColor="text1"/>
        </w:rPr>
        <w:t xml:space="preserve"> </w:t>
      </w:r>
      <w:proofErr w:type="spellStart"/>
      <w:r w:rsidRPr="00117E53">
        <w:rPr>
          <w:rFonts w:ascii="Arial" w:hAnsi="Arial" w:cs="Arial"/>
          <w:bCs/>
          <w:color w:val="000000" w:themeColor="text1"/>
        </w:rPr>
        <w:t>atas</w:t>
      </w:r>
      <w:proofErr w:type="spellEnd"/>
      <w:r w:rsidRPr="00117E53">
        <w:rPr>
          <w:rFonts w:ascii="Arial" w:hAnsi="Arial" w:cs="Arial"/>
          <w:bCs/>
          <w:color w:val="000000" w:themeColor="text1"/>
        </w:rPr>
        <w:t xml:space="preserve"> proses </w:t>
      </w:r>
      <w:proofErr w:type="spellStart"/>
      <w:r w:rsidRPr="00117E53">
        <w:rPr>
          <w:rFonts w:ascii="Arial" w:hAnsi="Arial" w:cs="Arial"/>
          <w:bCs/>
          <w:color w:val="000000" w:themeColor="text1"/>
        </w:rPr>
        <w:t>produksi</w:t>
      </w:r>
      <w:proofErr w:type="spellEnd"/>
      <w:r w:rsidRPr="00117E53">
        <w:rPr>
          <w:rFonts w:ascii="Arial" w:hAnsi="Arial" w:cs="Arial"/>
          <w:bCs/>
          <w:color w:val="000000" w:themeColor="text1"/>
        </w:rPr>
        <w:t xml:space="preserve"> yang </w:t>
      </w:r>
      <w:proofErr w:type="spellStart"/>
      <w:r w:rsidRPr="00117E53">
        <w:rPr>
          <w:rFonts w:ascii="Arial" w:hAnsi="Arial" w:cs="Arial"/>
          <w:bCs/>
          <w:color w:val="000000" w:themeColor="text1"/>
        </w:rPr>
        <w:t>dilaksanakan</w:t>
      </w:r>
      <w:proofErr w:type="spellEnd"/>
      <w:r w:rsidRPr="00117E53">
        <w:rPr>
          <w:rFonts w:ascii="Arial" w:hAnsi="Arial" w:cs="Arial"/>
          <w:bCs/>
          <w:color w:val="000000" w:themeColor="text1"/>
        </w:rPr>
        <w:t xml:space="preserve"> </w:t>
      </w:r>
      <w:proofErr w:type="spellStart"/>
      <w:r w:rsidRPr="00117E53">
        <w:rPr>
          <w:rFonts w:ascii="Arial" w:hAnsi="Arial" w:cs="Arial"/>
          <w:bCs/>
          <w:color w:val="000000" w:themeColor="text1"/>
        </w:rPr>
        <w:t>dalam</w:t>
      </w:r>
      <w:proofErr w:type="spellEnd"/>
      <w:r w:rsidRPr="00117E53">
        <w:rPr>
          <w:rFonts w:ascii="Arial" w:hAnsi="Arial" w:cs="Arial"/>
          <w:bCs/>
          <w:color w:val="000000" w:themeColor="text1"/>
        </w:rPr>
        <w:t xml:space="preserve"> </w:t>
      </w:r>
      <w:proofErr w:type="spellStart"/>
      <w:r w:rsidRPr="00117E53">
        <w:rPr>
          <w:rFonts w:ascii="Arial" w:hAnsi="Arial" w:cs="Arial"/>
          <w:bCs/>
          <w:color w:val="000000" w:themeColor="text1"/>
        </w:rPr>
        <w:t>usaha</w:t>
      </w:r>
      <w:proofErr w:type="spellEnd"/>
      <w:r w:rsidRPr="00117E53">
        <w:rPr>
          <w:rFonts w:ascii="Arial" w:hAnsi="Arial" w:cs="Arial"/>
          <w:bCs/>
          <w:color w:val="000000" w:themeColor="text1"/>
        </w:rPr>
        <w:t xml:space="preserve"> </w:t>
      </w:r>
      <w:proofErr w:type="spellStart"/>
      <w:r w:rsidRPr="00117E53">
        <w:rPr>
          <w:rFonts w:ascii="Arial" w:hAnsi="Arial" w:cs="Arial"/>
          <w:bCs/>
          <w:color w:val="000000" w:themeColor="text1"/>
        </w:rPr>
        <w:t>untuk</w:t>
      </w:r>
      <w:proofErr w:type="spellEnd"/>
      <w:r w:rsidRPr="00117E53">
        <w:rPr>
          <w:rFonts w:ascii="Arial" w:hAnsi="Arial" w:cs="Arial"/>
          <w:bCs/>
          <w:color w:val="000000" w:themeColor="text1"/>
        </w:rPr>
        <w:t xml:space="preserve"> </w:t>
      </w:r>
      <w:proofErr w:type="spellStart"/>
      <w:r w:rsidRPr="00117E53">
        <w:rPr>
          <w:rFonts w:ascii="Arial" w:hAnsi="Arial" w:cs="Arial"/>
          <w:bCs/>
          <w:color w:val="000000" w:themeColor="text1"/>
        </w:rPr>
        <w:t>mencapai</w:t>
      </w:r>
      <w:proofErr w:type="spellEnd"/>
      <w:r w:rsidRPr="00117E53">
        <w:rPr>
          <w:rFonts w:ascii="Arial" w:hAnsi="Arial" w:cs="Arial"/>
          <w:bCs/>
          <w:color w:val="000000" w:themeColor="text1"/>
        </w:rPr>
        <w:t xml:space="preserve"> </w:t>
      </w:r>
      <w:proofErr w:type="spellStart"/>
      <w:r w:rsidRPr="00117E53">
        <w:rPr>
          <w:rFonts w:ascii="Arial" w:hAnsi="Arial" w:cs="Arial"/>
          <w:bCs/>
          <w:color w:val="000000" w:themeColor="text1"/>
        </w:rPr>
        <w:t>tujuan</w:t>
      </w:r>
      <w:proofErr w:type="spellEnd"/>
      <w:r w:rsidRPr="00117E53">
        <w:rPr>
          <w:rFonts w:ascii="Arial" w:hAnsi="Arial" w:cs="Arial"/>
          <w:bCs/>
          <w:color w:val="000000" w:themeColor="text1"/>
        </w:rPr>
        <w:t xml:space="preserve"> yang </w:t>
      </w:r>
      <w:proofErr w:type="spellStart"/>
      <w:r w:rsidRPr="00117E53">
        <w:rPr>
          <w:rFonts w:ascii="Arial" w:hAnsi="Arial" w:cs="Arial"/>
          <w:bCs/>
          <w:color w:val="000000" w:themeColor="text1"/>
        </w:rPr>
        <w:t>diinginkan</w:t>
      </w:r>
      <w:proofErr w:type="spellEnd"/>
      <w:r w:rsidRPr="00117E53">
        <w:rPr>
          <w:rFonts w:ascii="Arial" w:hAnsi="Arial" w:cs="Arial"/>
          <w:bCs/>
          <w:color w:val="000000" w:themeColor="text1"/>
        </w:rPr>
        <w:t xml:space="preserve">. Proses </w:t>
      </w:r>
      <w:proofErr w:type="spellStart"/>
      <w:r w:rsidRPr="00117E53">
        <w:rPr>
          <w:rFonts w:ascii="Arial" w:hAnsi="Arial" w:cs="Arial"/>
          <w:bCs/>
          <w:color w:val="000000" w:themeColor="text1"/>
        </w:rPr>
        <w:t>perencanaan</w:t>
      </w:r>
      <w:proofErr w:type="spellEnd"/>
      <w:r w:rsidRPr="00117E53">
        <w:rPr>
          <w:rFonts w:ascii="Arial" w:hAnsi="Arial" w:cs="Arial"/>
          <w:bCs/>
          <w:color w:val="000000" w:themeColor="text1"/>
        </w:rPr>
        <w:t xml:space="preserve"> </w:t>
      </w:r>
      <w:proofErr w:type="spellStart"/>
      <w:r w:rsidRPr="00117E53">
        <w:rPr>
          <w:rFonts w:ascii="Arial" w:hAnsi="Arial" w:cs="Arial"/>
          <w:bCs/>
          <w:color w:val="000000" w:themeColor="text1"/>
        </w:rPr>
        <w:t>produksi</w:t>
      </w:r>
      <w:proofErr w:type="spellEnd"/>
      <w:r w:rsidRPr="00117E53">
        <w:rPr>
          <w:rFonts w:ascii="Arial" w:hAnsi="Arial" w:cs="Arial"/>
          <w:bCs/>
          <w:color w:val="000000" w:themeColor="text1"/>
        </w:rPr>
        <w:t xml:space="preserve"> </w:t>
      </w:r>
      <w:proofErr w:type="spellStart"/>
      <w:r w:rsidRPr="00117E53">
        <w:rPr>
          <w:rFonts w:ascii="Arial" w:hAnsi="Arial" w:cs="Arial"/>
          <w:bCs/>
          <w:color w:val="000000" w:themeColor="text1"/>
        </w:rPr>
        <w:t>ini</w:t>
      </w:r>
      <w:proofErr w:type="spellEnd"/>
      <w:r w:rsidRPr="00117E53">
        <w:rPr>
          <w:rFonts w:ascii="Arial" w:hAnsi="Arial" w:cs="Arial"/>
          <w:bCs/>
          <w:color w:val="000000" w:themeColor="text1"/>
        </w:rPr>
        <w:t xml:space="preserve"> </w:t>
      </w:r>
      <w:proofErr w:type="spellStart"/>
      <w:r w:rsidRPr="00117E53">
        <w:rPr>
          <w:rFonts w:ascii="Arial" w:hAnsi="Arial" w:cs="Arial"/>
          <w:bCs/>
          <w:color w:val="000000" w:themeColor="text1"/>
        </w:rPr>
        <w:t>mengatur</w:t>
      </w:r>
      <w:proofErr w:type="spellEnd"/>
      <w:r w:rsidRPr="00117E53">
        <w:rPr>
          <w:rFonts w:ascii="Arial" w:hAnsi="Arial" w:cs="Arial"/>
          <w:bCs/>
          <w:color w:val="000000" w:themeColor="text1"/>
        </w:rPr>
        <w:t xml:space="preserve"> </w:t>
      </w:r>
      <w:proofErr w:type="spellStart"/>
      <w:r w:rsidRPr="00117E53">
        <w:rPr>
          <w:rFonts w:ascii="Arial" w:hAnsi="Arial" w:cs="Arial"/>
          <w:bCs/>
          <w:color w:val="000000" w:themeColor="text1"/>
        </w:rPr>
        <w:t>bagaimana</w:t>
      </w:r>
      <w:proofErr w:type="spellEnd"/>
      <w:r w:rsidRPr="00117E53">
        <w:rPr>
          <w:rFonts w:ascii="Arial" w:hAnsi="Arial" w:cs="Arial"/>
          <w:bCs/>
          <w:color w:val="000000" w:themeColor="text1"/>
        </w:rPr>
        <w:t xml:space="preserve"> </w:t>
      </w:r>
      <w:proofErr w:type="spellStart"/>
      <w:r w:rsidRPr="00117E53">
        <w:rPr>
          <w:rFonts w:ascii="Arial" w:hAnsi="Arial" w:cs="Arial"/>
          <w:bCs/>
          <w:color w:val="000000" w:themeColor="text1"/>
        </w:rPr>
        <w:t>masyarakat</w:t>
      </w:r>
      <w:proofErr w:type="spellEnd"/>
      <w:r w:rsidRPr="00117E53">
        <w:rPr>
          <w:rFonts w:ascii="Arial" w:hAnsi="Arial" w:cs="Arial"/>
          <w:bCs/>
          <w:color w:val="000000" w:themeColor="text1"/>
        </w:rPr>
        <w:t xml:space="preserve"> </w:t>
      </w:r>
      <w:proofErr w:type="spellStart"/>
      <w:r w:rsidRPr="00117E53">
        <w:rPr>
          <w:rFonts w:ascii="Arial" w:hAnsi="Arial" w:cs="Arial"/>
          <w:bCs/>
          <w:color w:val="000000" w:themeColor="text1"/>
        </w:rPr>
        <w:t>mampu</w:t>
      </w:r>
      <w:proofErr w:type="spellEnd"/>
      <w:r w:rsidRPr="00117E53">
        <w:rPr>
          <w:rFonts w:ascii="Arial" w:hAnsi="Arial" w:cs="Arial"/>
          <w:bCs/>
          <w:color w:val="000000" w:themeColor="text1"/>
        </w:rPr>
        <w:t xml:space="preserve"> </w:t>
      </w:r>
      <w:proofErr w:type="spellStart"/>
      <w:r w:rsidRPr="00117E53">
        <w:rPr>
          <w:rFonts w:ascii="Arial" w:hAnsi="Arial" w:cs="Arial"/>
          <w:bCs/>
          <w:color w:val="000000" w:themeColor="text1"/>
        </w:rPr>
        <w:t>memaksimalkan</w:t>
      </w:r>
      <w:proofErr w:type="spellEnd"/>
      <w:r w:rsidRPr="00117E53">
        <w:rPr>
          <w:rFonts w:ascii="Arial" w:hAnsi="Arial" w:cs="Arial"/>
          <w:bCs/>
          <w:color w:val="000000" w:themeColor="text1"/>
        </w:rPr>
        <w:t xml:space="preserve"> </w:t>
      </w:r>
      <w:proofErr w:type="spellStart"/>
      <w:r w:rsidRPr="00117E53">
        <w:rPr>
          <w:rFonts w:ascii="Arial" w:hAnsi="Arial" w:cs="Arial"/>
          <w:bCs/>
          <w:color w:val="000000" w:themeColor="text1"/>
        </w:rPr>
        <w:t>tambak</w:t>
      </w:r>
      <w:proofErr w:type="spellEnd"/>
      <w:r w:rsidRPr="00117E53">
        <w:rPr>
          <w:rFonts w:ascii="Arial" w:hAnsi="Arial" w:cs="Arial"/>
          <w:bCs/>
          <w:color w:val="000000" w:themeColor="text1"/>
        </w:rPr>
        <w:t xml:space="preserve"> yang </w:t>
      </w:r>
      <w:proofErr w:type="spellStart"/>
      <w:r w:rsidRPr="00117E53">
        <w:rPr>
          <w:rFonts w:ascii="Arial" w:hAnsi="Arial" w:cs="Arial"/>
          <w:bCs/>
          <w:color w:val="000000" w:themeColor="text1"/>
        </w:rPr>
        <w:t>dimiliki</w:t>
      </w:r>
      <w:proofErr w:type="spellEnd"/>
      <w:r w:rsidRPr="00117E53">
        <w:rPr>
          <w:rFonts w:ascii="Arial" w:hAnsi="Arial" w:cs="Arial"/>
          <w:bCs/>
          <w:color w:val="000000" w:themeColor="text1"/>
        </w:rPr>
        <w:t xml:space="preserve"> agar </w:t>
      </w:r>
      <w:proofErr w:type="spellStart"/>
      <w:r w:rsidRPr="00117E53">
        <w:rPr>
          <w:rFonts w:ascii="Arial" w:hAnsi="Arial" w:cs="Arial"/>
          <w:bCs/>
          <w:color w:val="000000" w:themeColor="text1"/>
        </w:rPr>
        <w:t>dapat</w:t>
      </w:r>
      <w:proofErr w:type="spellEnd"/>
      <w:r w:rsidRPr="00117E53">
        <w:rPr>
          <w:rFonts w:ascii="Arial" w:hAnsi="Arial" w:cs="Arial"/>
          <w:bCs/>
          <w:color w:val="000000" w:themeColor="text1"/>
        </w:rPr>
        <w:t xml:space="preserve"> </w:t>
      </w:r>
      <w:proofErr w:type="spellStart"/>
      <w:r w:rsidRPr="00117E53">
        <w:rPr>
          <w:rFonts w:ascii="Arial" w:hAnsi="Arial" w:cs="Arial"/>
          <w:bCs/>
          <w:color w:val="000000" w:themeColor="text1"/>
        </w:rPr>
        <w:t>berjalan</w:t>
      </w:r>
      <w:proofErr w:type="spellEnd"/>
      <w:r w:rsidRPr="00117E53">
        <w:rPr>
          <w:rFonts w:ascii="Arial" w:hAnsi="Arial" w:cs="Arial"/>
          <w:bCs/>
          <w:color w:val="000000" w:themeColor="text1"/>
        </w:rPr>
        <w:t xml:space="preserve"> </w:t>
      </w:r>
      <w:proofErr w:type="spellStart"/>
      <w:r w:rsidRPr="00117E53">
        <w:rPr>
          <w:rFonts w:ascii="Arial" w:hAnsi="Arial" w:cs="Arial"/>
          <w:bCs/>
          <w:color w:val="000000" w:themeColor="text1"/>
        </w:rPr>
        <w:t>dengan</w:t>
      </w:r>
      <w:proofErr w:type="spellEnd"/>
      <w:r w:rsidRPr="00117E53">
        <w:rPr>
          <w:rFonts w:ascii="Arial" w:hAnsi="Arial" w:cs="Arial"/>
          <w:bCs/>
          <w:color w:val="000000" w:themeColor="text1"/>
        </w:rPr>
        <w:t xml:space="preserve"> </w:t>
      </w:r>
      <w:proofErr w:type="spellStart"/>
      <w:r w:rsidRPr="00117E53">
        <w:rPr>
          <w:rFonts w:ascii="Arial" w:hAnsi="Arial" w:cs="Arial"/>
          <w:bCs/>
          <w:color w:val="000000" w:themeColor="text1"/>
        </w:rPr>
        <w:t>baik</w:t>
      </w:r>
      <w:proofErr w:type="spellEnd"/>
      <w:r w:rsidRPr="00117E53">
        <w:rPr>
          <w:rFonts w:ascii="Arial" w:hAnsi="Arial" w:cs="Arial"/>
          <w:bCs/>
          <w:color w:val="000000" w:themeColor="text1"/>
        </w:rPr>
        <w:t xml:space="preserve"> dan </w:t>
      </w:r>
      <w:proofErr w:type="spellStart"/>
      <w:r w:rsidRPr="00117E53">
        <w:rPr>
          <w:rFonts w:ascii="Arial" w:hAnsi="Arial" w:cs="Arial"/>
          <w:bCs/>
          <w:color w:val="000000" w:themeColor="text1"/>
        </w:rPr>
        <w:t>terkoordinir</w:t>
      </w:r>
      <w:proofErr w:type="spellEnd"/>
      <w:r w:rsidRPr="00117E53">
        <w:rPr>
          <w:rFonts w:ascii="Arial" w:hAnsi="Arial" w:cs="Arial"/>
          <w:bCs/>
          <w:color w:val="000000" w:themeColor="text1"/>
        </w:rPr>
        <w:t xml:space="preserve"> </w:t>
      </w:r>
      <w:proofErr w:type="spellStart"/>
      <w:r w:rsidRPr="00117E53">
        <w:rPr>
          <w:rFonts w:ascii="Arial" w:hAnsi="Arial" w:cs="Arial"/>
          <w:bCs/>
          <w:color w:val="000000" w:themeColor="text1"/>
        </w:rPr>
        <w:t>sesuai</w:t>
      </w:r>
      <w:proofErr w:type="spellEnd"/>
      <w:r w:rsidRPr="00117E53">
        <w:rPr>
          <w:rFonts w:ascii="Arial" w:hAnsi="Arial" w:cs="Arial"/>
          <w:bCs/>
          <w:color w:val="000000" w:themeColor="text1"/>
        </w:rPr>
        <w:t xml:space="preserve"> </w:t>
      </w:r>
      <w:proofErr w:type="spellStart"/>
      <w:r w:rsidRPr="00117E53">
        <w:rPr>
          <w:rFonts w:ascii="Arial" w:hAnsi="Arial" w:cs="Arial"/>
          <w:bCs/>
          <w:color w:val="000000" w:themeColor="text1"/>
        </w:rPr>
        <w:t>dengan</w:t>
      </w:r>
      <w:proofErr w:type="spellEnd"/>
      <w:r w:rsidRPr="00117E53">
        <w:rPr>
          <w:rFonts w:ascii="Arial" w:hAnsi="Arial" w:cs="Arial"/>
          <w:bCs/>
          <w:color w:val="000000" w:themeColor="text1"/>
        </w:rPr>
        <w:t xml:space="preserve"> </w:t>
      </w:r>
      <w:proofErr w:type="spellStart"/>
      <w:r w:rsidRPr="00117E53">
        <w:rPr>
          <w:rFonts w:ascii="Arial" w:hAnsi="Arial" w:cs="Arial"/>
          <w:bCs/>
          <w:color w:val="000000" w:themeColor="text1"/>
        </w:rPr>
        <w:t>perencanaan</w:t>
      </w:r>
      <w:proofErr w:type="spellEnd"/>
    </w:p>
    <w:p w14:paraId="6774F75D" w14:textId="77777777" w:rsidR="00D13B2B" w:rsidRPr="00117E53" w:rsidRDefault="00D13B2B" w:rsidP="00EF2697">
      <w:pPr>
        <w:spacing w:line="240" w:lineRule="auto"/>
        <w:ind w:firstLine="567"/>
        <w:jc w:val="both"/>
        <w:rPr>
          <w:rFonts w:ascii="Arial" w:hAnsi="Arial" w:cs="Arial"/>
          <w:bCs/>
          <w:color w:val="000000" w:themeColor="text1"/>
        </w:rPr>
      </w:pPr>
    </w:p>
    <w:p w14:paraId="460DFAD9" w14:textId="77777777" w:rsidR="006B63A0" w:rsidRPr="00117E53" w:rsidRDefault="006B63A0" w:rsidP="006B63A0">
      <w:pPr>
        <w:numPr>
          <w:ilvl w:val="0"/>
          <w:numId w:val="23"/>
        </w:numPr>
        <w:spacing w:after="120" w:line="240" w:lineRule="auto"/>
        <w:ind w:left="924" w:hanging="357"/>
        <w:jc w:val="both"/>
        <w:rPr>
          <w:rFonts w:ascii="Arial" w:hAnsi="Arial" w:cs="Arial"/>
          <w:bCs/>
          <w:color w:val="000000" w:themeColor="text1"/>
        </w:rPr>
      </w:pPr>
      <w:r w:rsidRPr="00117E53">
        <w:rPr>
          <w:rFonts w:ascii="Arial" w:hAnsi="Arial" w:cs="Arial"/>
          <w:bCs/>
          <w:color w:val="000000" w:themeColor="text1"/>
        </w:rPr>
        <w:lastRenderedPageBreak/>
        <w:t xml:space="preserve">Target </w:t>
      </w:r>
      <w:proofErr w:type="spellStart"/>
      <w:r w:rsidRPr="00117E53">
        <w:rPr>
          <w:rFonts w:ascii="Arial" w:hAnsi="Arial" w:cs="Arial"/>
          <w:bCs/>
          <w:color w:val="000000" w:themeColor="text1"/>
        </w:rPr>
        <w:t>produksi</w:t>
      </w:r>
      <w:proofErr w:type="spellEnd"/>
    </w:p>
    <w:p w14:paraId="215D3A30" w14:textId="77777777" w:rsidR="006B63A0" w:rsidRPr="00117E53" w:rsidRDefault="006B63A0" w:rsidP="006B63A0">
      <w:pPr>
        <w:shd w:val="clear" w:color="auto" w:fill="FFFFFF"/>
        <w:spacing w:after="0" w:line="240" w:lineRule="auto"/>
        <w:ind w:firstLine="567"/>
        <w:jc w:val="both"/>
        <w:rPr>
          <w:rFonts w:ascii="Arial" w:hAnsi="Arial" w:cs="Arial"/>
          <w:color w:val="000000" w:themeColor="text1"/>
          <w:lang w:val="id-ID"/>
        </w:rPr>
      </w:pPr>
      <w:r w:rsidRPr="00117E53">
        <w:rPr>
          <w:rFonts w:ascii="Arial" w:hAnsi="Arial" w:cs="Arial"/>
          <w:color w:val="000000" w:themeColor="text1"/>
          <w:lang w:val="id-ID"/>
        </w:rPr>
        <w:t>Target produksi merupakan kegiatan sebelum melakukan produksi, produksi pada budidaya dilakukan agar dapat menetukan kapasitas produksi, waktu, dan material produksi.</w:t>
      </w:r>
      <w:r w:rsidRPr="00117E53">
        <w:rPr>
          <w:rFonts w:ascii="Arial" w:hAnsi="Arial" w:cs="Arial"/>
          <w:color w:val="000000" w:themeColor="text1"/>
        </w:rPr>
        <w:t xml:space="preserve"> </w:t>
      </w:r>
      <w:r w:rsidRPr="00117E53">
        <w:rPr>
          <w:rFonts w:ascii="Arial" w:hAnsi="Arial" w:cs="Arial"/>
          <w:color w:val="000000" w:themeColor="text1"/>
          <w:lang w:val="id-ID"/>
        </w:rPr>
        <w:t>Perencanaan produksi dalam kegiatan budidaya udang vaname dilakukan pada tahap awal kegiatan produksi yang dilakukan oleh owner dan teknisi dilapangan</w:t>
      </w:r>
    </w:p>
    <w:p w14:paraId="108E17BC" w14:textId="77777777" w:rsidR="006B63A0" w:rsidRPr="00117E53" w:rsidRDefault="006B63A0" w:rsidP="006B63A0">
      <w:pPr>
        <w:shd w:val="clear" w:color="auto" w:fill="FFFFFF"/>
        <w:spacing w:after="0" w:line="240" w:lineRule="auto"/>
        <w:ind w:firstLine="567"/>
        <w:jc w:val="both"/>
        <w:rPr>
          <w:rFonts w:ascii="Arial" w:hAnsi="Arial" w:cs="Arial"/>
          <w:color w:val="000000" w:themeColor="text1"/>
          <w:lang w:val="id-ID"/>
        </w:rPr>
      </w:pPr>
    </w:p>
    <w:p w14:paraId="36314809" w14:textId="77777777" w:rsidR="006B63A0" w:rsidRPr="00117E53" w:rsidRDefault="006B63A0" w:rsidP="006B63A0">
      <w:pPr>
        <w:numPr>
          <w:ilvl w:val="0"/>
          <w:numId w:val="23"/>
        </w:numPr>
        <w:shd w:val="clear" w:color="auto" w:fill="FFFFFF"/>
        <w:spacing w:after="120" w:line="240" w:lineRule="auto"/>
        <w:ind w:left="924" w:hanging="357"/>
        <w:jc w:val="both"/>
        <w:rPr>
          <w:rFonts w:ascii="Arial" w:eastAsia="Times New Roman" w:hAnsi="Arial" w:cs="Arial"/>
          <w:noProof/>
          <w:color w:val="000000" w:themeColor="text1"/>
          <w:szCs w:val="20"/>
        </w:rPr>
      </w:pPr>
      <w:r w:rsidRPr="00117E53">
        <w:rPr>
          <w:rFonts w:ascii="Arial" w:eastAsia="Times New Roman" w:hAnsi="Arial" w:cs="Arial"/>
          <w:noProof/>
          <w:color w:val="000000" w:themeColor="text1"/>
          <w:szCs w:val="20"/>
        </w:rPr>
        <w:t>Pengorganisasian</w:t>
      </w:r>
    </w:p>
    <w:p w14:paraId="1BA558B7" w14:textId="77777777" w:rsidR="006B63A0" w:rsidRPr="00117E53" w:rsidRDefault="006B63A0" w:rsidP="00DF40EF">
      <w:pPr>
        <w:shd w:val="clear" w:color="auto" w:fill="FFFFFF"/>
        <w:spacing w:after="0" w:line="240" w:lineRule="auto"/>
        <w:ind w:firstLine="567"/>
        <w:jc w:val="both"/>
        <w:rPr>
          <w:rFonts w:ascii="Arial" w:hAnsi="Arial" w:cs="Arial"/>
          <w:color w:val="000000" w:themeColor="text1"/>
          <w:lang w:val="id-ID" w:eastAsia="id-ID"/>
        </w:rPr>
      </w:pPr>
      <w:r w:rsidRPr="00117E53">
        <w:rPr>
          <w:rFonts w:ascii="Arial" w:hAnsi="Arial" w:cs="Arial"/>
          <w:color w:val="000000" w:themeColor="text1"/>
          <w:lang w:val="id-ID" w:eastAsia="id-ID"/>
        </w:rPr>
        <w:t xml:space="preserve">Berdasarkan Pengorganisasian di Farm Koperasi Mutiara Sebrang Sejahtera. Bahwa 1 orang owner memiliki 3 pembagian kinerja karyawan yaitu 1 orang teknisi, 1 orang admin, dan 1 orang mekanik kelistrikan. Pada bagian teknisi memiliki  1 orang asisten teknisi yang memiliki 6 orang feeder. Owner mendanai semua kegiatan selama proses kegiatan produksi mulai dari biaya oprasional dan biaya tetap. Admin bertugas melakukan pendataan dan pengarsipan stok barang, dokumen perusahaan dan biaya yang digunakan dalam proses produksi. Mekanik kelistrikan bertugas dalam memperbaiki mesin penunjang kegiatan produksi dan listrik dalam kegiatan produksi. Teknisi bertugas mengatur kegiatan dan </w:t>
      </w:r>
      <w:r w:rsidRPr="00117E53">
        <w:rPr>
          <w:rFonts w:ascii="Arial" w:hAnsi="Arial" w:cs="Arial"/>
          <w:color w:val="000000" w:themeColor="text1"/>
          <w:lang w:eastAsia="id-ID"/>
        </w:rPr>
        <w:t>mem</w:t>
      </w:r>
      <w:r w:rsidRPr="00117E53">
        <w:rPr>
          <w:rFonts w:ascii="Arial" w:hAnsi="Arial" w:cs="Arial"/>
          <w:color w:val="000000" w:themeColor="text1"/>
          <w:lang w:val="id-ID" w:eastAsia="id-ID"/>
        </w:rPr>
        <w:t>berikan perintah kepada asisten teknisi dan feeder dalam menjalankan proses produksi. Asisten teknisi bertugas dalam menjalankan perintah dari teknisi dan sebagai orang kepercayaan teknisi dalam mengatur kegiatan apabila teknisi berhalang dan tidak ada ditempat produksi.</w:t>
      </w:r>
      <w:r w:rsidRPr="00117E53">
        <w:rPr>
          <w:rFonts w:ascii="Arial" w:hAnsi="Arial" w:cs="Arial"/>
          <w:color w:val="000000" w:themeColor="text1"/>
          <w:lang w:eastAsia="id-ID"/>
        </w:rPr>
        <w:t xml:space="preserve"> S</w:t>
      </w:r>
      <w:r w:rsidRPr="00117E53">
        <w:rPr>
          <w:rFonts w:ascii="Arial" w:hAnsi="Arial" w:cs="Arial"/>
          <w:color w:val="000000" w:themeColor="text1"/>
          <w:lang w:val="id-ID" w:eastAsia="id-ID"/>
        </w:rPr>
        <w:t>edangkan feeder bertugas melakukan semua kegiatan produksi dari awal pemeliharaan sampai panen dan dibantu dengan asisten teknisi dilapangan. Pengorganisasian ini disusun secara langsung oleh pemilik perusahaan.</w:t>
      </w:r>
    </w:p>
    <w:p w14:paraId="314916FC" w14:textId="77777777" w:rsidR="006B63A0" w:rsidRPr="00117E53" w:rsidRDefault="006B63A0" w:rsidP="006B63A0">
      <w:pPr>
        <w:shd w:val="clear" w:color="auto" w:fill="FFFFFF"/>
        <w:spacing w:after="0" w:line="240" w:lineRule="auto"/>
        <w:jc w:val="both"/>
        <w:rPr>
          <w:rFonts w:ascii="Arial" w:hAnsi="Arial" w:cs="Arial"/>
          <w:color w:val="000000" w:themeColor="text1"/>
          <w:lang w:val="id-ID" w:eastAsia="id-ID"/>
        </w:rPr>
      </w:pPr>
    </w:p>
    <w:p w14:paraId="5C03855B" w14:textId="77777777" w:rsidR="006B63A0" w:rsidRPr="00117E53" w:rsidRDefault="006B63A0" w:rsidP="006B63A0">
      <w:pPr>
        <w:shd w:val="clear" w:color="auto" w:fill="FFFFFF"/>
        <w:spacing w:after="0" w:line="240" w:lineRule="auto"/>
        <w:jc w:val="both"/>
        <w:rPr>
          <w:rFonts w:ascii="Arial" w:hAnsi="Arial" w:cs="Arial"/>
          <w:color w:val="000000" w:themeColor="text1"/>
          <w:lang w:eastAsia="id-ID"/>
        </w:rPr>
      </w:pPr>
      <w:proofErr w:type="spellStart"/>
      <w:r w:rsidRPr="00117E53">
        <w:rPr>
          <w:rFonts w:ascii="Arial" w:hAnsi="Arial" w:cs="Arial"/>
          <w:color w:val="000000" w:themeColor="text1"/>
          <w:lang w:eastAsia="id-ID"/>
        </w:rPr>
        <w:t>Persiapan</w:t>
      </w:r>
      <w:proofErr w:type="spellEnd"/>
      <w:r w:rsidRPr="00117E53">
        <w:rPr>
          <w:rFonts w:ascii="Arial" w:hAnsi="Arial" w:cs="Arial"/>
          <w:color w:val="000000" w:themeColor="text1"/>
          <w:lang w:eastAsia="id-ID"/>
        </w:rPr>
        <w:t xml:space="preserve"> Wadah </w:t>
      </w:r>
    </w:p>
    <w:p w14:paraId="0E1FDCA9" w14:textId="77777777" w:rsidR="006B63A0" w:rsidRPr="00117E53" w:rsidRDefault="006B63A0" w:rsidP="006B63A0">
      <w:pPr>
        <w:shd w:val="clear" w:color="auto" w:fill="FFFFFF"/>
        <w:spacing w:after="0" w:line="240" w:lineRule="auto"/>
        <w:jc w:val="both"/>
        <w:rPr>
          <w:rFonts w:ascii="Arial" w:hAnsi="Arial" w:cs="Arial"/>
          <w:b/>
          <w:bCs/>
          <w:color w:val="000000" w:themeColor="text1"/>
          <w:lang w:eastAsia="id-ID"/>
        </w:rPr>
      </w:pPr>
    </w:p>
    <w:p w14:paraId="776108BF" w14:textId="77777777" w:rsidR="006B63A0" w:rsidRPr="00117E53" w:rsidRDefault="006B63A0" w:rsidP="006B63A0">
      <w:pPr>
        <w:numPr>
          <w:ilvl w:val="0"/>
          <w:numId w:val="24"/>
        </w:numPr>
        <w:shd w:val="clear" w:color="auto" w:fill="FFFFFF"/>
        <w:spacing w:after="120" w:line="240" w:lineRule="auto"/>
        <w:ind w:left="924" w:hanging="357"/>
        <w:jc w:val="both"/>
        <w:rPr>
          <w:rFonts w:ascii="Arial" w:hAnsi="Arial" w:cs="Arial"/>
          <w:color w:val="000000" w:themeColor="text1"/>
          <w:lang w:eastAsia="id-ID"/>
        </w:rPr>
      </w:pPr>
      <w:proofErr w:type="spellStart"/>
      <w:r w:rsidRPr="00117E53">
        <w:rPr>
          <w:rFonts w:ascii="Arial" w:hAnsi="Arial" w:cs="Arial"/>
          <w:color w:val="000000" w:themeColor="text1"/>
          <w:lang w:eastAsia="id-ID"/>
        </w:rPr>
        <w:t>Pengeringan</w:t>
      </w:r>
      <w:proofErr w:type="spellEnd"/>
      <w:r w:rsidRPr="00117E53">
        <w:rPr>
          <w:rFonts w:ascii="Arial" w:hAnsi="Arial" w:cs="Arial"/>
          <w:color w:val="000000" w:themeColor="text1"/>
          <w:lang w:eastAsia="id-ID"/>
        </w:rPr>
        <w:t xml:space="preserve"> </w:t>
      </w:r>
      <w:proofErr w:type="spellStart"/>
      <w:r w:rsidRPr="00117E53">
        <w:rPr>
          <w:rFonts w:ascii="Arial" w:hAnsi="Arial" w:cs="Arial"/>
          <w:color w:val="000000" w:themeColor="text1"/>
          <w:lang w:eastAsia="id-ID"/>
        </w:rPr>
        <w:t>tambak</w:t>
      </w:r>
      <w:proofErr w:type="spellEnd"/>
    </w:p>
    <w:p w14:paraId="609980EB" w14:textId="77777777" w:rsidR="006B63A0" w:rsidRPr="00117E53" w:rsidRDefault="006B63A0" w:rsidP="00DF40EF">
      <w:pPr>
        <w:spacing w:line="240" w:lineRule="auto"/>
        <w:ind w:firstLine="567"/>
        <w:jc w:val="both"/>
        <w:rPr>
          <w:rFonts w:ascii="Arial" w:hAnsi="Arial" w:cs="Arial"/>
          <w:color w:val="000000" w:themeColor="text1"/>
          <w:lang w:val="id-ID" w:eastAsia="ja-JP"/>
        </w:rPr>
      </w:pPr>
      <w:r w:rsidRPr="00117E53">
        <w:rPr>
          <w:rFonts w:ascii="Arial" w:hAnsi="Arial" w:cs="Arial"/>
          <w:color w:val="000000" w:themeColor="text1"/>
          <w:lang w:val="id-ID" w:eastAsia="ja-JP"/>
        </w:rPr>
        <w:t xml:space="preserve">Pengeringan petakan tambak dilakukan sebanyak dua kali proses persiapan wadah, yang pertama yaitu pengeringan sesaat setelah panen dilakukan, yang kedua pengeringan setelah petakan tambak dibersihkan. Petakan tambak yang digunakan adalah tambak tanah yang dilapisi dengan plastik terpal HDPE </w:t>
      </w:r>
      <w:r w:rsidRPr="00117E53">
        <w:rPr>
          <w:rFonts w:ascii="Arial" w:hAnsi="Arial" w:cs="Arial"/>
          <w:i/>
          <w:iCs/>
          <w:color w:val="000000" w:themeColor="text1"/>
          <w:lang w:val="id-ID" w:eastAsia="ja-JP"/>
        </w:rPr>
        <w:t>(High Density Poly Ethylene)</w:t>
      </w:r>
      <w:r w:rsidRPr="00117E53">
        <w:rPr>
          <w:rFonts w:ascii="Arial" w:hAnsi="Arial" w:cs="Arial"/>
          <w:color w:val="000000" w:themeColor="text1"/>
          <w:lang w:val="id-ID" w:eastAsia="ja-JP"/>
        </w:rPr>
        <w:t xml:space="preserve"> yaitu dimana pengeringan tambak dilakukan dengan penjemuran tambak yang dibantu sinar matahari. Pengeringan tambak dilakukan selama 7 hari apabila cuaca cerah. Cuaca mendukung atau panas terus</w:t>
      </w:r>
      <w:r w:rsidRPr="00117E53">
        <w:rPr>
          <w:rFonts w:ascii="Arial" w:hAnsi="Arial" w:cs="Arial"/>
          <w:color w:val="000000" w:themeColor="text1"/>
          <w:lang w:val="id-ID"/>
        </w:rPr>
        <w:t>-menerus, pengeringan dapat dilakukan lebih cepat tergantung dengan cuaca. Agar teritip, bekas lumpur dan klekap/lumut yang menempel di dinding serta di dasar tambak mulai mengelupas dengan bantuan sinar matahari.</w:t>
      </w:r>
    </w:p>
    <w:p w14:paraId="7BF3A92F" w14:textId="77777777" w:rsidR="006B63A0" w:rsidRPr="00117E53" w:rsidRDefault="006B63A0" w:rsidP="006B63A0">
      <w:pPr>
        <w:numPr>
          <w:ilvl w:val="0"/>
          <w:numId w:val="24"/>
        </w:numPr>
        <w:shd w:val="clear" w:color="auto" w:fill="FFFFFF"/>
        <w:spacing w:after="120" w:line="240" w:lineRule="auto"/>
        <w:ind w:left="924" w:hanging="357"/>
        <w:jc w:val="both"/>
        <w:rPr>
          <w:rFonts w:ascii="Arial" w:hAnsi="Arial" w:cs="Arial"/>
          <w:color w:val="000000" w:themeColor="text1"/>
          <w:lang w:eastAsia="id-ID"/>
        </w:rPr>
      </w:pPr>
      <w:proofErr w:type="spellStart"/>
      <w:r w:rsidRPr="00117E53">
        <w:rPr>
          <w:rFonts w:ascii="Arial" w:hAnsi="Arial" w:cs="Arial"/>
          <w:color w:val="000000" w:themeColor="text1"/>
          <w:lang w:eastAsia="id-ID"/>
        </w:rPr>
        <w:t>Pembersihan</w:t>
      </w:r>
      <w:proofErr w:type="spellEnd"/>
      <w:r w:rsidRPr="00117E53">
        <w:rPr>
          <w:rFonts w:ascii="Arial" w:hAnsi="Arial" w:cs="Arial"/>
          <w:color w:val="000000" w:themeColor="text1"/>
          <w:lang w:eastAsia="id-ID"/>
        </w:rPr>
        <w:t xml:space="preserve"> </w:t>
      </w:r>
      <w:proofErr w:type="spellStart"/>
      <w:r w:rsidRPr="00117E53">
        <w:rPr>
          <w:rFonts w:ascii="Arial" w:hAnsi="Arial" w:cs="Arial"/>
          <w:color w:val="000000" w:themeColor="text1"/>
          <w:lang w:eastAsia="id-ID"/>
        </w:rPr>
        <w:t>tambak</w:t>
      </w:r>
      <w:proofErr w:type="spellEnd"/>
    </w:p>
    <w:p w14:paraId="4DAE6CE7" w14:textId="77777777" w:rsidR="006B63A0" w:rsidRPr="00117E53" w:rsidRDefault="006B63A0" w:rsidP="00DF40EF">
      <w:pPr>
        <w:shd w:val="clear" w:color="auto" w:fill="FFFFFF"/>
        <w:spacing w:after="0" w:line="240" w:lineRule="auto"/>
        <w:ind w:firstLine="567"/>
        <w:jc w:val="both"/>
        <w:rPr>
          <w:rFonts w:ascii="Arial" w:hAnsi="Arial" w:cs="Arial"/>
          <w:color w:val="000000" w:themeColor="text1"/>
        </w:rPr>
      </w:pPr>
      <w:proofErr w:type="spellStart"/>
      <w:r w:rsidRPr="00117E53">
        <w:rPr>
          <w:rFonts w:ascii="Arial" w:hAnsi="Arial" w:cs="Arial"/>
          <w:color w:val="000000" w:themeColor="text1"/>
          <w:lang w:eastAsia="ja-JP"/>
        </w:rPr>
        <w:t>Pembersihan</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tambak</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dari</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segala</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kotoran</w:t>
      </w:r>
      <w:proofErr w:type="spellEnd"/>
      <w:r w:rsidRPr="00117E53">
        <w:rPr>
          <w:rFonts w:ascii="Arial" w:hAnsi="Arial" w:cs="Arial"/>
          <w:color w:val="000000" w:themeColor="text1"/>
          <w:lang w:eastAsia="ja-JP"/>
        </w:rPr>
        <w:t xml:space="preserve"> yang </w:t>
      </w:r>
      <w:proofErr w:type="spellStart"/>
      <w:r w:rsidRPr="00117E53">
        <w:rPr>
          <w:rFonts w:ascii="Arial" w:hAnsi="Arial" w:cs="Arial"/>
          <w:color w:val="000000" w:themeColor="text1"/>
          <w:lang w:eastAsia="ja-JP"/>
        </w:rPr>
        <w:t>tidak</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termanfaatkan</w:t>
      </w:r>
      <w:proofErr w:type="spellEnd"/>
      <w:r w:rsidRPr="00117E53">
        <w:rPr>
          <w:rFonts w:ascii="Arial" w:hAnsi="Arial" w:cs="Arial"/>
          <w:color w:val="000000" w:themeColor="text1"/>
          <w:lang w:eastAsia="ja-JP"/>
        </w:rPr>
        <w:t xml:space="preserve"> oleh </w:t>
      </w:r>
      <w:proofErr w:type="spellStart"/>
      <w:r w:rsidRPr="00117E53">
        <w:rPr>
          <w:rFonts w:ascii="Arial" w:hAnsi="Arial" w:cs="Arial"/>
          <w:color w:val="000000" w:themeColor="text1"/>
          <w:lang w:eastAsia="ja-JP"/>
        </w:rPr>
        <w:t>tambak</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sehingga</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kotoran</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berupa</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tritip</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lumpur</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klekap</w:t>
      </w:r>
      <w:proofErr w:type="spellEnd"/>
      <w:r w:rsidRPr="00117E53">
        <w:rPr>
          <w:rFonts w:ascii="Arial" w:hAnsi="Arial" w:cs="Arial"/>
          <w:color w:val="000000" w:themeColor="text1"/>
          <w:lang w:eastAsia="ja-JP"/>
        </w:rPr>
        <w:t>/</w:t>
      </w:r>
      <w:proofErr w:type="spellStart"/>
      <w:r w:rsidRPr="00117E53">
        <w:rPr>
          <w:rFonts w:ascii="Arial" w:hAnsi="Arial" w:cs="Arial"/>
          <w:color w:val="000000" w:themeColor="text1"/>
          <w:lang w:eastAsia="ja-JP"/>
        </w:rPr>
        <w:t>lumut</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dapat</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mengganggu</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kehidupan</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udang</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selama</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kegiatan</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pemeliharaan</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Pembersihan</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petakan</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tambak</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dilakukan</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menggunakan</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alat</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kebersihan</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berupa</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sikat</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plastik</w:t>
      </w:r>
      <w:proofErr w:type="spellEnd"/>
      <w:r w:rsidRPr="00117E53">
        <w:rPr>
          <w:rFonts w:ascii="Arial" w:hAnsi="Arial" w:cs="Arial"/>
          <w:color w:val="000000" w:themeColor="text1"/>
          <w:lang w:eastAsia="ja-JP"/>
        </w:rPr>
        <w:t xml:space="preserve">, wiper </w:t>
      </w:r>
      <w:proofErr w:type="spellStart"/>
      <w:r w:rsidRPr="00117E53">
        <w:rPr>
          <w:rFonts w:ascii="Arial" w:hAnsi="Arial" w:cs="Arial"/>
          <w:color w:val="000000" w:themeColor="text1"/>
          <w:lang w:eastAsia="ja-JP"/>
        </w:rPr>
        <w:t>lantai</w:t>
      </w:r>
      <w:proofErr w:type="spellEnd"/>
      <w:r w:rsidRPr="00117E53">
        <w:rPr>
          <w:rFonts w:ascii="Arial" w:hAnsi="Arial" w:cs="Arial"/>
          <w:color w:val="000000" w:themeColor="text1"/>
          <w:lang w:eastAsia="ja-JP"/>
        </w:rPr>
        <w:t xml:space="preserve">, dan </w:t>
      </w:r>
      <w:proofErr w:type="spellStart"/>
      <w:r w:rsidRPr="00117E53">
        <w:rPr>
          <w:rFonts w:ascii="Arial" w:hAnsi="Arial" w:cs="Arial"/>
          <w:color w:val="000000" w:themeColor="text1"/>
          <w:lang w:eastAsia="ja-JP"/>
        </w:rPr>
        <w:t>sapu</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lidi</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Untuk</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menarik</w:t>
      </w:r>
      <w:proofErr w:type="spellEnd"/>
      <w:r w:rsidRPr="00117E53">
        <w:rPr>
          <w:rFonts w:ascii="Arial" w:hAnsi="Arial" w:cs="Arial"/>
          <w:color w:val="000000" w:themeColor="text1"/>
          <w:lang w:eastAsia="ja-JP"/>
        </w:rPr>
        <w:t xml:space="preserve"> air yang </w:t>
      </w:r>
      <w:proofErr w:type="spellStart"/>
      <w:r w:rsidRPr="00117E53">
        <w:rPr>
          <w:rFonts w:ascii="Arial" w:hAnsi="Arial" w:cs="Arial"/>
          <w:color w:val="000000" w:themeColor="text1"/>
          <w:lang w:eastAsia="ja-JP"/>
        </w:rPr>
        <w:t>bercampur</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kotoran</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menuju</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saluran</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pembuangan</w:t>
      </w:r>
      <w:proofErr w:type="spellEnd"/>
      <w:r w:rsidRPr="00117E53">
        <w:rPr>
          <w:rFonts w:ascii="Arial" w:hAnsi="Arial" w:cs="Arial"/>
          <w:color w:val="000000" w:themeColor="text1"/>
          <w:lang w:eastAsia="ja-JP"/>
        </w:rPr>
        <w:t xml:space="preserve"> yang </w:t>
      </w:r>
      <w:proofErr w:type="spellStart"/>
      <w:r w:rsidRPr="00117E53">
        <w:rPr>
          <w:rFonts w:ascii="Arial" w:hAnsi="Arial" w:cs="Arial"/>
          <w:color w:val="000000" w:themeColor="text1"/>
          <w:lang w:eastAsia="ja-JP"/>
        </w:rPr>
        <w:t>berada</w:t>
      </w:r>
      <w:proofErr w:type="spellEnd"/>
      <w:r w:rsidRPr="00117E53">
        <w:rPr>
          <w:rFonts w:ascii="Arial" w:hAnsi="Arial" w:cs="Arial"/>
          <w:color w:val="000000" w:themeColor="text1"/>
          <w:lang w:eastAsia="ja-JP"/>
        </w:rPr>
        <w:t xml:space="preserve"> di </w:t>
      </w:r>
      <w:proofErr w:type="spellStart"/>
      <w:r w:rsidRPr="00117E53">
        <w:rPr>
          <w:rFonts w:ascii="Arial" w:hAnsi="Arial" w:cs="Arial"/>
          <w:color w:val="000000" w:themeColor="text1"/>
          <w:lang w:eastAsia="ja-JP"/>
        </w:rPr>
        <w:t>tengah</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pembersihan</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tambak</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dilakukan</w:t>
      </w:r>
      <w:proofErr w:type="spellEnd"/>
      <w:r w:rsidRPr="00117E53">
        <w:rPr>
          <w:rFonts w:ascii="Arial" w:hAnsi="Arial" w:cs="Arial"/>
          <w:color w:val="000000" w:themeColor="text1"/>
          <w:lang w:eastAsia="ja-JP"/>
        </w:rPr>
        <w:t xml:space="preserve"> pada </w:t>
      </w:r>
      <w:proofErr w:type="spellStart"/>
      <w:r w:rsidRPr="00117E53">
        <w:rPr>
          <w:rFonts w:ascii="Arial" w:hAnsi="Arial" w:cs="Arial"/>
          <w:color w:val="000000" w:themeColor="text1"/>
          <w:lang w:eastAsia="ja-JP"/>
        </w:rPr>
        <w:t>pagi</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hari</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sampai</w:t>
      </w:r>
      <w:proofErr w:type="spellEnd"/>
      <w:r w:rsidRPr="00117E53">
        <w:rPr>
          <w:rFonts w:ascii="Arial" w:hAnsi="Arial" w:cs="Arial"/>
          <w:color w:val="000000" w:themeColor="text1"/>
          <w:lang w:eastAsia="ja-JP"/>
        </w:rPr>
        <w:t xml:space="preserve"> sore </w:t>
      </w:r>
      <w:proofErr w:type="spellStart"/>
      <w:r w:rsidRPr="00117E53">
        <w:rPr>
          <w:rFonts w:ascii="Arial" w:hAnsi="Arial" w:cs="Arial"/>
          <w:color w:val="000000" w:themeColor="text1"/>
          <w:lang w:eastAsia="ja-JP"/>
        </w:rPr>
        <w:t>hari</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selama</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kurang</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lebih</w:t>
      </w:r>
      <w:proofErr w:type="spellEnd"/>
      <w:r w:rsidRPr="00117E53">
        <w:rPr>
          <w:rFonts w:ascii="Arial" w:hAnsi="Arial" w:cs="Arial"/>
          <w:color w:val="000000" w:themeColor="text1"/>
          <w:lang w:eastAsia="ja-JP"/>
        </w:rPr>
        <w:t xml:space="preserve"> 2</w:t>
      </w:r>
      <w:r w:rsidRPr="00117E53">
        <w:rPr>
          <w:rFonts w:ascii="Arial" w:hAnsi="Arial" w:cs="Arial"/>
          <w:color w:val="000000" w:themeColor="text1"/>
        </w:rPr>
        <w:t xml:space="preserve">-3 </w:t>
      </w:r>
      <w:proofErr w:type="spellStart"/>
      <w:r w:rsidRPr="00117E53">
        <w:rPr>
          <w:rFonts w:ascii="Arial" w:hAnsi="Arial" w:cs="Arial"/>
          <w:color w:val="000000" w:themeColor="text1"/>
        </w:rPr>
        <w:t>hari</w:t>
      </w:r>
      <w:proofErr w:type="spellEnd"/>
      <w:r w:rsidRPr="00117E53">
        <w:rPr>
          <w:rFonts w:ascii="Arial" w:hAnsi="Arial" w:cs="Arial"/>
          <w:color w:val="000000" w:themeColor="text1"/>
        </w:rPr>
        <w:t xml:space="preserve">. </w:t>
      </w:r>
      <w:proofErr w:type="spellStart"/>
      <w:r w:rsidRPr="00117E53">
        <w:rPr>
          <w:rFonts w:ascii="Arial" w:hAnsi="Arial" w:cs="Arial"/>
          <w:color w:val="000000" w:themeColor="text1"/>
        </w:rPr>
        <w:t>Pencucian</w:t>
      </w:r>
      <w:proofErr w:type="spellEnd"/>
      <w:r w:rsidRPr="00117E53">
        <w:rPr>
          <w:rFonts w:ascii="Arial" w:hAnsi="Arial" w:cs="Arial"/>
          <w:color w:val="000000" w:themeColor="text1"/>
        </w:rPr>
        <w:t xml:space="preserve"> </w:t>
      </w:r>
      <w:proofErr w:type="spellStart"/>
      <w:r w:rsidRPr="00117E53">
        <w:rPr>
          <w:rFonts w:ascii="Arial" w:hAnsi="Arial" w:cs="Arial"/>
          <w:color w:val="000000" w:themeColor="text1"/>
        </w:rPr>
        <w:t>seluruh</w:t>
      </w:r>
      <w:proofErr w:type="spellEnd"/>
      <w:r w:rsidRPr="00117E53">
        <w:rPr>
          <w:rFonts w:ascii="Arial" w:hAnsi="Arial" w:cs="Arial"/>
          <w:color w:val="000000" w:themeColor="text1"/>
        </w:rPr>
        <w:t xml:space="preserve"> </w:t>
      </w:r>
      <w:proofErr w:type="spellStart"/>
      <w:r w:rsidRPr="00117E53">
        <w:rPr>
          <w:rFonts w:ascii="Arial" w:hAnsi="Arial" w:cs="Arial"/>
          <w:color w:val="000000" w:themeColor="text1"/>
        </w:rPr>
        <w:t>dasar</w:t>
      </w:r>
      <w:proofErr w:type="spellEnd"/>
      <w:r w:rsidRPr="00117E53">
        <w:rPr>
          <w:rFonts w:ascii="Arial" w:hAnsi="Arial" w:cs="Arial"/>
          <w:color w:val="000000" w:themeColor="text1"/>
        </w:rPr>
        <w:t xml:space="preserve"> dan </w:t>
      </w:r>
      <w:proofErr w:type="spellStart"/>
      <w:r w:rsidRPr="00117E53">
        <w:rPr>
          <w:rFonts w:ascii="Arial" w:hAnsi="Arial" w:cs="Arial"/>
          <w:color w:val="000000" w:themeColor="text1"/>
        </w:rPr>
        <w:t>dinding</w:t>
      </w:r>
      <w:proofErr w:type="spellEnd"/>
      <w:r w:rsidRPr="00117E53">
        <w:rPr>
          <w:rFonts w:ascii="Arial" w:hAnsi="Arial" w:cs="Arial"/>
          <w:color w:val="000000" w:themeColor="text1"/>
        </w:rPr>
        <w:t xml:space="preserve"> </w:t>
      </w:r>
      <w:proofErr w:type="spellStart"/>
      <w:r w:rsidRPr="00117E53">
        <w:rPr>
          <w:rFonts w:ascii="Arial" w:hAnsi="Arial" w:cs="Arial"/>
          <w:color w:val="000000" w:themeColor="text1"/>
        </w:rPr>
        <w:t>tambak</w:t>
      </w:r>
      <w:proofErr w:type="spellEnd"/>
      <w:r w:rsidRPr="00117E53">
        <w:rPr>
          <w:rFonts w:ascii="Arial" w:hAnsi="Arial" w:cs="Arial"/>
          <w:color w:val="000000" w:themeColor="text1"/>
        </w:rPr>
        <w:t xml:space="preserve"> </w:t>
      </w:r>
      <w:proofErr w:type="spellStart"/>
      <w:r w:rsidRPr="00117E53">
        <w:rPr>
          <w:rFonts w:ascii="Arial" w:hAnsi="Arial" w:cs="Arial"/>
          <w:color w:val="000000" w:themeColor="text1"/>
        </w:rPr>
        <w:t>disikat</w:t>
      </w:r>
      <w:proofErr w:type="spellEnd"/>
      <w:r w:rsidRPr="00117E53">
        <w:rPr>
          <w:rFonts w:ascii="Arial" w:hAnsi="Arial" w:cs="Arial"/>
          <w:color w:val="000000" w:themeColor="text1"/>
        </w:rPr>
        <w:t xml:space="preserve"> </w:t>
      </w:r>
      <w:proofErr w:type="spellStart"/>
      <w:r w:rsidRPr="00117E53">
        <w:rPr>
          <w:rFonts w:ascii="Arial" w:hAnsi="Arial" w:cs="Arial"/>
          <w:color w:val="000000" w:themeColor="text1"/>
        </w:rPr>
        <w:t>disertai</w:t>
      </w:r>
      <w:proofErr w:type="spellEnd"/>
      <w:r w:rsidRPr="00117E53">
        <w:rPr>
          <w:rFonts w:ascii="Arial" w:hAnsi="Arial" w:cs="Arial"/>
          <w:color w:val="000000" w:themeColor="text1"/>
        </w:rPr>
        <w:t xml:space="preserve"> </w:t>
      </w:r>
      <w:proofErr w:type="spellStart"/>
      <w:r w:rsidRPr="00117E53">
        <w:rPr>
          <w:rFonts w:ascii="Arial" w:hAnsi="Arial" w:cs="Arial"/>
          <w:color w:val="000000" w:themeColor="text1"/>
        </w:rPr>
        <w:t>penyiraman</w:t>
      </w:r>
      <w:proofErr w:type="spellEnd"/>
      <w:r w:rsidRPr="00117E53">
        <w:rPr>
          <w:rFonts w:ascii="Arial" w:hAnsi="Arial" w:cs="Arial"/>
          <w:color w:val="000000" w:themeColor="text1"/>
        </w:rPr>
        <w:t xml:space="preserve"> </w:t>
      </w:r>
      <w:proofErr w:type="spellStart"/>
      <w:r w:rsidRPr="00117E53">
        <w:rPr>
          <w:rFonts w:ascii="Arial" w:hAnsi="Arial" w:cs="Arial"/>
          <w:color w:val="000000" w:themeColor="text1"/>
        </w:rPr>
        <w:t>sekaligus</w:t>
      </w:r>
      <w:proofErr w:type="spellEnd"/>
      <w:r w:rsidRPr="00117E53">
        <w:rPr>
          <w:rFonts w:ascii="Arial" w:hAnsi="Arial" w:cs="Arial"/>
          <w:color w:val="000000" w:themeColor="text1"/>
        </w:rPr>
        <w:t xml:space="preserve"> </w:t>
      </w:r>
      <w:proofErr w:type="spellStart"/>
      <w:r w:rsidRPr="00117E53">
        <w:rPr>
          <w:rFonts w:ascii="Arial" w:hAnsi="Arial" w:cs="Arial"/>
          <w:color w:val="000000" w:themeColor="text1"/>
        </w:rPr>
        <w:t>pembilasan</w:t>
      </w:r>
      <w:proofErr w:type="spellEnd"/>
      <w:r w:rsidRPr="00117E53">
        <w:rPr>
          <w:rFonts w:ascii="Arial" w:hAnsi="Arial" w:cs="Arial"/>
          <w:color w:val="000000" w:themeColor="text1"/>
        </w:rPr>
        <w:t xml:space="preserve"> </w:t>
      </w:r>
      <w:proofErr w:type="spellStart"/>
      <w:r w:rsidRPr="00117E53">
        <w:rPr>
          <w:rFonts w:ascii="Arial" w:hAnsi="Arial" w:cs="Arial"/>
          <w:color w:val="000000" w:themeColor="text1"/>
        </w:rPr>
        <w:t>dengan</w:t>
      </w:r>
      <w:proofErr w:type="spellEnd"/>
      <w:r w:rsidRPr="00117E53">
        <w:rPr>
          <w:rFonts w:ascii="Arial" w:hAnsi="Arial" w:cs="Arial"/>
          <w:color w:val="000000" w:themeColor="text1"/>
        </w:rPr>
        <w:t xml:space="preserve"> air </w:t>
      </w:r>
      <w:proofErr w:type="spellStart"/>
      <w:proofErr w:type="gramStart"/>
      <w:r w:rsidRPr="00117E53">
        <w:rPr>
          <w:rFonts w:ascii="Arial" w:hAnsi="Arial" w:cs="Arial"/>
          <w:color w:val="000000" w:themeColor="text1"/>
        </w:rPr>
        <w:t>bersih</w:t>
      </w:r>
      <w:proofErr w:type="spellEnd"/>
      <w:r w:rsidRPr="00117E53">
        <w:rPr>
          <w:rFonts w:ascii="Arial" w:hAnsi="Arial" w:cs="Arial"/>
          <w:color w:val="000000" w:themeColor="text1"/>
        </w:rPr>
        <w:t xml:space="preserve">  </w:t>
      </w:r>
      <w:proofErr w:type="spellStart"/>
      <w:r w:rsidRPr="00117E53">
        <w:rPr>
          <w:rFonts w:ascii="Arial" w:hAnsi="Arial" w:cs="Arial"/>
          <w:color w:val="000000" w:themeColor="text1"/>
        </w:rPr>
        <w:t>menggunakan</w:t>
      </w:r>
      <w:proofErr w:type="spellEnd"/>
      <w:proofErr w:type="gramEnd"/>
      <w:r w:rsidRPr="00117E53">
        <w:rPr>
          <w:rFonts w:ascii="Arial" w:hAnsi="Arial" w:cs="Arial"/>
          <w:color w:val="000000" w:themeColor="text1"/>
        </w:rPr>
        <w:t xml:space="preserve"> </w:t>
      </w:r>
      <w:proofErr w:type="spellStart"/>
      <w:r w:rsidRPr="00117E53">
        <w:rPr>
          <w:rFonts w:ascii="Arial" w:hAnsi="Arial" w:cs="Arial"/>
          <w:color w:val="000000" w:themeColor="text1"/>
        </w:rPr>
        <w:t>pompa</w:t>
      </w:r>
      <w:proofErr w:type="spellEnd"/>
      <w:r w:rsidRPr="00117E53">
        <w:rPr>
          <w:rFonts w:ascii="Arial" w:hAnsi="Arial" w:cs="Arial"/>
          <w:color w:val="000000" w:themeColor="text1"/>
        </w:rPr>
        <w:t xml:space="preserve"> air 2 </w:t>
      </w:r>
      <w:proofErr w:type="spellStart"/>
      <w:r w:rsidRPr="00117E53">
        <w:rPr>
          <w:rFonts w:ascii="Arial" w:hAnsi="Arial" w:cs="Arial"/>
          <w:color w:val="000000" w:themeColor="text1"/>
        </w:rPr>
        <w:t>inchi</w:t>
      </w:r>
      <w:proofErr w:type="spellEnd"/>
      <w:r w:rsidRPr="00117E53">
        <w:rPr>
          <w:rFonts w:ascii="Arial" w:hAnsi="Arial" w:cs="Arial"/>
          <w:color w:val="000000" w:themeColor="text1"/>
        </w:rPr>
        <w:t xml:space="preserve"> dan </w:t>
      </w:r>
      <w:proofErr w:type="spellStart"/>
      <w:r w:rsidRPr="00117E53">
        <w:rPr>
          <w:rFonts w:ascii="Arial" w:hAnsi="Arial" w:cs="Arial"/>
          <w:color w:val="000000" w:themeColor="text1"/>
        </w:rPr>
        <w:t>selang</w:t>
      </w:r>
      <w:proofErr w:type="spellEnd"/>
      <w:r w:rsidRPr="00117E53">
        <w:rPr>
          <w:rFonts w:ascii="Arial" w:hAnsi="Arial" w:cs="Arial"/>
          <w:color w:val="000000" w:themeColor="text1"/>
        </w:rPr>
        <w:t xml:space="preserve"> spiral 2 </w:t>
      </w:r>
      <w:proofErr w:type="spellStart"/>
      <w:r w:rsidRPr="00117E53">
        <w:rPr>
          <w:rFonts w:ascii="Arial" w:hAnsi="Arial" w:cs="Arial"/>
          <w:color w:val="000000" w:themeColor="text1"/>
        </w:rPr>
        <w:t>inchi</w:t>
      </w:r>
      <w:proofErr w:type="spellEnd"/>
      <w:r w:rsidRPr="00117E53">
        <w:rPr>
          <w:rFonts w:ascii="Arial" w:hAnsi="Arial" w:cs="Arial"/>
          <w:color w:val="000000" w:themeColor="text1"/>
        </w:rPr>
        <w:t xml:space="preserve"> </w:t>
      </w:r>
      <w:proofErr w:type="spellStart"/>
      <w:r w:rsidRPr="00117E53">
        <w:rPr>
          <w:rFonts w:ascii="Arial" w:hAnsi="Arial" w:cs="Arial"/>
          <w:color w:val="000000" w:themeColor="text1"/>
        </w:rPr>
        <w:t>penyiraman</w:t>
      </w:r>
      <w:proofErr w:type="spellEnd"/>
      <w:r w:rsidRPr="00117E53">
        <w:rPr>
          <w:rFonts w:ascii="Arial" w:hAnsi="Arial" w:cs="Arial"/>
          <w:color w:val="000000" w:themeColor="text1"/>
        </w:rPr>
        <w:t xml:space="preserve"> </w:t>
      </w:r>
      <w:proofErr w:type="spellStart"/>
      <w:r w:rsidRPr="00117E53">
        <w:rPr>
          <w:rFonts w:ascii="Arial" w:hAnsi="Arial" w:cs="Arial"/>
          <w:color w:val="000000" w:themeColor="text1"/>
        </w:rPr>
        <w:t>seluruh</w:t>
      </w:r>
      <w:proofErr w:type="spellEnd"/>
      <w:r w:rsidRPr="00117E53">
        <w:rPr>
          <w:rFonts w:ascii="Arial" w:hAnsi="Arial" w:cs="Arial"/>
          <w:color w:val="000000" w:themeColor="text1"/>
        </w:rPr>
        <w:t xml:space="preserve"> </w:t>
      </w:r>
      <w:proofErr w:type="spellStart"/>
      <w:r w:rsidRPr="00117E53">
        <w:rPr>
          <w:rFonts w:ascii="Arial" w:hAnsi="Arial" w:cs="Arial"/>
          <w:color w:val="000000" w:themeColor="text1"/>
        </w:rPr>
        <w:t>bagian</w:t>
      </w:r>
      <w:proofErr w:type="spellEnd"/>
      <w:r w:rsidRPr="00117E53">
        <w:rPr>
          <w:rFonts w:ascii="Arial" w:hAnsi="Arial" w:cs="Arial"/>
          <w:color w:val="000000" w:themeColor="text1"/>
        </w:rPr>
        <w:t xml:space="preserve"> </w:t>
      </w:r>
      <w:proofErr w:type="spellStart"/>
      <w:r w:rsidRPr="00117E53">
        <w:rPr>
          <w:rFonts w:ascii="Arial" w:hAnsi="Arial" w:cs="Arial"/>
          <w:color w:val="000000" w:themeColor="text1"/>
        </w:rPr>
        <w:t>dasar</w:t>
      </w:r>
      <w:proofErr w:type="spellEnd"/>
      <w:r w:rsidRPr="00117E53">
        <w:rPr>
          <w:rFonts w:ascii="Arial" w:hAnsi="Arial" w:cs="Arial"/>
          <w:color w:val="000000" w:themeColor="text1"/>
        </w:rPr>
        <w:t xml:space="preserve"> dan </w:t>
      </w:r>
      <w:proofErr w:type="spellStart"/>
      <w:r w:rsidRPr="00117E53">
        <w:rPr>
          <w:rFonts w:ascii="Arial" w:hAnsi="Arial" w:cs="Arial"/>
          <w:color w:val="000000" w:themeColor="text1"/>
        </w:rPr>
        <w:t>dinding</w:t>
      </w:r>
      <w:proofErr w:type="spellEnd"/>
      <w:r w:rsidRPr="00117E53">
        <w:rPr>
          <w:rFonts w:ascii="Arial" w:hAnsi="Arial" w:cs="Arial"/>
          <w:color w:val="000000" w:themeColor="text1"/>
        </w:rPr>
        <w:t xml:space="preserve"> </w:t>
      </w:r>
      <w:proofErr w:type="spellStart"/>
      <w:r w:rsidRPr="00117E53">
        <w:rPr>
          <w:rFonts w:ascii="Arial" w:hAnsi="Arial" w:cs="Arial"/>
          <w:color w:val="000000" w:themeColor="text1"/>
        </w:rPr>
        <w:t>tambak</w:t>
      </w:r>
      <w:proofErr w:type="spellEnd"/>
      <w:r w:rsidRPr="00117E53">
        <w:rPr>
          <w:rFonts w:ascii="Arial" w:hAnsi="Arial" w:cs="Arial"/>
          <w:color w:val="000000" w:themeColor="text1"/>
        </w:rPr>
        <w:t xml:space="preserve"> </w:t>
      </w:r>
      <w:proofErr w:type="spellStart"/>
      <w:r w:rsidRPr="00117E53">
        <w:rPr>
          <w:rFonts w:ascii="Arial" w:hAnsi="Arial" w:cs="Arial"/>
          <w:color w:val="000000" w:themeColor="text1"/>
        </w:rPr>
        <w:t>menggunakan</w:t>
      </w:r>
      <w:proofErr w:type="spellEnd"/>
      <w:r w:rsidRPr="00117E53">
        <w:rPr>
          <w:rFonts w:ascii="Arial" w:hAnsi="Arial" w:cs="Arial"/>
          <w:color w:val="000000" w:themeColor="text1"/>
        </w:rPr>
        <w:t xml:space="preserve"> air </w:t>
      </w:r>
      <w:proofErr w:type="spellStart"/>
      <w:r w:rsidRPr="00117E53">
        <w:rPr>
          <w:rFonts w:ascii="Arial" w:hAnsi="Arial" w:cs="Arial"/>
          <w:color w:val="000000" w:themeColor="text1"/>
        </w:rPr>
        <w:t>hingga</w:t>
      </w:r>
      <w:proofErr w:type="spellEnd"/>
      <w:r w:rsidRPr="00117E53">
        <w:rPr>
          <w:rFonts w:ascii="Arial" w:hAnsi="Arial" w:cs="Arial"/>
          <w:color w:val="000000" w:themeColor="text1"/>
        </w:rPr>
        <w:t xml:space="preserve"> </w:t>
      </w:r>
      <w:proofErr w:type="spellStart"/>
      <w:r w:rsidRPr="00117E53">
        <w:rPr>
          <w:rFonts w:ascii="Arial" w:hAnsi="Arial" w:cs="Arial"/>
          <w:color w:val="000000" w:themeColor="text1"/>
        </w:rPr>
        <w:t>bersih</w:t>
      </w:r>
      <w:proofErr w:type="spellEnd"/>
      <w:r w:rsidRPr="00117E53">
        <w:rPr>
          <w:rFonts w:ascii="Arial" w:hAnsi="Arial" w:cs="Arial"/>
          <w:color w:val="000000" w:themeColor="text1"/>
        </w:rPr>
        <w:t xml:space="preserve"> </w:t>
      </w:r>
      <w:proofErr w:type="spellStart"/>
      <w:r w:rsidRPr="00117E53">
        <w:rPr>
          <w:rFonts w:ascii="Arial" w:hAnsi="Arial" w:cs="Arial"/>
          <w:color w:val="000000" w:themeColor="text1"/>
        </w:rPr>
        <w:t>selanjutnya</w:t>
      </w:r>
      <w:proofErr w:type="spellEnd"/>
      <w:r w:rsidRPr="00117E53">
        <w:rPr>
          <w:rFonts w:ascii="Arial" w:hAnsi="Arial" w:cs="Arial"/>
          <w:color w:val="000000" w:themeColor="text1"/>
        </w:rPr>
        <w:t xml:space="preserve"> air </w:t>
      </w:r>
      <w:proofErr w:type="spellStart"/>
      <w:r w:rsidRPr="00117E53">
        <w:rPr>
          <w:rFonts w:ascii="Arial" w:hAnsi="Arial" w:cs="Arial"/>
          <w:color w:val="000000" w:themeColor="text1"/>
        </w:rPr>
        <w:t>sisa</w:t>
      </w:r>
      <w:proofErr w:type="spellEnd"/>
      <w:r w:rsidRPr="00117E53">
        <w:rPr>
          <w:rFonts w:ascii="Arial" w:hAnsi="Arial" w:cs="Arial"/>
          <w:color w:val="000000" w:themeColor="text1"/>
        </w:rPr>
        <w:t xml:space="preserve"> </w:t>
      </w:r>
      <w:proofErr w:type="spellStart"/>
      <w:r w:rsidRPr="00117E53">
        <w:rPr>
          <w:rFonts w:ascii="Arial" w:hAnsi="Arial" w:cs="Arial"/>
          <w:color w:val="000000" w:themeColor="text1"/>
        </w:rPr>
        <w:t>pembersihan</w:t>
      </w:r>
      <w:proofErr w:type="spellEnd"/>
      <w:r w:rsidRPr="00117E53">
        <w:rPr>
          <w:rFonts w:ascii="Arial" w:hAnsi="Arial" w:cs="Arial"/>
          <w:color w:val="000000" w:themeColor="text1"/>
        </w:rPr>
        <w:t xml:space="preserve"> </w:t>
      </w:r>
      <w:proofErr w:type="spellStart"/>
      <w:r w:rsidRPr="00117E53">
        <w:rPr>
          <w:rFonts w:ascii="Arial" w:hAnsi="Arial" w:cs="Arial"/>
          <w:color w:val="000000" w:themeColor="text1"/>
        </w:rPr>
        <w:t>tersebur</w:t>
      </w:r>
      <w:proofErr w:type="spellEnd"/>
      <w:r w:rsidRPr="00117E53">
        <w:rPr>
          <w:rFonts w:ascii="Arial" w:hAnsi="Arial" w:cs="Arial"/>
          <w:color w:val="000000" w:themeColor="text1"/>
        </w:rPr>
        <w:t xml:space="preserve"> di </w:t>
      </w:r>
      <w:proofErr w:type="spellStart"/>
      <w:r w:rsidRPr="00117E53">
        <w:rPr>
          <w:rFonts w:ascii="Arial" w:hAnsi="Arial" w:cs="Arial"/>
          <w:color w:val="000000" w:themeColor="text1"/>
        </w:rPr>
        <w:t>tarik</w:t>
      </w:r>
      <w:proofErr w:type="spellEnd"/>
      <w:r w:rsidRPr="00117E53">
        <w:rPr>
          <w:rFonts w:ascii="Arial" w:hAnsi="Arial" w:cs="Arial"/>
          <w:color w:val="000000" w:themeColor="text1"/>
        </w:rPr>
        <w:t xml:space="preserve"> </w:t>
      </w:r>
      <w:proofErr w:type="spellStart"/>
      <w:r w:rsidRPr="00117E53">
        <w:rPr>
          <w:rFonts w:ascii="Arial" w:hAnsi="Arial" w:cs="Arial"/>
          <w:color w:val="000000" w:themeColor="text1"/>
        </w:rPr>
        <w:t>menuju</w:t>
      </w:r>
      <w:proofErr w:type="spellEnd"/>
      <w:r w:rsidRPr="00117E53">
        <w:rPr>
          <w:rFonts w:ascii="Arial" w:hAnsi="Arial" w:cs="Arial"/>
          <w:color w:val="000000" w:themeColor="text1"/>
        </w:rPr>
        <w:t xml:space="preserve"> </w:t>
      </w:r>
      <w:proofErr w:type="spellStart"/>
      <w:r w:rsidRPr="00117E53">
        <w:rPr>
          <w:rFonts w:ascii="Arial" w:hAnsi="Arial" w:cs="Arial"/>
          <w:color w:val="000000" w:themeColor="text1"/>
        </w:rPr>
        <w:t>saluran</w:t>
      </w:r>
      <w:proofErr w:type="spellEnd"/>
      <w:r w:rsidRPr="00117E53">
        <w:rPr>
          <w:rFonts w:ascii="Arial" w:hAnsi="Arial" w:cs="Arial"/>
          <w:color w:val="000000" w:themeColor="text1"/>
        </w:rPr>
        <w:t xml:space="preserve"> </w:t>
      </w:r>
      <w:proofErr w:type="spellStart"/>
      <w:r w:rsidRPr="00117E53">
        <w:rPr>
          <w:rFonts w:ascii="Arial" w:hAnsi="Arial" w:cs="Arial"/>
          <w:color w:val="000000" w:themeColor="text1"/>
        </w:rPr>
        <w:t>pembuangan</w:t>
      </w:r>
      <w:proofErr w:type="spellEnd"/>
      <w:r w:rsidRPr="00117E53">
        <w:rPr>
          <w:rFonts w:ascii="Arial" w:hAnsi="Arial" w:cs="Arial"/>
          <w:color w:val="000000" w:themeColor="text1"/>
        </w:rPr>
        <w:t xml:space="preserve"> yang </w:t>
      </w:r>
      <w:proofErr w:type="spellStart"/>
      <w:r w:rsidRPr="00117E53">
        <w:rPr>
          <w:rFonts w:ascii="Arial" w:hAnsi="Arial" w:cs="Arial"/>
          <w:color w:val="000000" w:themeColor="text1"/>
        </w:rPr>
        <w:t>berada</w:t>
      </w:r>
      <w:proofErr w:type="spellEnd"/>
      <w:r w:rsidRPr="00117E53">
        <w:rPr>
          <w:rFonts w:ascii="Arial" w:hAnsi="Arial" w:cs="Arial"/>
          <w:color w:val="000000" w:themeColor="text1"/>
        </w:rPr>
        <w:t xml:space="preserve"> di </w:t>
      </w:r>
      <w:proofErr w:type="spellStart"/>
      <w:r w:rsidRPr="00117E53">
        <w:rPr>
          <w:rFonts w:ascii="Arial" w:hAnsi="Arial" w:cs="Arial"/>
          <w:color w:val="000000" w:themeColor="text1"/>
        </w:rPr>
        <w:t>tengah</w:t>
      </w:r>
      <w:proofErr w:type="spellEnd"/>
      <w:r w:rsidRPr="00117E53">
        <w:rPr>
          <w:rFonts w:ascii="Arial" w:hAnsi="Arial" w:cs="Arial"/>
          <w:color w:val="000000" w:themeColor="text1"/>
        </w:rPr>
        <w:t>.</w:t>
      </w:r>
    </w:p>
    <w:p w14:paraId="3794CB6F" w14:textId="77777777" w:rsidR="006B63A0" w:rsidRPr="00117E53" w:rsidRDefault="006B63A0" w:rsidP="006B63A0">
      <w:pPr>
        <w:shd w:val="clear" w:color="auto" w:fill="FFFFFF"/>
        <w:spacing w:after="0" w:line="240" w:lineRule="auto"/>
        <w:ind w:firstLine="567"/>
        <w:jc w:val="both"/>
        <w:rPr>
          <w:rFonts w:ascii="Arial" w:hAnsi="Arial" w:cs="Arial"/>
          <w:color w:val="000000" w:themeColor="text1"/>
          <w:lang w:eastAsia="id-ID"/>
        </w:rPr>
      </w:pPr>
    </w:p>
    <w:p w14:paraId="624D4248" w14:textId="77777777" w:rsidR="006B63A0" w:rsidRPr="00117E53" w:rsidRDefault="006B63A0" w:rsidP="006B63A0">
      <w:pPr>
        <w:numPr>
          <w:ilvl w:val="0"/>
          <w:numId w:val="24"/>
        </w:numPr>
        <w:shd w:val="clear" w:color="auto" w:fill="FFFFFF"/>
        <w:spacing w:after="120" w:line="240" w:lineRule="auto"/>
        <w:ind w:left="924" w:hanging="357"/>
        <w:jc w:val="both"/>
        <w:rPr>
          <w:rFonts w:ascii="Arial" w:hAnsi="Arial" w:cs="Arial"/>
          <w:color w:val="000000" w:themeColor="text1"/>
          <w:lang w:eastAsia="id-ID"/>
        </w:rPr>
      </w:pPr>
      <w:proofErr w:type="spellStart"/>
      <w:r w:rsidRPr="00117E53">
        <w:rPr>
          <w:rFonts w:ascii="Arial" w:hAnsi="Arial" w:cs="Arial"/>
          <w:color w:val="000000" w:themeColor="text1"/>
          <w:lang w:eastAsia="id-ID"/>
        </w:rPr>
        <w:t>Perbaikan</w:t>
      </w:r>
      <w:proofErr w:type="spellEnd"/>
      <w:r w:rsidRPr="00117E53">
        <w:rPr>
          <w:rFonts w:ascii="Arial" w:hAnsi="Arial" w:cs="Arial"/>
          <w:color w:val="000000" w:themeColor="text1"/>
          <w:lang w:eastAsia="id-ID"/>
        </w:rPr>
        <w:t xml:space="preserve"> </w:t>
      </w:r>
      <w:proofErr w:type="spellStart"/>
      <w:r w:rsidRPr="00117E53">
        <w:rPr>
          <w:rFonts w:ascii="Arial" w:hAnsi="Arial" w:cs="Arial"/>
          <w:color w:val="000000" w:themeColor="text1"/>
          <w:lang w:eastAsia="id-ID"/>
        </w:rPr>
        <w:t>sarana</w:t>
      </w:r>
      <w:proofErr w:type="spellEnd"/>
      <w:r w:rsidRPr="00117E53">
        <w:rPr>
          <w:rFonts w:ascii="Arial" w:hAnsi="Arial" w:cs="Arial"/>
          <w:color w:val="000000" w:themeColor="text1"/>
          <w:lang w:eastAsia="id-ID"/>
        </w:rPr>
        <w:t xml:space="preserve"> dan </w:t>
      </w:r>
      <w:proofErr w:type="spellStart"/>
      <w:r w:rsidRPr="00117E53">
        <w:rPr>
          <w:rFonts w:ascii="Arial" w:hAnsi="Arial" w:cs="Arial"/>
          <w:color w:val="000000" w:themeColor="text1"/>
          <w:lang w:eastAsia="id-ID"/>
        </w:rPr>
        <w:t>prasarana</w:t>
      </w:r>
      <w:proofErr w:type="spellEnd"/>
    </w:p>
    <w:p w14:paraId="48F49FA5" w14:textId="77777777" w:rsidR="006B63A0" w:rsidRPr="00117E53" w:rsidRDefault="006B63A0" w:rsidP="00DF40EF">
      <w:pPr>
        <w:shd w:val="clear" w:color="auto" w:fill="FFFFFF"/>
        <w:spacing w:after="0" w:line="240" w:lineRule="auto"/>
        <w:ind w:firstLine="567"/>
        <w:jc w:val="both"/>
        <w:rPr>
          <w:rFonts w:ascii="Arial" w:hAnsi="Arial" w:cs="Arial"/>
          <w:color w:val="000000" w:themeColor="text1"/>
          <w:lang w:val="id-ID" w:eastAsia="ja-JP"/>
        </w:rPr>
      </w:pPr>
      <w:r w:rsidRPr="00117E53">
        <w:rPr>
          <w:rFonts w:ascii="Arial" w:hAnsi="Arial" w:cs="Arial"/>
          <w:color w:val="000000" w:themeColor="text1"/>
          <w:lang w:eastAsia="ja-JP"/>
        </w:rPr>
        <w:t>M</w:t>
      </w:r>
      <w:r w:rsidRPr="00117E53">
        <w:rPr>
          <w:rFonts w:ascii="Arial" w:hAnsi="Arial" w:cs="Arial"/>
          <w:color w:val="000000" w:themeColor="text1"/>
          <w:lang w:val="id-ID" w:eastAsia="ja-JP"/>
        </w:rPr>
        <w:t xml:space="preserve">emperbaiki seluruh sarana dan prasarana yang telah digunakan pada siklus sebelumnya. Kegiatan perbaikan sarana dan prasarana dilakukan agar tidak terjadinya </w:t>
      </w:r>
      <w:r w:rsidRPr="00117E53">
        <w:rPr>
          <w:rFonts w:ascii="Arial" w:hAnsi="Arial" w:cs="Arial"/>
          <w:color w:val="000000" w:themeColor="text1"/>
          <w:lang w:val="id-ID" w:eastAsia="ja-JP"/>
        </w:rPr>
        <w:lastRenderedPageBreak/>
        <w:t xml:space="preserve">kerusakan yang lebih serius dalam produksi pembesaran udang vaname dan dapat difungsikan secara baik dan optimal. Kegiatan yang dilakukan ialah pengantian dan penambahan pelumas oli dinamo kincir dan dinamo genset, perbaikan biosecurity yaitu perbaikan pagar pembatas tambak, pemasangan jaring CPD, penambalan terpal HDPE bagian dinding dan dasar tambak yang bocor menggunakan potongan terpal HDPE dibantu dengan alat </w:t>
      </w:r>
      <w:r w:rsidRPr="00117E53">
        <w:rPr>
          <w:rFonts w:ascii="Arial" w:hAnsi="Arial" w:cs="Arial"/>
          <w:i/>
          <w:iCs/>
          <w:color w:val="000000" w:themeColor="text1"/>
          <w:lang w:val="id-ID" w:eastAsia="ja-JP"/>
        </w:rPr>
        <w:t>Driyer Welding Gun HDPE,</w:t>
      </w:r>
      <w:r w:rsidRPr="00117E53">
        <w:rPr>
          <w:rFonts w:ascii="Arial" w:hAnsi="Arial" w:cs="Arial"/>
          <w:color w:val="000000" w:themeColor="text1"/>
          <w:lang w:val="id-ID" w:eastAsia="ja-JP"/>
        </w:rPr>
        <w:t xml:space="preserve"> perbaikan instalasi listrik, perbaikan pompa air laut, perbaikan jembatan anco, perbaikan pipa saluran inlet dan outlet, dan pergantian kipas kincir yang tidak layak pakai.</w:t>
      </w:r>
    </w:p>
    <w:p w14:paraId="6B9D4E76" w14:textId="77777777" w:rsidR="006B63A0" w:rsidRPr="00117E53" w:rsidRDefault="006B63A0" w:rsidP="006B63A0">
      <w:pPr>
        <w:shd w:val="clear" w:color="auto" w:fill="FFFFFF"/>
        <w:spacing w:after="0" w:line="240" w:lineRule="auto"/>
        <w:jc w:val="both"/>
        <w:rPr>
          <w:rFonts w:ascii="Arial" w:hAnsi="Arial" w:cs="Arial"/>
          <w:color w:val="000000" w:themeColor="text1"/>
          <w:lang w:val="id-ID" w:eastAsia="ja-JP"/>
        </w:rPr>
      </w:pPr>
    </w:p>
    <w:p w14:paraId="541F6E1E" w14:textId="0ADBC9B2" w:rsidR="006B63A0" w:rsidRPr="00E21A38" w:rsidRDefault="006B63A0" w:rsidP="00E21A38">
      <w:pPr>
        <w:shd w:val="clear" w:color="auto" w:fill="FFFFFF"/>
        <w:spacing w:after="120" w:line="240" w:lineRule="auto"/>
        <w:jc w:val="both"/>
        <w:rPr>
          <w:rFonts w:ascii="Arial" w:hAnsi="Arial" w:cs="Arial"/>
          <w:color w:val="000000" w:themeColor="text1"/>
          <w:lang w:eastAsia="ja-JP"/>
        </w:rPr>
      </w:pPr>
      <w:proofErr w:type="spellStart"/>
      <w:r w:rsidRPr="00117E53">
        <w:rPr>
          <w:rFonts w:ascii="Arial" w:hAnsi="Arial" w:cs="Arial"/>
          <w:color w:val="000000" w:themeColor="text1"/>
          <w:lang w:eastAsia="ja-JP"/>
        </w:rPr>
        <w:t>Persiapan</w:t>
      </w:r>
      <w:proofErr w:type="spellEnd"/>
      <w:r w:rsidRPr="00117E53">
        <w:rPr>
          <w:rFonts w:ascii="Arial" w:hAnsi="Arial" w:cs="Arial"/>
          <w:color w:val="000000" w:themeColor="text1"/>
          <w:lang w:eastAsia="ja-JP"/>
        </w:rPr>
        <w:t xml:space="preserve"> Media</w:t>
      </w:r>
    </w:p>
    <w:p w14:paraId="54D046DE" w14:textId="77777777" w:rsidR="006B63A0" w:rsidRPr="00117E53" w:rsidRDefault="006B63A0" w:rsidP="006B63A0">
      <w:pPr>
        <w:numPr>
          <w:ilvl w:val="0"/>
          <w:numId w:val="25"/>
        </w:numPr>
        <w:shd w:val="clear" w:color="auto" w:fill="FFFFFF"/>
        <w:spacing w:after="120" w:line="240" w:lineRule="auto"/>
        <w:ind w:left="567" w:hanging="357"/>
        <w:jc w:val="both"/>
        <w:rPr>
          <w:rFonts w:ascii="Arial" w:eastAsia="Times New Roman" w:hAnsi="Arial" w:cs="Arial"/>
          <w:noProof/>
          <w:color w:val="000000" w:themeColor="text1"/>
          <w:szCs w:val="20"/>
          <w:lang w:val="id-ID"/>
        </w:rPr>
      </w:pPr>
      <w:r w:rsidRPr="00117E53">
        <w:rPr>
          <w:rFonts w:ascii="Arial" w:eastAsia="Times New Roman" w:hAnsi="Arial" w:cs="Arial"/>
          <w:noProof/>
          <w:color w:val="000000" w:themeColor="text1"/>
          <w:szCs w:val="20"/>
        </w:rPr>
        <w:t>Pengisian air</w:t>
      </w:r>
    </w:p>
    <w:p w14:paraId="6CA579BF" w14:textId="55712046" w:rsidR="006B63A0" w:rsidRPr="00E21A38" w:rsidRDefault="006B63A0" w:rsidP="00E21A38">
      <w:pPr>
        <w:shd w:val="clear" w:color="auto" w:fill="FFFFFF"/>
        <w:spacing w:after="120" w:line="240" w:lineRule="auto"/>
        <w:ind w:firstLine="567"/>
        <w:jc w:val="both"/>
        <w:rPr>
          <w:rFonts w:ascii="Arial" w:hAnsi="Arial" w:cs="Arial"/>
          <w:color w:val="000000" w:themeColor="text1"/>
          <w:lang w:eastAsia="ja-JP"/>
        </w:rPr>
      </w:pPr>
      <w:proofErr w:type="spellStart"/>
      <w:r w:rsidRPr="00117E53">
        <w:rPr>
          <w:rFonts w:ascii="Arial" w:hAnsi="Arial" w:cs="Arial"/>
          <w:color w:val="000000" w:themeColor="text1"/>
          <w:lang w:eastAsia="ja-JP"/>
        </w:rPr>
        <w:t>Pengisian</w:t>
      </w:r>
      <w:proofErr w:type="spellEnd"/>
      <w:r w:rsidRPr="00117E53">
        <w:rPr>
          <w:rFonts w:ascii="Arial" w:hAnsi="Arial" w:cs="Arial"/>
          <w:color w:val="000000" w:themeColor="text1"/>
          <w:lang w:eastAsia="ja-JP"/>
        </w:rPr>
        <w:t xml:space="preserve"> air </w:t>
      </w:r>
      <w:proofErr w:type="spellStart"/>
      <w:r w:rsidRPr="00117E53">
        <w:rPr>
          <w:rFonts w:ascii="Arial" w:hAnsi="Arial" w:cs="Arial"/>
          <w:color w:val="000000" w:themeColor="text1"/>
          <w:lang w:eastAsia="ja-JP"/>
        </w:rPr>
        <w:t>tambak</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dilakukan</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setelah</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selesainya</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tahapan</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persiapan</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wadah</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Sumber</w:t>
      </w:r>
      <w:proofErr w:type="spellEnd"/>
      <w:r w:rsidRPr="00117E53">
        <w:rPr>
          <w:rFonts w:ascii="Arial" w:hAnsi="Arial" w:cs="Arial"/>
          <w:color w:val="000000" w:themeColor="text1"/>
          <w:lang w:eastAsia="ja-JP"/>
        </w:rPr>
        <w:t xml:space="preserve"> air </w:t>
      </w:r>
      <w:proofErr w:type="spellStart"/>
      <w:r w:rsidRPr="00117E53">
        <w:rPr>
          <w:rFonts w:ascii="Arial" w:hAnsi="Arial" w:cs="Arial"/>
          <w:color w:val="000000" w:themeColor="text1"/>
          <w:lang w:eastAsia="ja-JP"/>
        </w:rPr>
        <w:t>untuk</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pengisian</w:t>
      </w:r>
      <w:proofErr w:type="spellEnd"/>
      <w:r w:rsidRPr="00117E53">
        <w:rPr>
          <w:rFonts w:ascii="Arial" w:hAnsi="Arial" w:cs="Arial"/>
          <w:color w:val="000000" w:themeColor="text1"/>
          <w:lang w:eastAsia="ja-JP"/>
        </w:rPr>
        <w:t xml:space="preserve"> air </w:t>
      </w:r>
      <w:proofErr w:type="spellStart"/>
      <w:r w:rsidRPr="00117E53">
        <w:rPr>
          <w:rFonts w:ascii="Arial" w:hAnsi="Arial" w:cs="Arial"/>
          <w:color w:val="000000" w:themeColor="text1"/>
          <w:lang w:eastAsia="ja-JP"/>
        </w:rPr>
        <w:t>tambak</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berasal</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dari</w:t>
      </w:r>
      <w:proofErr w:type="spellEnd"/>
      <w:r w:rsidRPr="00117E53">
        <w:rPr>
          <w:rFonts w:ascii="Arial" w:hAnsi="Arial" w:cs="Arial"/>
          <w:color w:val="000000" w:themeColor="text1"/>
          <w:lang w:eastAsia="ja-JP"/>
        </w:rPr>
        <w:t xml:space="preserve"> air </w:t>
      </w:r>
      <w:proofErr w:type="spellStart"/>
      <w:r w:rsidRPr="00117E53">
        <w:rPr>
          <w:rFonts w:ascii="Arial" w:hAnsi="Arial" w:cs="Arial"/>
          <w:color w:val="000000" w:themeColor="text1"/>
          <w:lang w:eastAsia="ja-JP"/>
        </w:rPr>
        <w:t>laut</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yaitu</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dengan</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mengandalkan</w:t>
      </w:r>
      <w:proofErr w:type="spellEnd"/>
      <w:r w:rsidRPr="00117E53">
        <w:rPr>
          <w:rFonts w:ascii="Arial" w:hAnsi="Arial" w:cs="Arial"/>
          <w:color w:val="000000" w:themeColor="text1"/>
          <w:lang w:eastAsia="ja-JP"/>
        </w:rPr>
        <w:t xml:space="preserve"> pasang </w:t>
      </w:r>
      <w:proofErr w:type="spellStart"/>
      <w:r w:rsidRPr="00117E53">
        <w:rPr>
          <w:rFonts w:ascii="Arial" w:hAnsi="Arial" w:cs="Arial"/>
          <w:color w:val="000000" w:themeColor="text1"/>
          <w:lang w:eastAsia="ja-JP"/>
        </w:rPr>
        <w:t>surut</w:t>
      </w:r>
      <w:proofErr w:type="spellEnd"/>
      <w:r w:rsidRPr="00117E53">
        <w:rPr>
          <w:rFonts w:ascii="Arial" w:hAnsi="Arial" w:cs="Arial"/>
          <w:color w:val="000000" w:themeColor="text1"/>
          <w:lang w:eastAsia="ja-JP"/>
        </w:rPr>
        <w:t xml:space="preserve"> air </w:t>
      </w:r>
      <w:proofErr w:type="spellStart"/>
      <w:r w:rsidRPr="00117E53">
        <w:rPr>
          <w:rFonts w:ascii="Arial" w:hAnsi="Arial" w:cs="Arial"/>
          <w:color w:val="000000" w:themeColor="text1"/>
          <w:lang w:eastAsia="ja-JP"/>
        </w:rPr>
        <w:t>laut</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Pengisian</w:t>
      </w:r>
      <w:proofErr w:type="spellEnd"/>
      <w:r w:rsidRPr="00117E53">
        <w:rPr>
          <w:rFonts w:ascii="Arial" w:hAnsi="Arial" w:cs="Arial"/>
          <w:color w:val="000000" w:themeColor="text1"/>
          <w:lang w:eastAsia="ja-JP"/>
        </w:rPr>
        <w:t xml:space="preserve"> air </w:t>
      </w:r>
      <w:proofErr w:type="spellStart"/>
      <w:r w:rsidRPr="00117E53">
        <w:rPr>
          <w:rFonts w:ascii="Arial" w:hAnsi="Arial" w:cs="Arial"/>
          <w:color w:val="000000" w:themeColor="text1"/>
          <w:lang w:eastAsia="ja-JP"/>
        </w:rPr>
        <w:t>ke</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petak</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pemeliharan</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yaitu</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dengan</w:t>
      </w:r>
      <w:proofErr w:type="spellEnd"/>
      <w:r w:rsidRPr="00117E53">
        <w:rPr>
          <w:rFonts w:ascii="Arial" w:hAnsi="Arial" w:cs="Arial"/>
          <w:color w:val="000000" w:themeColor="text1"/>
          <w:lang w:eastAsia="ja-JP"/>
        </w:rPr>
        <w:t xml:space="preserve"> di </w:t>
      </w:r>
      <w:proofErr w:type="spellStart"/>
      <w:r w:rsidRPr="00117E53">
        <w:rPr>
          <w:rFonts w:ascii="Arial" w:hAnsi="Arial" w:cs="Arial"/>
          <w:color w:val="000000" w:themeColor="text1"/>
          <w:lang w:eastAsia="ja-JP"/>
        </w:rPr>
        <w:t>bantu</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dengan</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pompa</w:t>
      </w:r>
      <w:proofErr w:type="spellEnd"/>
      <w:r w:rsidRPr="00117E53">
        <w:rPr>
          <w:rFonts w:ascii="Arial" w:hAnsi="Arial" w:cs="Arial"/>
          <w:color w:val="000000" w:themeColor="text1"/>
          <w:lang w:eastAsia="ja-JP"/>
        </w:rPr>
        <w:t xml:space="preserve"> air yang </w:t>
      </w:r>
      <w:proofErr w:type="spellStart"/>
      <w:r w:rsidRPr="00117E53">
        <w:rPr>
          <w:rFonts w:ascii="Arial" w:hAnsi="Arial" w:cs="Arial"/>
          <w:color w:val="000000" w:themeColor="text1"/>
          <w:lang w:eastAsia="ja-JP"/>
        </w:rPr>
        <w:t>berukuran</w:t>
      </w:r>
      <w:proofErr w:type="spellEnd"/>
      <w:r w:rsidRPr="00117E53">
        <w:rPr>
          <w:rFonts w:ascii="Arial" w:hAnsi="Arial" w:cs="Arial"/>
          <w:color w:val="000000" w:themeColor="text1"/>
          <w:lang w:eastAsia="ja-JP"/>
        </w:rPr>
        <w:t xml:space="preserve"> </w:t>
      </w:r>
      <w:proofErr w:type="gramStart"/>
      <w:r w:rsidRPr="00117E53">
        <w:rPr>
          <w:rFonts w:ascii="Arial" w:hAnsi="Arial" w:cs="Arial"/>
          <w:color w:val="000000" w:themeColor="text1"/>
          <w:lang w:eastAsia="ja-JP"/>
        </w:rPr>
        <w:t>8 inch</w:t>
      </w:r>
      <w:proofErr w:type="gramEnd"/>
      <w:r w:rsidRPr="00117E53">
        <w:rPr>
          <w:rFonts w:ascii="Arial" w:hAnsi="Arial" w:cs="Arial"/>
          <w:color w:val="000000" w:themeColor="text1"/>
          <w:lang w:eastAsia="ja-JP"/>
        </w:rPr>
        <w:t xml:space="preserve"> pada </w:t>
      </w:r>
      <w:proofErr w:type="spellStart"/>
      <w:r w:rsidRPr="00117E53">
        <w:rPr>
          <w:rFonts w:ascii="Arial" w:hAnsi="Arial" w:cs="Arial"/>
          <w:color w:val="000000" w:themeColor="text1"/>
          <w:lang w:eastAsia="ja-JP"/>
        </w:rPr>
        <w:t>saluran</w:t>
      </w:r>
      <w:proofErr w:type="spellEnd"/>
      <w:r w:rsidRPr="00117E53">
        <w:rPr>
          <w:rFonts w:ascii="Arial" w:hAnsi="Arial" w:cs="Arial"/>
          <w:color w:val="000000" w:themeColor="text1"/>
          <w:lang w:eastAsia="ja-JP"/>
        </w:rPr>
        <w:t xml:space="preserve"> air inlet di pasang </w:t>
      </w:r>
      <w:proofErr w:type="spellStart"/>
      <w:r w:rsidRPr="00117E53">
        <w:rPr>
          <w:rFonts w:ascii="Arial" w:hAnsi="Arial" w:cs="Arial"/>
          <w:color w:val="000000" w:themeColor="text1"/>
          <w:lang w:eastAsia="ja-JP"/>
        </w:rPr>
        <w:t>saringan</w:t>
      </w:r>
      <w:proofErr w:type="spellEnd"/>
      <w:r w:rsidRPr="00117E53">
        <w:rPr>
          <w:rFonts w:ascii="Arial" w:hAnsi="Arial" w:cs="Arial"/>
          <w:color w:val="000000" w:themeColor="text1"/>
          <w:lang w:eastAsia="ja-JP"/>
        </w:rPr>
        <w:t xml:space="preserve"> yang </w:t>
      </w:r>
      <w:proofErr w:type="spellStart"/>
      <w:r w:rsidRPr="00117E53">
        <w:rPr>
          <w:rFonts w:ascii="Arial" w:hAnsi="Arial" w:cs="Arial"/>
          <w:color w:val="000000" w:themeColor="text1"/>
          <w:lang w:eastAsia="ja-JP"/>
        </w:rPr>
        <w:t>berukuran</w:t>
      </w:r>
      <w:proofErr w:type="spellEnd"/>
      <w:r w:rsidRPr="00117E53">
        <w:rPr>
          <w:rFonts w:ascii="Arial" w:hAnsi="Arial" w:cs="Arial"/>
          <w:color w:val="000000" w:themeColor="text1"/>
          <w:lang w:eastAsia="ja-JP"/>
        </w:rPr>
        <w:t xml:space="preserve"> 1 mm </w:t>
      </w:r>
      <w:proofErr w:type="spellStart"/>
      <w:r w:rsidRPr="00117E53">
        <w:rPr>
          <w:rFonts w:ascii="Arial" w:hAnsi="Arial" w:cs="Arial"/>
          <w:color w:val="000000" w:themeColor="text1"/>
          <w:lang w:eastAsia="ja-JP"/>
        </w:rPr>
        <w:t>dari</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petakan</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sterilisasi</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ke</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petakan</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pemeliharan</w:t>
      </w:r>
      <w:proofErr w:type="spellEnd"/>
      <w:r w:rsidRPr="00117E53">
        <w:rPr>
          <w:rFonts w:ascii="Arial" w:hAnsi="Arial" w:cs="Arial"/>
          <w:color w:val="000000" w:themeColor="text1"/>
          <w:lang w:eastAsia="ja-JP"/>
        </w:rPr>
        <w:t>.</w:t>
      </w:r>
    </w:p>
    <w:p w14:paraId="233C8801" w14:textId="77777777" w:rsidR="006B63A0" w:rsidRPr="00117E53" w:rsidRDefault="006B63A0" w:rsidP="006B63A0">
      <w:pPr>
        <w:numPr>
          <w:ilvl w:val="0"/>
          <w:numId w:val="25"/>
        </w:numPr>
        <w:shd w:val="clear" w:color="auto" w:fill="FFFFFF"/>
        <w:spacing w:after="120" w:line="240" w:lineRule="auto"/>
        <w:ind w:left="567" w:hanging="357"/>
        <w:jc w:val="both"/>
        <w:rPr>
          <w:rFonts w:ascii="Arial" w:eastAsia="Times New Roman" w:hAnsi="Arial" w:cs="Arial"/>
          <w:noProof/>
          <w:color w:val="000000" w:themeColor="text1"/>
          <w:szCs w:val="20"/>
          <w:lang w:val="id-ID"/>
        </w:rPr>
      </w:pPr>
      <w:r w:rsidRPr="00117E53">
        <w:rPr>
          <w:rFonts w:ascii="Arial" w:eastAsia="Times New Roman" w:hAnsi="Arial" w:cs="Arial"/>
          <w:noProof/>
          <w:color w:val="000000" w:themeColor="text1"/>
          <w:szCs w:val="20"/>
        </w:rPr>
        <w:t>Tata letak kincir</w:t>
      </w:r>
    </w:p>
    <w:p w14:paraId="2B8F14AC" w14:textId="4E3E6DD7" w:rsidR="006B63A0" w:rsidRPr="00E21A38" w:rsidRDefault="006B63A0" w:rsidP="00E21A38">
      <w:pPr>
        <w:shd w:val="clear" w:color="auto" w:fill="FFFFFF"/>
        <w:spacing w:after="120" w:line="240" w:lineRule="auto"/>
        <w:ind w:firstLine="567"/>
        <w:jc w:val="both"/>
        <w:rPr>
          <w:rFonts w:ascii="Arial" w:hAnsi="Arial" w:cs="Arial"/>
          <w:color w:val="000000" w:themeColor="text1"/>
          <w:lang w:eastAsia="ja-JP"/>
        </w:rPr>
      </w:pPr>
      <w:proofErr w:type="spellStart"/>
      <w:r w:rsidRPr="00117E53">
        <w:rPr>
          <w:rFonts w:ascii="Arial" w:hAnsi="Arial" w:cs="Arial"/>
          <w:color w:val="000000" w:themeColor="text1"/>
          <w:lang w:eastAsia="ja-JP"/>
        </w:rPr>
        <w:t>Pemasangan</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kincir</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dipasang</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sesuai</w:t>
      </w:r>
      <w:proofErr w:type="spellEnd"/>
      <w:r w:rsidRPr="00117E53">
        <w:rPr>
          <w:rFonts w:ascii="Arial" w:hAnsi="Arial" w:cs="Arial"/>
          <w:color w:val="000000" w:themeColor="text1"/>
          <w:lang w:eastAsia="ja-JP"/>
        </w:rPr>
        <w:t xml:space="preserve"> tata </w:t>
      </w:r>
      <w:proofErr w:type="spellStart"/>
      <w:r w:rsidRPr="00117E53">
        <w:rPr>
          <w:rFonts w:ascii="Arial" w:hAnsi="Arial" w:cs="Arial"/>
          <w:color w:val="000000" w:themeColor="text1"/>
          <w:lang w:eastAsia="ja-JP"/>
        </w:rPr>
        <w:t>letak</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penempatannya</w:t>
      </w:r>
      <w:proofErr w:type="spellEnd"/>
      <w:r w:rsidRPr="00117E53">
        <w:rPr>
          <w:rFonts w:ascii="Arial" w:hAnsi="Arial" w:cs="Arial"/>
          <w:color w:val="000000" w:themeColor="text1"/>
          <w:lang w:eastAsia="ja-JP"/>
        </w:rPr>
        <w:t xml:space="preserve"> di Farm </w:t>
      </w:r>
      <w:proofErr w:type="spellStart"/>
      <w:r w:rsidRPr="00117E53">
        <w:rPr>
          <w:rFonts w:ascii="Arial" w:hAnsi="Arial" w:cs="Arial"/>
          <w:color w:val="000000" w:themeColor="text1"/>
          <w:lang w:eastAsia="ja-JP"/>
        </w:rPr>
        <w:t>Koperasi</w:t>
      </w:r>
      <w:proofErr w:type="spellEnd"/>
      <w:r w:rsidRPr="00117E53">
        <w:rPr>
          <w:rFonts w:ascii="Arial" w:hAnsi="Arial" w:cs="Arial"/>
          <w:color w:val="000000" w:themeColor="text1"/>
          <w:lang w:eastAsia="ja-JP"/>
        </w:rPr>
        <w:t xml:space="preserve"> Mutiara </w:t>
      </w:r>
      <w:proofErr w:type="spellStart"/>
      <w:r w:rsidRPr="00117E53">
        <w:rPr>
          <w:rFonts w:ascii="Arial" w:hAnsi="Arial" w:cs="Arial"/>
          <w:color w:val="000000" w:themeColor="text1"/>
          <w:lang w:eastAsia="ja-JP"/>
        </w:rPr>
        <w:t>Sebrang</w:t>
      </w:r>
      <w:proofErr w:type="spellEnd"/>
      <w:r w:rsidRPr="00117E53">
        <w:rPr>
          <w:rFonts w:ascii="Arial" w:hAnsi="Arial" w:cs="Arial"/>
          <w:color w:val="000000" w:themeColor="text1"/>
          <w:lang w:eastAsia="ja-JP"/>
        </w:rPr>
        <w:t xml:space="preserve"> Sejahtera tata </w:t>
      </w:r>
      <w:proofErr w:type="spellStart"/>
      <w:r w:rsidRPr="00117E53">
        <w:rPr>
          <w:rFonts w:ascii="Arial" w:hAnsi="Arial" w:cs="Arial"/>
          <w:color w:val="000000" w:themeColor="text1"/>
          <w:lang w:eastAsia="ja-JP"/>
        </w:rPr>
        <w:t>letak</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kincir</w:t>
      </w:r>
      <w:proofErr w:type="spellEnd"/>
      <w:r w:rsidRPr="00117E53">
        <w:rPr>
          <w:rFonts w:ascii="Arial" w:hAnsi="Arial" w:cs="Arial"/>
          <w:color w:val="000000" w:themeColor="text1"/>
          <w:lang w:eastAsia="ja-JP"/>
        </w:rPr>
        <w:t xml:space="preserve"> di </w:t>
      </w:r>
      <w:proofErr w:type="spellStart"/>
      <w:r w:rsidRPr="00117E53">
        <w:rPr>
          <w:rFonts w:ascii="Arial" w:hAnsi="Arial" w:cs="Arial"/>
          <w:color w:val="000000" w:themeColor="text1"/>
          <w:lang w:eastAsia="ja-JP"/>
        </w:rPr>
        <w:t>desain</w:t>
      </w:r>
      <w:proofErr w:type="spellEnd"/>
      <w:r w:rsidRPr="00117E53">
        <w:rPr>
          <w:rFonts w:ascii="Arial" w:hAnsi="Arial" w:cs="Arial"/>
          <w:color w:val="000000" w:themeColor="text1"/>
          <w:lang w:eastAsia="ja-JP"/>
        </w:rPr>
        <w:t xml:space="preserve"> agar </w:t>
      </w:r>
      <w:proofErr w:type="spellStart"/>
      <w:r w:rsidRPr="00117E53">
        <w:rPr>
          <w:rFonts w:ascii="Arial" w:hAnsi="Arial" w:cs="Arial"/>
          <w:color w:val="000000" w:themeColor="text1"/>
          <w:lang w:eastAsia="ja-JP"/>
        </w:rPr>
        <w:t>kincir</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dapat</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menghasilkan</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arus</w:t>
      </w:r>
      <w:proofErr w:type="spellEnd"/>
      <w:r w:rsidRPr="00117E53">
        <w:rPr>
          <w:rFonts w:ascii="Arial" w:hAnsi="Arial" w:cs="Arial"/>
          <w:color w:val="000000" w:themeColor="text1"/>
          <w:lang w:eastAsia="ja-JP"/>
        </w:rPr>
        <w:t xml:space="preserve"> yang </w:t>
      </w:r>
      <w:proofErr w:type="spellStart"/>
      <w:r w:rsidRPr="00117E53">
        <w:rPr>
          <w:rFonts w:ascii="Arial" w:hAnsi="Arial" w:cs="Arial"/>
          <w:color w:val="000000" w:themeColor="text1"/>
          <w:lang w:eastAsia="ja-JP"/>
        </w:rPr>
        <w:t>berbentuk</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pusaran</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atau</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memutar</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yaitu</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dengan</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arah</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arus</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berlawanan</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arah</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jarum</w:t>
      </w:r>
      <w:proofErr w:type="spellEnd"/>
      <w:r w:rsidRPr="00117E53">
        <w:rPr>
          <w:rFonts w:ascii="Arial" w:hAnsi="Arial" w:cs="Arial"/>
          <w:color w:val="000000" w:themeColor="text1"/>
          <w:lang w:eastAsia="ja-JP"/>
        </w:rPr>
        <w:t xml:space="preserve"> jam. Tujuan </w:t>
      </w:r>
      <w:proofErr w:type="spellStart"/>
      <w:r w:rsidRPr="00117E53">
        <w:rPr>
          <w:rFonts w:ascii="Arial" w:hAnsi="Arial" w:cs="Arial"/>
          <w:color w:val="000000" w:themeColor="text1"/>
          <w:lang w:eastAsia="ja-JP"/>
        </w:rPr>
        <w:t>berpusarnya</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arus</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untuk</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menambah</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oksigen</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terlarut</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dipetakan</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tambak</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membantu</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dalam</w:t>
      </w:r>
      <w:proofErr w:type="spellEnd"/>
      <w:r w:rsidRPr="00117E53">
        <w:rPr>
          <w:rFonts w:ascii="Arial" w:hAnsi="Arial" w:cs="Arial"/>
          <w:color w:val="000000" w:themeColor="text1"/>
          <w:lang w:eastAsia="ja-JP"/>
        </w:rPr>
        <w:t xml:space="preserve"> proses </w:t>
      </w:r>
      <w:proofErr w:type="spellStart"/>
      <w:r w:rsidRPr="00117E53">
        <w:rPr>
          <w:rFonts w:ascii="Arial" w:hAnsi="Arial" w:cs="Arial"/>
          <w:color w:val="000000" w:themeColor="text1"/>
          <w:lang w:eastAsia="ja-JP"/>
        </w:rPr>
        <w:t>pencampuran</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permentasi</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probiotik</w:t>
      </w:r>
      <w:proofErr w:type="spellEnd"/>
      <w:r w:rsidRPr="00117E53">
        <w:rPr>
          <w:rFonts w:ascii="Arial" w:hAnsi="Arial" w:cs="Arial"/>
          <w:color w:val="000000" w:themeColor="text1"/>
          <w:lang w:eastAsia="ja-JP"/>
        </w:rPr>
        <w:t xml:space="preserve"> dan </w:t>
      </w:r>
      <w:proofErr w:type="spellStart"/>
      <w:r w:rsidRPr="00117E53">
        <w:rPr>
          <w:rFonts w:ascii="Arial" w:hAnsi="Arial" w:cs="Arial"/>
          <w:color w:val="000000" w:themeColor="text1"/>
          <w:lang w:eastAsia="ja-JP"/>
        </w:rPr>
        <w:t>kapur</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didalam</w:t>
      </w:r>
      <w:proofErr w:type="spellEnd"/>
      <w:r w:rsidRPr="00117E53">
        <w:rPr>
          <w:rFonts w:ascii="Arial" w:hAnsi="Arial" w:cs="Arial"/>
          <w:color w:val="000000" w:themeColor="text1"/>
          <w:lang w:eastAsia="ja-JP"/>
        </w:rPr>
        <w:t xml:space="preserve"> air, dan </w:t>
      </w:r>
      <w:proofErr w:type="spellStart"/>
      <w:r w:rsidRPr="00117E53">
        <w:rPr>
          <w:rFonts w:ascii="Arial" w:hAnsi="Arial" w:cs="Arial"/>
          <w:color w:val="000000" w:themeColor="text1"/>
          <w:lang w:eastAsia="ja-JP"/>
        </w:rPr>
        <w:t>membantu</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mengumpulkan</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kotoran</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berupa</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lumpur</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sisa-sisa</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kapur</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sisa-sisa</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pakan</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udang</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feses</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udang</w:t>
      </w:r>
      <w:proofErr w:type="spellEnd"/>
      <w:r w:rsidRPr="00117E53">
        <w:rPr>
          <w:rFonts w:ascii="Arial" w:hAnsi="Arial" w:cs="Arial"/>
          <w:color w:val="000000" w:themeColor="text1"/>
          <w:lang w:eastAsia="ja-JP"/>
        </w:rPr>
        <w:t xml:space="preserve">, dan </w:t>
      </w:r>
      <w:proofErr w:type="spellStart"/>
      <w:r w:rsidRPr="00117E53">
        <w:rPr>
          <w:rFonts w:ascii="Arial" w:hAnsi="Arial" w:cs="Arial"/>
          <w:color w:val="000000" w:themeColor="text1"/>
          <w:lang w:eastAsia="ja-JP"/>
        </w:rPr>
        <w:t>cangkang</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udang</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ke</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tengah</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yaitu</w:t>
      </w:r>
      <w:proofErr w:type="spellEnd"/>
      <w:r w:rsidRPr="00117E53">
        <w:rPr>
          <w:rFonts w:ascii="Arial" w:hAnsi="Arial" w:cs="Arial"/>
          <w:color w:val="000000" w:themeColor="text1"/>
          <w:lang w:eastAsia="ja-JP"/>
        </w:rPr>
        <w:t xml:space="preserve"> di </w:t>
      </w:r>
      <w:proofErr w:type="spellStart"/>
      <w:r w:rsidRPr="00117E53">
        <w:rPr>
          <w:rFonts w:ascii="Arial" w:hAnsi="Arial" w:cs="Arial"/>
          <w:color w:val="000000" w:themeColor="text1"/>
          <w:lang w:eastAsia="ja-JP"/>
        </w:rPr>
        <w:t>saluran</w:t>
      </w:r>
      <w:proofErr w:type="spellEnd"/>
      <w:r w:rsidRPr="00117E53">
        <w:rPr>
          <w:rFonts w:ascii="Arial" w:hAnsi="Arial" w:cs="Arial"/>
          <w:color w:val="000000" w:themeColor="text1"/>
          <w:lang w:eastAsia="ja-JP"/>
        </w:rPr>
        <w:t xml:space="preserve"> central drain </w:t>
      </w:r>
      <w:proofErr w:type="spellStart"/>
      <w:r w:rsidRPr="00117E53">
        <w:rPr>
          <w:rFonts w:ascii="Arial" w:hAnsi="Arial" w:cs="Arial"/>
          <w:color w:val="000000" w:themeColor="text1"/>
          <w:lang w:eastAsia="ja-JP"/>
        </w:rPr>
        <w:t>sehingga</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memudahkah</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dalam</w:t>
      </w:r>
      <w:proofErr w:type="spellEnd"/>
      <w:r w:rsidRPr="00117E53">
        <w:rPr>
          <w:rFonts w:ascii="Arial" w:hAnsi="Arial" w:cs="Arial"/>
          <w:color w:val="000000" w:themeColor="text1"/>
          <w:lang w:eastAsia="ja-JP"/>
        </w:rPr>
        <w:t xml:space="preserve"> proses </w:t>
      </w:r>
      <w:proofErr w:type="spellStart"/>
      <w:r w:rsidRPr="00117E53">
        <w:rPr>
          <w:rFonts w:ascii="Arial" w:hAnsi="Arial" w:cs="Arial"/>
          <w:color w:val="000000" w:themeColor="text1"/>
          <w:lang w:eastAsia="ja-JP"/>
        </w:rPr>
        <w:t>penyiponan</w:t>
      </w:r>
      <w:proofErr w:type="spellEnd"/>
      <w:r w:rsidRPr="00117E53">
        <w:rPr>
          <w:rFonts w:ascii="Arial" w:hAnsi="Arial" w:cs="Arial"/>
          <w:color w:val="000000" w:themeColor="text1"/>
          <w:lang w:eastAsia="ja-JP"/>
        </w:rPr>
        <w:t>.</w:t>
      </w:r>
    </w:p>
    <w:p w14:paraId="2B18E260" w14:textId="77777777" w:rsidR="006B63A0" w:rsidRPr="00117E53" w:rsidRDefault="006B63A0" w:rsidP="006B63A0">
      <w:pPr>
        <w:numPr>
          <w:ilvl w:val="0"/>
          <w:numId w:val="25"/>
        </w:numPr>
        <w:shd w:val="clear" w:color="auto" w:fill="FFFFFF"/>
        <w:spacing w:after="120" w:line="240" w:lineRule="auto"/>
        <w:ind w:left="567" w:hanging="357"/>
        <w:jc w:val="both"/>
        <w:rPr>
          <w:rFonts w:ascii="Arial" w:eastAsia="Times New Roman" w:hAnsi="Arial" w:cs="Arial"/>
          <w:noProof/>
          <w:color w:val="000000" w:themeColor="text1"/>
          <w:szCs w:val="20"/>
          <w:lang w:val="id-ID"/>
        </w:rPr>
      </w:pPr>
      <w:r w:rsidRPr="00117E53">
        <w:rPr>
          <w:rFonts w:ascii="Arial" w:eastAsia="Times New Roman" w:hAnsi="Arial" w:cs="Arial"/>
          <w:noProof/>
          <w:color w:val="000000" w:themeColor="text1"/>
          <w:szCs w:val="20"/>
        </w:rPr>
        <w:t xml:space="preserve">Sterilisasi air </w:t>
      </w:r>
    </w:p>
    <w:p w14:paraId="52B757E2" w14:textId="754ECE80" w:rsidR="006B63A0" w:rsidRPr="00E21A38" w:rsidRDefault="006B63A0" w:rsidP="00E21A38">
      <w:pPr>
        <w:shd w:val="clear" w:color="auto" w:fill="FFFFFF"/>
        <w:spacing w:after="120" w:line="240" w:lineRule="auto"/>
        <w:ind w:firstLine="567"/>
        <w:jc w:val="both"/>
        <w:rPr>
          <w:rFonts w:ascii="Arial" w:hAnsi="Arial" w:cs="Arial"/>
          <w:color w:val="000000" w:themeColor="text1"/>
          <w:lang w:val="id-ID"/>
        </w:rPr>
      </w:pPr>
      <w:r w:rsidRPr="00117E53">
        <w:rPr>
          <w:rFonts w:ascii="Arial" w:hAnsi="Arial" w:cs="Arial"/>
          <w:color w:val="000000" w:themeColor="text1"/>
          <w:lang w:val="id-ID"/>
        </w:rPr>
        <w:t>Sterilisasi air media dilakukan untuk membunuh serta membasmi hama dan bibit penyakit yang ada pada media pemeliharaan pada petakan tambak HDPE.</w:t>
      </w:r>
      <w:r w:rsidRPr="00117E53">
        <w:rPr>
          <w:rFonts w:ascii="Arial" w:hAnsi="Arial" w:cs="Arial"/>
          <w:color w:val="000000" w:themeColor="text1"/>
        </w:rPr>
        <w:t xml:space="preserve"> </w:t>
      </w:r>
      <w:r w:rsidRPr="00117E53">
        <w:rPr>
          <w:rFonts w:ascii="Arial" w:hAnsi="Arial" w:cs="Arial"/>
          <w:color w:val="000000" w:themeColor="text1"/>
          <w:lang w:val="id-ID"/>
        </w:rPr>
        <w:t xml:space="preserve">Tahapan pertama yaitu penebaran  </w:t>
      </w:r>
      <w:r w:rsidRPr="00117E53">
        <w:rPr>
          <w:rFonts w:ascii="Arial" w:hAnsi="Arial" w:cs="Arial"/>
          <w:i/>
          <w:iCs/>
          <w:color w:val="000000" w:themeColor="text1"/>
          <w:lang w:val="id-ID"/>
        </w:rPr>
        <w:t>chrlorin TCCA (Ca(OH)²)</w:t>
      </w:r>
      <w:r w:rsidRPr="00117E53">
        <w:rPr>
          <w:rFonts w:ascii="Arial" w:hAnsi="Arial" w:cs="Arial"/>
          <w:color w:val="000000" w:themeColor="text1"/>
          <w:lang w:val="id-ID"/>
        </w:rPr>
        <w:t xml:space="preserve"> sebanyak 15 mg/l</w:t>
      </w:r>
      <w:r w:rsidRPr="00117E53">
        <w:rPr>
          <w:rFonts w:ascii="Arial" w:hAnsi="Arial" w:cs="Arial"/>
          <w:color w:val="000000" w:themeColor="text1"/>
          <w:rtl/>
          <w:lang w:val="id-ID" w:bidi="he-IL"/>
        </w:rPr>
        <w:t>־</w:t>
      </w:r>
      <w:r w:rsidRPr="00117E53">
        <w:rPr>
          <w:rFonts w:ascii="Arial" w:hAnsi="Arial" w:cs="Arial"/>
          <w:color w:val="000000" w:themeColor="text1"/>
          <w:lang w:val="id-ID"/>
        </w:rPr>
        <w:t>¹ dengan tujuan sebagai sanitasi air</w:t>
      </w:r>
      <w:r w:rsidRPr="00117E53">
        <w:rPr>
          <w:rFonts w:ascii="Arial" w:hAnsi="Arial" w:cs="Arial"/>
          <w:color w:val="000000" w:themeColor="text1"/>
        </w:rPr>
        <w:t xml:space="preserve">. </w:t>
      </w:r>
      <w:r w:rsidRPr="00117E53">
        <w:rPr>
          <w:rFonts w:ascii="Arial" w:hAnsi="Arial" w:cs="Arial"/>
          <w:color w:val="000000" w:themeColor="text1"/>
          <w:lang w:val="id-ID"/>
        </w:rPr>
        <w:t xml:space="preserve">Tahapan kedua dilakukan dua hari setelah proses penebaran </w:t>
      </w:r>
      <w:r w:rsidRPr="00117E53">
        <w:rPr>
          <w:rFonts w:ascii="Arial" w:hAnsi="Arial" w:cs="Arial"/>
          <w:i/>
          <w:iCs/>
          <w:color w:val="000000" w:themeColor="text1"/>
          <w:lang w:val="id-ID"/>
        </w:rPr>
        <w:t>chrlorin TCCA (Ca(OH)²)</w:t>
      </w:r>
      <w:r w:rsidRPr="00117E53">
        <w:rPr>
          <w:rFonts w:ascii="Arial" w:hAnsi="Arial" w:cs="Arial"/>
          <w:color w:val="000000" w:themeColor="text1"/>
          <w:lang w:val="id-ID"/>
        </w:rPr>
        <w:t xml:space="preserve"> yaitu dengan penebaran kalsium oksida/kapur tohor (CaO) sebanyak 30 mg/l</w:t>
      </w:r>
      <w:r w:rsidRPr="00117E53">
        <w:rPr>
          <w:rFonts w:ascii="Arial" w:hAnsi="Arial" w:cs="Arial"/>
          <w:color w:val="000000" w:themeColor="text1"/>
          <w:rtl/>
          <w:lang w:val="id-ID" w:bidi="he-IL"/>
        </w:rPr>
        <w:t>־</w:t>
      </w:r>
      <w:r w:rsidRPr="00117E53">
        <w:rPr>
          <w:rFonts w:ascii="Arial" w:hAnsi="Arial" w:cs="Arial"/>
          <w:color w:val="000000" w:themeColor="text1"/>
          <w:lang w:val="id-ID"/>
        </w:rPr>
        <w:t>¹</w:t>
      </w:r>
      <w:r w:rsidRPr="00117E53">
        <w:rPr>
          <w:rFonts w:ascii="Arial" w:hAnsi="Arial" w:cs="Arial"/>
          <w:color w:val="000000" w:themeColor="text1"/>
        </w:rPr>
        <w:t xml:space="preserve"> </w:t>
      </w:r>
      <w:proofErr w:type="spellStart"/>
      <w:r w:rsidRPr="00117E53">
        <w:rPr>
          <w:rFonts w:ascii="Arial" w:hAnsi="Arial" w:cs="Arial"/>
          <w:color w:val="000000" w:themeColor="text1"/>
        </w:rPr>
        <w:t>dengan</w:t>
      </w:r>
      <w:proofErr w:type="spellEnd"/>
      <w:r w:rsidRPr="00117E53">
        <w:rPr>
          <w:rFonts w:ascii="Arial" w:hAnsi="Arial" w:cs="Arial"/>
          <w:color w:val="000000" w:themeColor="text1"/>
        </w:rPr>
        <w:t xml:space="preserve"> </w:t>
      </w:r>
      <w:proofErr w:type="spellStart"/>
      <w:r w:rsidRPr="00117E53">
        <w:rPr>
          <w:rFonts w:ascii="Arial" w:hAnsi="Arial" w:cs="Arial"/>
          <w:color w:val="000000" w:themeColor="text1"/>
        </w:rPr>
        <w:t>tujuan</w:t>
      </w:r>
      <w:proofErr w:type="spellEnd"/>
      <w:r w:rsidRPr="00117E53">
        <w:rPr>
          <w:rFonts w:ascii="Arial" w:hAnsi="Arial" w:cs="Arial"/>
          <w:color w:val="000000" w:themeColor="text1"/>
        </w:rPr>
        <w:t xml:space="preserve"> </w:t>
      </w:r>
      <w:proofErr w:type="spellStart"/>
      <w:r w:rsidRPr="00117E53">
        <w:rPr>
          <w:rFonts w:ascii="Arial" w:hAnsi="Arial" w:cs="Arial"/>
          <w:color w:val="000000" w:themeColor="text1"/>
        </w:rPr>
        <w:t>sanitasi</w:t>
      </w:r>
      <w:proofErr w:type="spellEnd"/>
      <w:r w:rsidRPr="00117E53">
        <w:rPr>
          <w:rFonts w:ascii="Arial" w:hAnsi="Arial" w:cs="Arial"/>
          <w:color w:val="000000" w:themeColor="text1"/>
        </w:rPr>
        <w:t xml:space="preserve"> air. </w:t>
      </w:r>
      <w:proofErr w:type="spellStart"/>
      <w:r w:rsidRPr="00117E53">
        <w:rPr>
          <w:rFonts w:ascii="Arial" w:hAnsi="Arial" w:cs="Arial"/>
          <w:color w:val="000000" w:themeColor="text1"/>
        </w:rPr>
        <w:t>Tahapan</w:t>
      </w:r>
      <w:proofErr w:type="spellEnd"/>
      <w:r w:rsidRPr="00117E53">
        <w:rPr>
          <w:rFonts w:ascii="Arial" w:hAnsi="Arial" w:cs="Arial"/>
          <w:color w:val="000000" w:themeColor="text1"/>
        </w:rPr>
        <w:t xml:space="preserve"> </w:t>
      </w:r>
      <w:proofErr w:type="spellStart"/>
      <w:r w:rsidRPr="00117E53">
        <w:rPr>
          <w:rFonts w:ascii="Arial" w:hAnsi="Arial" w:cs="Arial"/>
          <w:color w:val="000000" w:themeColor="text1"/>
        </w:rPr>
        <w:t>ketiga</w:t>
      </w:r>
      <w:proofErr w:type="spellEnd"/>
      <w:r w:rsidRPr="00117E53">
        <w:rPr>
          <w:rFonts w:ascii="Arial" w:hAnsi="Arial" w:cs="Arial"/>
          <w:color w:val="000000" w:themeColor="text1"/>
        </w:rPr>
        <w:t xml:space="preserve"> </w:t>
      </w:r>
      <w:r w:rsidRPr="00117E53">
        <w:rPr>
          <w:rFonts w:ascii="Arial" w:hAnsi="Arial" w:cs="Arial"/>
          <w:color w:val="000000" w:themeColor="text1"/>
          <w:lang w:val="id-ID"/>
        </w:rPr>
        <w:t xml:space="preserve">penebaran kupri sulfat </w:t>
      </w:r>
      <w:r w:rsidRPr="00117E53">
        <w:rPr>
          <w:rFonts w:ascii="Arial" w:hAnsi="Arial" w:cs="Arial"/>
          <w:i/>
          <w:iCs/>
          <w:color w:val="000000" w:themeColor="text1"/>
          <w:lang w:val="id-ID"/>
        </w:rPr>
        <w:t>(CuSo</w:t>
      </w:r>
      <w:proofErr w:type="gramStart"/>
      <w:r w:rsidRPr="00117E53">
        <w:rPr>
          <w:rFonts w:ascii="Arial" w:hAnsi="Arial" w:cs="Arial"/>
          <w:i/>
          <w:iCs/>
          <w:color w:val="000000" w:themeColor="text1"/>
          <w:lang w:val="id-ID"/>
        </w:rPr>
        <w:t xml:space="preserve">⁴) </w:t>
      </w:r>
      <w:r w:rsidRPr="00117E53">
        <w:rPr>
          <w:rFonts w:ascii="Arial" w:hAnsi="Arial" w:cs="Arial"/>
          <w:color w:val="000000" w:themeColor="text1"/>
          <w:lang w:val="id-ID"/>
        </w:rPr>
        <w:t xml:space="preserve"> sebanyak</w:t>
      </w:r>
      <w:proofErr w:type="gramEnd"/>
      <w:r w:rsidRPr="00117E53">
        <w:rPr>
          <w:rFonts w:ascii="Arial" w:hAnsi="Arial" w:cs="Arial"/>
          <w:color w:val="000000" w:themeColor="text1"/>
          <w:lang w:val="id-ID"/>
        </w:rPr>
        <w:t xml:space="preserve"> 5 mg/l</w:t>
      </w:r>
      <w:r w:rsidRPr="00117E53">
        <w:rPr>
          <w:rFonts w:ascii="Arial" w:hAnsi="Arial" w:cs="Arial"/>
          <w:color w:val="000000" w:themeColor="text1"/>
          <w:rtl/>
          <w:lang w:val="id-ID" w:bidi="he-IL"/>
        </w:rPr>
        <w:t>־</w:t>
      </w:r>
      <w:r w:rsidRPr="00117E53">
        <w:rPr>
          <w:rFonts w:ascii="Arial" w:hAnsi="Arial" w:cs="Arial"/>
          <w:color w:val="000000" w:themeColor="text1"/>
          <w:lang w:val="id-ID"/>
        </w:rPr>
        <w:t xml:space="preserve">¹ penebaran dilakukan pada pagi hari di petakan tambak serta di bantu dengan pengadukan kincir selama 5 jam. Kupri sulfat </w:t>
      </w:r>
      <w:r w:rsidRPr="00117E53">
        <w:rPr>
          <w:rFonts w:ascii="Arial" w:hAnsi="Arial" w:cs="Arial"/>
          <w:i/>
          <w:iCs/>
          <w:color w:val="000000" w:themeColor="text1"/>
          <w:lang w:val="id-ID"/>
        </w:rPr>
        <w:t xml:space="preserve">(CuSo⁴) </w:t>
      </w:r>
      <w:r w:rsidRPr="00117E53">
        <w:rPr>
          <w:rFonts w:ascii="Arial" w:hAnsi="Arial" w:cs="Arial"/>
          <w:color w:val="000000" w:themeColor="text1"/>
          <w:lang w:val="id-ID"/>
        </w:rPr>
        <w:t>yang berfungsi untuk membunuh bibit lumut, kerang dan teritip yang terbawa didalam air.</w:t>
      </w:r>
    </w:p>
    <w:p w14:paraId="5EB36406" w14:textId="77777777" w:rsidR="006B63A0" w:rsidRPr="00117E53" w:rsidRDefault="006B63A0" w:rsidP="006B63A0">
      <w:pPr>
        <w:numPr>
          <w:ilvl w:val="0"/>
          <w:numId w:val="25"/>
        </w:numPr>
        <w:shd w:val="clear" w:color="auto" w:fill="FFFFFF"/>
        <w:spacing w:after="120" w:line="240" w:lineRule="auto"/>
        <w:ind w:left="567" w:hanging="357"/>
        <w:jc w:val="both"/>
        <w:rPr>
          <w:rFonts w:ascii="Arial" w:eastAsia="Times New Roman" w:hAnsi="Arial" w:cs="Arial"/>
          <w:noProof/>
          <w:color w:val="000000" w:themeColor="text1"/>
          <w:szCs w:val="20"/>
          <w:lang w:val="id-ID"/>
        </w:rPr>
      </w:pPr>
      <w:r w:rsidRPr="00117E53">
        <w:rPr>
          <w:rFonts w:ascii="Arial" w:eastAsia="Times New Roman" w:hAnsi="Arial" w:cs="Arial"/>
          <w:noProof/>
          <w:color w:val="000000" w:themeColor="text1"/>
          <w:szCs w:val="20"/>
        </w:rPr>
        <w:t>Pembentukan air</w:t>
      </w:r>
    </w:p>
    <w:p w14:paraId="462A50C9" w14:textId="2F971056" w:rsidR="000D336C" w:rsidRPr="00E21A38" w:rsidRDefault="006B63A0" w:rsidP="00E21A38">
      <w:pPr>
        <w:shd w:val="clear" w:color="auto" w:fill="FFFFFF"/>
        <w:spacing w:after="120" w:line="240" w:lineRule="auto"/>
        <w:ind w:firstLine="567"/>
        <w:jc w:val="both"/>
        <w:rPr>
          <w:rFonts w:ascii="Arial" w:hAnsi="Arial" w:cs="Arial"/>
          <w:color w:val="000000" w:themeColor="text1"/>
          <w:lang w:val="id-ID"/>
        </w:rPr>
      </w:pPr>
      <w:r w:rsidRPr="00117E53">
        <w:rPr>
          <w:rFonts w:ascii="Arial" w:hAnsi="Arial" w:cs="Arial"/>
          <w:color w:val="000000" w:themeColor="text1"/>
          <w:lang w:val="id-ID"/>
        </w:rPr>
        <w:t>Dalam proses pembentukan air di Farm Koperasi Mutiara Sebrang Sejahtera dilakukan beberapa treatment air untuk menumbuhkan plankton dengan cara pengaplikasian kapur dolomit  (Ca Mg(CO³)²) dan kapur tohor (CaO) yaitu masing-masing sebanyak 30 mg/l</w:t>
      </w:r>
      <w:r w:rsidRPr="00117E53">
        <w:rPr>
          <w:rFonts w:ascii="Arial" w:hAnsi="Arial" w:cs="Arial"/>
          <w:color w:val="000000" w:themeColor="text1"/>
          <w:rtl/>
          <w:lang w:val="id-ID" w:bidi="he-IL"/>
        </w:rPr>
        <w:t>־</w:t>
      </w:r>
      <w:r w:rsidRPr="00117E53">
        <w:rPr>
          <w:rFonts w:ascii="Arial" w:hAnsi="Arial" w:cs="Arial"/>
          <w:color w:val="000000" w:themeColor="text1"/>
          <w:lang w:val="id-ID"/>
        </w:rPr>
        <w:t>¹ dan mineral azomite sebanyak 10 mg/l</w:t>
      </w:r>
      <w:r w:rsidRPr="00117E53">
        <w:rPr>
          <w:rFonts w:ascii="Arial" w:hAnsi="Arial" w:cs="Arial"/>
          <w:color w:val="000000" w:themeColor="text1"/>
          <w:rtl/>
          <w:lang w:val="id-ID" w:bidi="he-IL"/>
        </w:rPr>
        <w:t>־</w:t>
      </w:r>
      <w:r w:rsidRPr="00117E53">
        <w:rPr>
          <w:rFonts w:ascii="Arial" w:hAnsi="Arial" w:cs="Arial"/>
          <w:color w:val="000000" w:themeColor="text1"/>
          <w:lang w:val="id-ID"/>
        </w:rPr>
        <w:t>¹ pemberian pada hari pertama dan ketiga setelah proses sterilisasi air dilakukan</w:t>
      </w:r>
      <w:r w:rsidRPr="00117E53">
        <w:rPr>
          <w:rFonts w:ascii="Arial" w:hAnsi="Arial" w:cs="Arial"/>
          <w:color w:val="000000" w:themeColor="text1"/>
        </w:rPr>
        <w:t xml:space="preserve">. </w:t>
      </w:r>
      <w:r w:rsidRPr="00117E53">
        <w:rPr>
          <w:rFonts w:ascii="Arial" w:hAnsi="Arial" w:cs="Arial"/>
          <w:color w:val="000000" w:themeColor="text1"/>
          <w:lang w:val="id-ID"/>
        </w:rPr>
        <w:t>Sedangkan pada hari kempat dilakukan pemberian ragi roti 100 gram dengan pencampuran saponin 8 kg, Nitroflor 100 ml, EM4 100 ml dan air 50 liter kemudian dimasukan kedalam blong yang ditutup rapat difermentasi selama 24 jam untuk mengoptimalkan proses penguraian oleh jamur sebelum di tebar ke petakan tambak pada pagi hari pukul 10.00 dengan penebaran 3 kali pengulangan.</w:t>
      </w:r>
    </w:p>
    <w:p w14:paraId="606A1525" w14:textId="77777777" w:rsidR="006B63A0" w:rsidRPr="00117E53" w:rsidRDefault="006B63A0" w:rsidP="006B63A0">
      <w:pPr>
        <w:numPr>
          <w:ilvl w:val="0"/>
          <w:numId w:val="25"/>
        </w:numPr>
        <w:shd w:val="clear" w:color="auto" w:fill="FFFFFF"/>
        <w:spacing w:after="120" w:line="240" w:lineRule="auto"/>
        <w:ind w:left="924" w:hanging="357"/>
        <w:jc w:val="both"/>
        <w:rPr>
          <w:rFonts w:ascii="Arial" w:eastAsia="Times New Roman" w:hAnsi="Arial" w:cs="Arial"/>
          <w:noProof/>
          <w:color w:val="000000" w:themeColor="text1"/>
          <w:szCs w:val="20"/>
          <w:lang w:val="id-ID"/>
        </w:rPr>
      </w:pPr>
      <w:r w:rsidRPr="00117E53">
        <w:rPr>
          <w:rFonts w:ascii="Arial" w:eastAsia="Times New Roman" w:hAnsi="Arial" w:cs="Arial"/>
          <w:noProof/>
          <w:color w:val="000000" w:themeColor="text1"/>
          <w:szCs w:val="20"/>
        </w:rPr>
        <w:t>Aplikasi probiotik</w:t>
      </w:r>
    </w:p>
    <w:p w14:paraId="5EDFC3AD" w14:textId="68A060B0" w:rsidR="006B63A0" w:rsidRPr="00E21A38" w:rsidRDefault="006B63A0" w:rsidP="00E21A38">
      <w:pPr>
        <w:shd w:val="clear" w:color="auto" w:fill="FFFFFF"/>
        <w:spacing w:after="120" w:line="240" w:lineRule="auto"/>
        <w:ind w:firstLine="567"/>
        <w:jc w:val="both"/>
        <w:rPr>
          <w:rFonts w:ascii="Arial" w:hAnsi="Arial" w:cs="Arial"/>
          <w:color w:val="000000" w:themeColor="text1"/>
        </w:rPr>
      </w:pPr>
      <w:r w:rsidRPr="00117E53">
        <w:rPr>
          <w:rFonts w:ascii="Arial" w:hAnsi="Arial" w:cs="Arial"/>
          <w:color w:val="000000" w:themeColor="text1"/>
          <w:lang w:val="id-ID"/>
        </w:rPr>
        <w:t xml:space="preserve">Probiotik memiliki dampak positif baik untuk air tambak dan peningkatan imun udang. Perlakuan pertama yaitu penebaran molase 5 liter yang dilarutkan dengan air tawar sebanyak </w:t>
      </w:r>
      <w:r w:rsidRPr="00117E53">
        <w:rPr>
          <w:rFonts w:ascii="Arial" w:hAnsi="Arial" w:cs="Arial"/>
          <w:color w:val="000000" w:themeColor="text1"/>
          <w:lang w:val="id-ID"/>
        </w:rPr>
        <w:lastRenderedPageBreak/>
        <w:t xml:space="preserve">35 liter yang di tebar selama 3 hari berturut-turut kepetakan tambak. Proses penebaran dilakukan pada cuaca panas yaitu jam 11.00 WIB siang. Perlakuan selanjutnya pemberian probiotik, probiotik yang digunakan yaitu Super ps 500 ml yang mengandung bakteri </w:t>
      </w:r>
      <w:r w:rsidRPr="00117E53">
        <w:rPr>
          <w:rFonts w:ascii="Arial" w:hAnsi="Arial" w:cs="Arial"/>
          <w:i/>
          <w:iCs/>
          <w:color w:val="000000" w:themeColor="text1"/>
          <w:lang w:val="id-ID"/>
        </w:rPr>
        <w:t xml:space="preserve">Lactobasillus sp. </w:t>
      </w:r>
      <w:r w:rsidRPr="00117E53">
        <w:rPr>
          <w:rFonts w:ascii="Arial" w:hAnsi="Arial" w:cs="Arial"/>
          <w:color w:val="000000" w:themeColor="text1"/>
          <w:lang w:val="id-ID"/>
        </w:rPr>
        <w:t xml:space="preserve">dan </w:t>
      </w:r>
      <w:r w:rsidRPr="00117E53">
        <w:rPr>
          <w:rFonts w:ascii="Arial" w:hAnsi="Arial" w:cs="Arial"/>
          <w:i/>
          <w:iCs/>
          <w:color w:val="000000" w:themeColor="text1"/>
          <w:lang w:val="id-ID"/>
        </w:rPr>
        <w:t>Bacillus suptilis</w:t>
      </w:r>
      <w:r w:rsidRPr="00117E53">
        <w:rPr>
          <w:rFonts w:ascii="Arial" w:hAnsi="Arial" w:cs="Arial"/>
          <w:color w:val="000000" w:themeColor="text1"/>
          <w:lang w:val="id-ID"/>
        </w:rPr>
        <w:t xml:space="preserve">. Selanjutnya Probost 650 gram yang mengandung bakteri </w:t>
      </w:r>
      <w:r w:rsidRPr="00117E53">
        <w:rPr>
          <w:rFonts w:ascii="Arial" w:hAnsi="Arial" w:cs="Arial"/>
          <w:i/>
          <w:iCs/>
          <w:color w:val="000000" w:themeColor="text1"/>
          <w:lang w:val="id-ID"/>
        </w:rPr>
        <w:t>Bacillus sp</w:t>
      </w:r>
      <w:r w:rsidRPr="00117E53">
        <w:rPr>
          <w:rFonts w:ascii="Arial" w:hAnsi="Arial" w:cs="Arial"/>
          <w:color w:val="000000" w:themeColor="text1"/>
          <w:lang w:val="id-ID"/>
        </w:rPr>
        <w:t xml:space="preserve">., </w:t>
      </w:r>
      <w:r w:rsidRPr="00117E53">
        <w:rPr>
          <w:rFonts w:ascii="Arial" w:hAnsi="Arial" w:cs="Arial"/>
          <w:i/>
          <w:iCs/>
          <w:color w:val="000000" w:themeColor="text1"/>
          <w:lang w:val="id-ID"/>
        </w:rPr>
        <w:t xml:space="preserve">Nitrosomonas sp., </w:t>
      </w:r>
      <w:r w:rsidRPr="00117E53">
        <w:rPr>
          <w:rFonts w:ascii="Arial" w:hAnsi="Arial" w:cs="Arial"/>
          <w:color w:val="000000" w:themeColor="text1"/>
          <w:lang w:val="id-ID"/>
        </w:rPr>
        <w:t xml:space="preserve">dan </w:t>
      </w:r>
      <w:r w:rsidRPr="00117E53">
        <w:rPr>
          <w:rFonts w:ascii="Arial" w:hAnsi="Arial" w:cs="Arial"/>
          <w:i/>
          <w:iCs/>
          <w:color w:val="000000" w:themeColor="text1"/>
          <w:lang w:val="id-ID"/>
        </w:rPr>
        <w:t>Pseudomonas sp</w:t>
      </w:r>
      <w:r w:rsidRPr="00117E53">
        <w:rPr>
          <w:rFonts w:ascii="Arial" w:hAnsi="Arial" w:cs="Arial"/>
          <w:color w:val="000000" w:themeColor="text1"/>
          <w:lang w:val="id-ID"/>
        </w:rPr>
        <w:t xml:space="preserve">. kemudian Belazym 500 gram yang mengandung bakteri </w:t>
      </w:r>
      <w:r w:rsidRPr="00117E53">
        <w:rPr>
          <w:rFonts w:ascii="Arial" w:hAnsi="Arial" w:cs="Arial"/>
          <w:i/>
          <w:iCs/>
          <w:color w:val="000000" w:themeColor="text1"/>
          <w:lang w:val="id-ID"/>
        </w:rPr>
        <w:t xml:space="preserve">Rhodobacter sp., Rhodobaccus sp., </w:t>
      </w:r>
      <w:r w:rsidRPr="00117E53">
        <w:rPr>
          <w:rFonts w:ascii="Arial" w:hAnsi="Arial" w:cs="Arial"/>
          <w:color w:val="000000" w:themeColor="text1"/>
          <w:lang w:val="id-ID"/>
        </w:rPr>
        <w:t>dan</w:t>
      </w:r>
      <w:r w:rsidRPr="00117E53">
        <w:rPr>
          <w:rFonts w:ascii="Arial" w:hAnsi="Arial" w:cs="Arial"/>
          <w:i/>
          <w:iCs/>
          <w:color w:val="000000" w:themeColor="text1"/>
          <w:lang w:val="id-ID"/>
        </w:rPr>
        <w:t xml:space="preserve"> Bacillus subtilis. </w:t>
      </w:r>
      <w:r w:rsidRPr="00117E53">
        <w:rPr>
          <w:rFonts w:ascii="Arial" w:hAnsi="Arial" w:cs="Arial"/>
          <w:color w:val="000000" w:themeColor="text1"/>
          <w:lang w:val="id-ID"/>
        </w:rPr>
        <w:t>dengan pencampuran molase 5 liter dan 20 kg mineral azomite yang dicampurkan menjadi satu didalam blong.</w:t>
      </w:r>
    </w:p>
    <w:p w14:paraId="4962A927" w14:textId="77777777" w:rsidR="006B63A0" w:rsidRPr="00117E53" w:rsidRDefault="006B63A0" w:rsidP="006B63A0">
      <w:pPr>
        <w:shd w:val="clear" w:color="auto" w:fill="FFFFFF"/>
        <w:spacing w:after="120" w:line="240" w:lineRule="auto"/>
        <w:jc w:val="both"/>
        <w:rPr>
          <w:rFonts w:ascii="Arial" w:hAnsi="Arial" w:cs="Arial"/>
          <w:color w:val="000000" w:themeColor="text1"/>
          <w:lang w:val="id-ID"/>
        </w:rPr>
      </w:pPr>
      <w:r w:rsidRPr="00117E53">
        <w:rPr>
          <w:rFonts w:ascii="Arial" w:hAnsi="Arial" w:cs="Arial"/>
          <w:color w:val="000000" w:themeColor="text1"/>
          <w:lang w:val="id-ID"/>
        </w:rPr>
        <w:t>Penebaran Benur</w:t>
      </w:r>
    </w:p>
    <w:p w14:paraId="41129555" w14:textId="52D0FBD9" w:rsidR="006B63A0" w:rsidRPr="00117E53" w:rsidRDefault="006B63A0" w:rsidP="00E21A38">
      <w:pPr>
        <w:shd w:val="clear" w:color="auto" w:fill="FFFFFF"/>
        <w:spacing w:after="120" w:line="240" w:lineRule="auto"/>
        <w:ind w:firstLine="567"/>
        <w:jc w:val="both"/>
        <w:rPr>
          <w:rFonts w:ascii="Arial" w:hAnsi="Arial" w:cs="Arial"/>
          <w:color w:val="000000" w:themeColor="text1"/>
          <w:lang w:val="id-ID"/>
        </w:rPr>
      </w:pPr>
      <w:r w:rsidRPr="00117E53">
        <w:rPr>
          <w:rFonts w:ascii="Arial" w:hAnsi="Arial" w:cs="Arial"/>
          <w:color w:val="000000" w:themeColor="text1"/>
          <w:lang w:val="id-ID" w:eastAsia="ja-JP"/>
        </w:rPr>
        <w:t>Penebaran benur dilakukan setelah seluruh tahap persiapan selesai dan setelah warna air di tambak sudah berwarna hijau kecoklatan menandakan air didalam tambak sudah di tumbuhi fitoplankton sebagai pakan alami bagi udang vaname. Penebaran benur merupakan tahapan awal yang harus dilakukan dalam kegiatan pembesaran udang vaname. Benur pada tambak Farm Koperasi Mutiara Sebrang Sejahtera yang akan di tebar berasal dari PT STP anyer  yang berlokasi di Kabupaten Serang, Banten dan CV Esa Batam yang berlokasi di Pulau Batam, Kepulauan Riau.</w:t>
      </w:r>
      <w:r w:rsidRPr="00117E53">
        <w:rPr>
          <w:rFonts w:ascii="Arial" w:hAnsi="Arial" w:cs="Arial"/>
          <w:color w:val="000000" w:themeColor="text1"/>
          <w:lang w:eastAsia="ja-JP"/>
        </w:rPr>
        <w:t xml:space="preserve"> Pada </w:t>
      </w:r>
      <w:proofErr w:type="spellStart"/>
      <w:r w:rsidRPr="00117E53">
        <w:rPr>
          <w:rFonts w:ascii="Arial" w:hAnsi="Arial" w:cs="Arial"/>
          <w:color w:val="000000" w:themeColor="text1"/>
          <w:lang w:eastAsia="ja-JP"/>
        </w:rPr>
        <w:t>petak</w:t>
      </w:r>
      <w:proofErr w:type="spellEnd"/>
      <w:r w:rsidRPr="00117E53">
        <w:rPr>
          <w:rFonts w:ascii="Arial" w:hAnsi="Arial" w:cs="Arial"/>
          <w:color w:val="000000" w:themeColor="text1"/>
          <w:lang w:eastAsia="ja-JP"/>
        </w:rPr>
        <w:t xml:space="preserve"> AB </w:t>
      </w:r>
      <w:proofErr w:type="spellStart"/>
      <w:r w:rsidRPr="00117E53">
        <w:rPr>
          <w:rFonts w:ascii="Arial" w:hAnsi="Arial" w:cs="Arial"/>
          <w:color w:val="000000" w:themeColor="text1"/>
          <w:lang w:eastAsia="ja-JP"/>
        </w:rPr>
        <w:t>penebaran</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benur</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yaitu</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dengan</w:t>
      </w:r>
      <w:proofErr w:type="spellEnd"/>
      <w:r w:rsidRPr="00117E53">
        <w:rPr>
          <w:rFonts w:ascii="Arial" w:hAnsi="Arial" w:cs="Arial"/>
          <w:color w:val="000000" w:themeColor="text1"/>
          <w:lang w:eastAsia="ja-JP"/>
        </w:rPr>
        <w:t xml:space="preserve"> masing-masing </w:t>
      </w:r>
      <w:proofErr w:type="spellStart"/>
      <w:r w:rsidRPr="00117E53">
        <w:rPr>
          <w:rFonts w:ascii="Arial" w:hAnsi="Arial" w:cs="Arial"/>
          <w:color w:val="000000" w:themeColor="text1"/>
          <w:lang w:eastAsia="ja-JP"/>
        </w:rPr>
        <w:t>petakan</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berjumlah</w:t>
      </w:r>
      <w:proofErr w:type="spellEnd"/>
      <w:r w:rsidRPr="00117E53">
        <w:rPr>
          <w:rFonts w:ascii="Arial" w:hAnsi="Arial" w:cs="Arial"/>
          <w:color w:val="000000" w:themeColor="text1"/>
          <w:lang w:eastAsia="ja-JP"/>
        </w:rPr>
        <w:t xml:space="preserve"> 180.000 dan </w:t>
      </w:r>
      <w:proofErr w:type="spellStart"/>
      <w:r w:rsidRPr="00117E53">
        <w:rPr>
          <w:rFonts w:ascii="Arial" w:hAnsi="Arial" w:cs="Arial"/>
          <w:color w:val="000000" w:themeColor="text1"/>
          <w:lang w:eastAsia="ja-JP"/>
        </w:rPr>
        <w:t>petak</w:t>
      </w:r>
      <w:proofErr w:type="spellEnd"/>
      <w:r w:rsidRPr="00117E53">
        <w:rPr>
          <w:rFonts w:ascii="Arial" w:hAnsi="Arial" w:cs="Arial"/>
          <w:color w:val="000000" w:themeColor="text1"/>
          <w:lang w:eastAsia="ja-JP"/>
        </w:rPr>
        <w:t xml:space="preserve"> CD </w:t>
      </w:r>
      <w:proofErr w:type="spellStart"/>
      <w:r w:rsidRPr="00117E53">
        <w:rPr>
          <w:rFonts w:ascii="Arial" w:hAnsi="Arial" w:cs="Arial"/>
          <w:color w:val="000000" w:themeColor="text1"/>
          <w:lang w:eastAsia="ja-JP"/>
        </w:rPr>
        <w:t>penebaran</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benur</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yaitu</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dengan</w:t>
      </w:r>
      <w:proofErr w:type="spellEnd"/>
      <w:r w:rsidRPr="00117E53">
        <w:rPr>
          <w:rFonts w:ascii="Arial" w:hAnsi="Arial" w:cs="Arial"/>
          <w:color w:val="000000" w:themeColor="text1"/>
          <w:lang w:eastAsia="ja-JP"/>
        </w:rPr>
        <w:t xml:space="preserve"> masing-</w:t>
      </w:r>
      <w:proofErr w:type="spellStart"/>
      <w:r w:rsidRPr="00117E53">
        <w:rPr>
          <w:rFonts w:ascii="Arial" w:hAnsi="Arial" w:cs="Arial"/>
          <w:color w:val="000000" w:themeColor="text1"/>
          <w:lang w:eastAsia="ja-JP"/>
        </w:rPr>
        <w:t>maing</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petakan</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berjumlah</w:t>
      </w:r>
      <w:proofErr w:type="spellEnd"/>
      <w:r w:rsidRPr="00117E53">
        <w:rPr>
          <w:rFonts w:ascii="Arial" w:hAnsi="Arial" w:cs="Arial"/>
          <w:color w:val="000000" w:themeColor="text1"/>
          <w:lang w:eastAsia="ja-JP"/>
        </w:rPr>
        <w:t xml:space="preserve"> 200.000.</w:t>
      </w:r>
    </w:p>
    <w:p w14:paraId="00F7BF11" w14:textId="77777777" w:rsidR="006B63A0" w:rsidRPr="00117E53" w:rsidRDefault="006B63A0" w:rsidP="006B63A0">
      <w:pPr>
        <w:spacing w:after="120"/>
        <w:rPr>
          <w:rFonts w:ascii="Arial" w:hAnsi="Arial" w:cs="Arial"/>
          <w:color w:val="000000" w:themeColor="text1"/>
          <w:lang w:val="id-ID"/>
        </w:rPr>
      </w:pPr>
      <w:r w:rsidRPr="00117E53">
        <w:rPr>
          <w:rFonts w:ascii="Arial" w:hAnsi="Arial" w:cs="Arial"/>
          <w:color w:val="000000" w:themeColor="text1"/>
          <w:lang w:val="id-ID"/>
        </w:rPr>
        <w:t>Pengelolaan Pakan</w:t>
      </w:r>
    </w:p>
    <w:p w14:paraId="5C332DA1" w14:textId="3B9F6612" w:rsidR="006B63A0" w:rsidRPr="00117E53" w:rsidRDefault="006B63A0" w:rsidP="00E21A38">
      <w:pPr>
        <w:shd w:val="clear" w:color="auto" w:fill="FFFFFF"/>
        <w:spacing w:after="120" w:line="240" w:lineRule="auto"/>
        <w:ind w:firstLine="567"/>
        <w:jc w:val="both"/>
        <w:rPr>
          <w:rFonts w:ascii="Arial" w:hAnsi="Arial" w:cs="Arial"/>
          <w:color w:val="000000" w:themeColor="text1"/>
          <w:lang w:val="id-ID"/>
        </w:rPr>
      </w:pPr>
      <w:r w:rsidRPr="00117E53">
        <w:rPr>
          <w:rFonts w:ascii="Arial" w:hAnsi="Arial" w:cs="Arial"/>
          <w:color w:val="000000" w:themeColor="text1"/>
          <w:lang w:val="id-ID" w:eastAsia="ja-JP"/>
        </w:rPr>
        <w:t xml:space="preserve">Jenis pakan yang digunakan di tambak Farm Koperasi Mutiara Sebrang sejahtera adalah pakan alami dan pakan buatan berupa </w:t>
      </w:r>
      <w:r w:rsidRPr="00117E53">
        <w:rPr>
          <w:rFonts w:ascii="Arial" w:hAnsi="Arial" w:cs="Arial"/>
          <w:i/>
          <w:iCs/>
          <w:color w:val="000000" w:themeColor="text1"/>
          <w:lang w:val="id-ID" w:eastAsia="ja-JP"/>
        </w:rPr>
        <w:t>powder, crumble</w:t>
      </w:r>
      <w:r w:rsidRPr="00117E53">
        <w:rPr>
          <w:rFonts w:ascii="Arial" w:hAnsi="Arial" w:cs="Arial"/>
          <w:color w:val="000000" w:themeColor="text1"/>
          <w:lang w:val="id-ID" w:eastAsia="ja-JP"/>
        </w:rPr>
        <w:t xml:space="preserve"> dan </w:t>
      </w:r>
      <w:r w:rsidRPr="00117E53">
        <w:rPr>
          <w:rFonts w:ascii="Arial" w:hAnsi="Arial" w:cs="Arial"/>
          <w:i/>
          <w:iCs/>
          <w:color w:val="000000" w:themeColor="text1"/>
          <w:lang w:val="id-ID" w:eastAsia="ja-JP"/>
        </w:rPr>
        <w:t>pellet.</w:t>
      </w:r>
      <w:r w:rsidRPr="00117E53">
        <w:rPr>
          <w:rFonts w:ascii="Arial" w:hAnsi="Arial" w:cs="Arial"/>
          <w:color w:val="000000" w:themeColor="text1"/>
          <w:lang w:val="id-ID" w:eastAsia="ja-JP"/>
        </w:rPr>
        <w:t xml:space="preserve"> Pakan alami berupa plankton yang sengaja di kultur ketika persiapan media. Pakan alami dimanfaatkan untuk benur udang yang baru tebar karena mudah dicerna dan diserap sebagai pakan cadangan ketika pakan buatan habis.</w:t>
      </w:r>
      <w:r w:rsidRPr="00117E53">
        <w:rPr>
          <w:rFonts w:ascii="Arial" w:hAnsi="Arial" w:cs="Arial"/>
          <w:color w:val="000000" w:themeColor="text1"/>
          <w:lang w:eastAsia="ja-JP"/>
        </w:rPr>
        <w:t xml:space="preserve"> </w:t>
      </w:r>
      <w:r w:rsidRPr="00117E53">
        <w:rPr>
          <w:rFonts w:ascii="Arial" w:hAnsi="Arial" w:cs="Arial"/>
          <w:color w:val="000000" w:themeColor="text1"/>
          <w:lang w:val="id-ID" w:eastAsia="ja-JP"/>
        </w:rPr>
        <w:t xml:space="preserve">Dosis pemberian pakan akan dihitung menggunakan 2 metode yaitu dengan metode </w:t>
      </w:r>
      <w:r w:rsidRPr="00117E53">
        <w:rPr>
          <w:rFonts w:ascii="Arial" w:hAnsi="Arial" w:cs="Arial"/>
          <w:i/>
          <w:iCs/>
          <w:color w:val="000000" w:themeColor="text1"/>
          <w:lang w:val="id-ID" w:eastAsia="ja-JP"/>
        </w:rPr>
        <w:t>blind feeding</w:t>
      </w:r>
      <w:r w:rsidRPr="00117E53">
        <w:rPr>
          <w:rFonts w:ascii="Arial" w:hAnsi="Arial" w:cs="Arial"/>
          <w:color w:val="000000" w:themeColor="text1"/>
          <w:lang w:val="id-ID" w:eastAsia="ja-JP"/>
        </w:rPr>
        <w:t xml:space="preserve"> dan </w:t>
      </w:r>
      <w:r w:rsidRPr="00117E53">
        <w:rPr>
          <w:rFonts w:ascii="Arial" w:hAnsi="Arial" w:cs="Arial"/>
          <w:i/>
          <w:iCs/>
          <w:color w:val="000000" w:themeColor="text1"/>
          <w:lang w:val="id-ID" w:eastAsia="ja-JP"/>
        </w:rPr>
        <w:t>demand feeding.</w:t>
      </w:r>
      <w:r w:rsidRPr="00117E53">
        <w:rPr>
          <w:rFonts w:ascii="Arial" w:hAnsi="Arial" w:cs="Arial"/>
          <w:i/>
          <w:iCs/>
          <w:color w:val="000000" w:themeColor="text1"/>
          <w:lang w:eastAsia="ja-JP"/>
        </w:rPr>
        <w:t xml:space="preserve"> </w:t>
      </w:r>
      <w:r w:rsidRPr="00117E53">
        <w:rPr>
          <w:rFonts w:ascii="Arial" w:hAnsi="Arial" w:cs="Arial"/>
          <w:color w:val="000000" w:themeColor="text1"/>
          <w:lang w:val="id-ID" w:eastAsia="ja-JP"/>
        </w:rPr>
        <w:t>Monitoring pakan dilakukan dengan pengecekan anco. Pengecekan anco bertujuan untuk mengetahui tingkat nafsu makan udang dan memantau kesehatan udang. Penyimpanan pakan didalam gudang pakan yang terlindungi dari sinar matahari langsung, sejuk kering dan terdapat ventilasi di udang pakan agar terjadinya sirkulasi di dalam ruangan dan ruang pakan tidak lembab</w:t>
      </w:r>
      <w:r w:rsidRPr="00117E53">
        <w:rPr>
          <w:rFonts w:ascii="Arial" w:hAnsi="Arial" w:cs="Arial"/>
          <w:color w:val="000000" w:themeColor="text1"/>
          <w:lang w:eastAsia="ja-JP"/>
        </w:rPr>
        <w:t xml:space="preserve"> </w:t>
      </w:r>
      <w:r w:rsidRPr="00117E53">
        <w:rPr>
          <w:rFonts w:ascii="Arial" w:hAnsi="Arial" w:cs="Arial"/>
          <w:color w:val="000000" w:themeColor="text1"/>
          <w:lang w:val="id-ID"/>
        </w:rPr>
        <w:t>sistem FIFO (</w:t>
      </w:r>
      <w:r w:rsidRPr="00117E53">
        <w:rPr>
          <w:rFonts w:ascii="Arial" w:hAnsi="Arial" w:cs="Arial"/>
          <w:i/>
          <w:iCs/>
          <w:color w:val="000000" w:themeColor="text1"/>
          <w:lang w:val="id-ID"/>
        </w:rPr>
        <w:t>first in first out</w:t>
      </w:r>
      <w:r w:rsidRPr="00117E53">
        <w:rPr>
          <w:rFonts w:ascii="Arial" w:hAnsi="Arial" w:cs="Arial"/>
          <w:color w:val="000000" w:themeColor="text1"/>
          <w:lang w:val="id-ID"/>
        </w:rPr>
        <w:t>)</w:t>
      </w:r>
    </w:p>
    <w:p w14:paraId="326A5188" w14:textId="77777777" w:rsidR="006B63A0" w:rsidRPr="00117E53" w:rsidRDefault="006B63A0" w:rsidP="006B63A0">
      <w:pPr>
        <w:spacing w:after="120"/>
        <w:rPr>
          <w:rFonts w:ascii="Arial" w:hAnsi="Arial" w:cs="Arial"/>
          <w:color w:val="000000" w:themeColor="text1"/>
          <w:lang w:val="id-ID" w:eastAsia="ja-JP"/>
        </w:rPr>
      </w:pPr>
      <w:r w:rsidRPr="00117E53">
        <w:rPr>
          <w:rFonts w:ascii="Arial" w:hAnsi="Arial" w:cs="Arial"/>
          <w:color w:val="000000" w:themeColor="text1"/>
          <w:lang w:val="id-ID" w:eastAsia="ja-JP"/>
        </w:rPr>
        <w:t>Pengelolaan Kualitas Air</w:t>
      </w:r>
    </w:p>
    <w:p w14:paraId="6614F16B" w14:textId="6DE334F3" w:rsidR="00DF40EF" w:rsidRPr="00117E53" w:rsidRDefault="006B63A0" w:rsidP="00E21A38">
      <w:pPr>
        <w:shd w:val="clear" w:color="auto" w:fill="FFFFFF"/>
        <w:spacing w:after="120" w:line="240" w:lineRule="auto"/>
        <w:ind w:firstLine="567"/>
        <w:jc w:val="both"/>
        <w:rPr>
          <w:rFonts w:ascii="Arial" w:hAnsi="Arial" w:cs="Arial"/>
          <w:color w:val="000000" w:themeColor="text1"/>
          <w:lang w:val="id-ID" w:eastAsia="ja-JP"/>
        </w:rPr>
      </w:pPr>
      <w:r w:rsidRPr="00117E53">
        <w:rPr>
          <w:rFonts w:ascii="Arial" w:hAnsi="Arial" w:cs="Arial"/>
          <w:color w:val="000000" w:themeColor="text1"/>
          <w:lang w:val="id-ID" w:eastAsia="ja-JP"/>
        </w:rPr>
        <w:t>Pergantian air dilakukan sebanyak 10 %, air dibuang melalui saluran outlet.</w:t>
      </w:r>
      <w:r w:rsidRPr="00117E53">
        <w:rPr>
          <w:rFonts w:ascii="Arial" w:hAnsi="Arial" w:cs="Arial"/>
          <w:color w:val="000000" w:themeColor="text1"/>
          <w:lang w:eastAsia="ja-JP"/>
        </w:rPr>
        <w:t xml:space="preserve"> </w:t>
      </w:r>
      <w:r w:rsidRPr="00117E53">
        <w:rPr>
          <w:rFonts w:ascii="Arial" w:hAnsi="Arial" w:cs="Arial"/>
          <w:color w:val="000000" w:themeColor="text1"/>
          <w:lang w:val="id-ID" w:eastAsia="ja-JP"/>
        </w:rPr>
        <w:t>Pembuangan klekap di lokasi praktik akhir dilakukan apabila klekap sudah menumpuk disudut  permukaan petakan tambak. Penumpukan klekap dapat mengganggu pergerakan udang dan banyak udang yang tersangkut pada klekap yang menumpuk. Pembuangan pada klekap dilakukan dengan menyerok klekap yang terdapat di sudut permukaan petakan tambak menggunakan serokan.</w:t>
      </w:r>
      <w:r w:rsidRPr="00117E53">
        <w:rPr>
          <w:rFonts w:ascii="Arial" w:hAnsi="Arial" w:cs="Arial"/>
          <w:color w:val="000000" w:themeColor="text1"/>
          <w:lang w:eastAsia="ja-JP"/>
        </w:rPr>
        <w:t xml:space="preserve"> </w:t>
      </w:r>
      <w:r w:rsidRPr="00117E53">
        <w:rPr>
          <w:rFonts w:ascii="Arial" w:hAnsi="Arial" w:cs="Arial"/>
          <w:color w:val="000000" w:themeColor="text1"/>
          <w:lang w:val="id-ID" w:eastAsia="ja-JP"/>
        </w:rPr>
        <w:t>Penyiponan dilakukan dengan menggunakan selang spiral bekurukuran 3 inchi yang telah terpasang pada pipa central drain/pipa saluran tengah yang dihubungkan dengan saluran outlet atau saluran pembuangan.</w:t>
      </w:r>
      <w:r w:rsidRPr="00117E53">
        <w:rPr>
          <w:rFonts w:ascii="Arial" w:hAnsi="Arial" w:cs="Arial"/>
          <w:color w:val="000000" w:themeColor="text1"/>
          <w:lang w:eastAsia="ja-JP"/>
        </w:rPr>
        <w:t xml:space="preserve"> </w:t>
      </w:r>
      <w:r w:rsidRPr="00117E53">
        <w:rPr>
          <w:rFonts w:ascii="Arial" w:hAnsi="Arial" w:cs="Arial"/>
          <w:color w:val="000000" w:themeColor="text1"/>
          <w:lang w:val="id-ID"/>
        </w:rPr>
        <w:t xml:space="preserve">Aplikasi probiotik dan kapur, probiotik yang digunakan yaitu Super ps 250 ml yang mengandung bakteri </w:t>
      </w:r>
      <w:r w:rsidRPr="00117E53">
        <w:rPr>
          <w:rFonts w:ascii="Arial" w:hAnsi="Arial" w:cs="Arial"/>
          <w:i/>
          <w:iCs/>
          <w:color w:val="000000" w:themeColor="text1"/>
          <w:lang w:val="id-ID"/>
        </w:rPr>
        <w:t xml:space="preserve">Lactobasillus sp. </w:t>
      </w:r>
      <w:r w:rsidRPr="00117E53">
        <w:rPr>
          <w:rFonts w:ascii="Arial" w:hAnsi="Arial" w:cs="Arial"/>
          <w:color w:val="000000" w:themeColor="text1"/>
          <w:lang w:val="id-ID"/>
        </w:rPr>
        <w:t xml:space="preserve">dan </w:t>
      </w:r>
      <w:r w:rsidRPr="00117E53">
        <w:rPr>
          <w:rFonts w:ascii="Arial" w:hAnsi="Arial" w:cs="Arial"/>
          <w:i/>
          <w:iCs/>
          <w:color w:val="000000" w:themeColor="text1"/>
          <w:lang w:val="id-ID"/>
        </w:rPr>
        <w:t>Bacillus suptilis</w:t>
      </w:r>
      <w:r w:rsidRPr="00117E53">
        <w:rPr>
          <w:rFonts w:ascii="Arial" w:hAnsi="Arial" w:cs="Arial"/>
          <w:color w:val="000000" w:themeColor="text1"/>
          <w:lang w:val="id-ID"/>
        </w:rPr>
        <w:t xml:space="preserve">. Selanjutnya Probost 300 gram yang mengandung bakteri </w:t>
      </w:r>
      <w:r w:rsidRPr="00117E53">
        <w:rPr>
          <w:rFonts w:ascii="Arial" w:hAnsi="Arial" w:cs="Arial"/>
          <w:i/>
          <w:iCs/>
          <w:color w:val="000000" w:themeColor="text1"/>
          <w:lang w:val="id-ID"/>
        </w:rPr>
        <w:t>Bacillus sp</w:t>
      </w:r>
      <w:r w:rsidRPr="00117E53">
        <w:rPr>
          <w:rFonts w:ascii="Arial" w:hAnsi="Arial" w:cs="Arial"/>
          <w:color w:val="000000" w:themeColor="text1"/>
          <w:lang w:val="id-ID"/>
        </w:rPr>
        <w:t xml:space="preserve">., </w:t>
      </w:r>
      <w:r w:rsidRPr="00117E53">
        <w:rPr>
          <w:rFonts w:ascii="Arial" w:hAnsi="Arial" w:cs="Arial"/>
          <w:i/>
          <w:iCs/>
          <w:color w:val="000000" w:themeColor="text1"/>
          <w:lang w:val="id-ID"/>
        </w:rPr>
        <w:t xml:space="preserve">Nitrosomonas sp., </w:t>
      </w:r>
      <w:r w:rsidRPr="00117E53">
        <w:rPr>
          <w:rFonts w:ascii="Arial" w:hAnsi="Arial" w:cs="Arial"/>
          <w:color w:val="000000" w:themeColor="text1"/>
          <w:lang w:val="id-ID"/>
        </w:rPr>
        <w:t xml:space="preserve">dan </w:t>
      </w:r>
      <w:r w:rsidRPr="00117E53">
        <w:rPr>
          <w:rFonts w:ascii="Arial" w:hAnsi="Arial" w:cs="Arial"/>
          <w:i/>
          <w:iCs/>
          <w:color w:val="000000" w:themeColor="text1"/>
          <w:lang w:val="id-ID"/>
        </w:rPr>
        <w:t>Pseudomonas sp</w:t>
      </w:r>
      <w:r w:rsidRPr="00117E53">
        <w:rPr>
          <w:rFonts w:ascii="Arial" w:hAnsi="Arial" w:cs="Arial"/>
          <w:color w:val="000000" w:themeColor="text1"/>
          <w:lang w:val="id-ID"/>
        </w:rPr>
        <w:t xml:space="preserve">. kemudian Belazym 250 gram yang mengandung bakteri </w:t>
      </w:r>
      <w:r w:rsidRPr="00117E53">
        <w:rPr>
          <w:rFonts w:ascii="Arial" w:hAnsi="Arial" w:cs="Arial"/>
          <w:i/>
          <w:iCs/>
          <w:color w:val="000000" w:themeColor="text1"/>
          <w:lang w:val="id-ID"/>
        </w:rPr>
        <w:t xml:space="preserve">Rhodobacter sp., Rhodobaccus sp., </w:t>
      </w:r>
      <w:r w:rsidRPr="00117E53">
        <w:rPr>
          <w:rFonts w:ascii="Arial" w:hAnsi="Arial" w:cs="Arial"/>
          <w:color w:val="000000" w:themeColor="text1"/>
          <w:lang w:val="id-ID"/>
        </w:rPr>
        <w:t>dan</w:t>
      </w:r>
      <w:r w:rsidRPr="00117E53">
        <w:rPr>
          <w:rFonts w:ascii="Arial" w:hAnsi="Arial" w:cs="Arial"/>
          <w:i/>
          <w:iCs/>
          <w:color w:val="000000" w:themeColor="text1"/>
          <w:lang w:val="id-ID"/>
        </w:rPr>
        <w:t xml:space="preserve"> Bacillus subtilis. </w:t>
      </w:r>
      <w:r w:rsidRPr="00117E53">
        <w:rPr>
          <w:rFonts w:ascii="Arial" w:hAnsi="Arial" w:cs="Arial"/>
          <w:color w:val="000000" w:themeColor="text1"/>
          <w:lang w:val="id-ID"/>
        </w:rPr>
        <w:t>dengan pencampuran molase 5 liter yang dicampurkan menjadi satu didalam blong.</w:t>
      </w:r>
      <w:r w:rsidRPr="00117E53">
        <w:rPr>
          <w:rFonts w:ascii="Arial" w:hAnsi="Arial" w:cs="Arial"/>
          <w:color w:val="000000" w:themeColor="text1"/>
        </w:rPr>
        <w:t xml:space="preserve"> </w:t>
      </w:r>
      <w:r w:rsidRPr="00117E53">
        <w:rPr>
          <w:rFonts w:ascii="Arial" w:hAnsi="Arial" w:cs="Arial"/>
          <w:color w:val="000000" w:themeColor="text1"/>
          <w:lang w:val="id-ID"/>
        </w:rPr>
        <w:t>Hasil pengukuran kualitas air</w:t>
      </w:r>
      <w:r w:rsidRPr="00117E53">
        <w:rPr>
          <w:rFonts w:ascii="Arial" w:hAnsi="Arial" w:cs="Arial"/>
          <w:color w:val="000000" w:themeColor="text1"/>
        </w:rPr>
        <w:t xml:space="preserve"> </w:t>
      </w:r>
      <w:proofErr w:type="spellStart"/>
      <w:r w:rsidRPr="00117E53">
        <w:rPr>
          <w:rFonts w:ascii="Arial" w:hAnsi="Arial" w:cs="Arial"/>
          <w:color w:val="000000" w:themeColor="text1"/>
          <w:lang w:eastAsia="ja-JP"/>
        </w:rPr>
        <w:t>Suhu</w:t>
      </w:r>
      <w:proofErr w:type="spellEnd"/>
      <w:r w:rsidRPr="00117E53">
        <w:rPr>
          <w:rFonts w:ascii="Arial" w:hAnsi="Arial" w:cs="Arial"/>
          <w:color w:val="000000" w:themeColor="text1"/>
          <w:lang w:eastAsia="ja-JP"/>
        </w:rPr>
        <w:t xml:space="preserve"> 28-32 °C, </w:t>
      </w:r>
      <w:proofErr w:type="spellStart"/>
      <w:r w:rsidRPr="00117E53">
        <w:rPr>
          <w:rFonts w:ascii="Arial" w:hAnsi="Arial" w:cs="Arial"/>
          <w:color w:val="000000" w:themeColor="text1"/>
          <w:lang w:eastAsia="ja-JP"/>
        </w:rPr>
        <w:t>Kecerahan</w:t>
      </w:r>
      <w:proofErr w:type="spellEnd"/>
      <w:r w:rsidRPr="00117E53">
        <w:rPr>
          <w:rFonts w:ascii="Arial" w:hAnsi="Arial" w:cs="Arial"/>
          <w:color w:val="000000" w:themeColor="text1"/>
          <w:lang w:eastAsia="ja-JP"/>
        </w:rPr>
        <w:t xml:space="preserve">  21-39 cm, </w:t>
      </w:r>
      <w:r w:rsidRPr="00117E53">
        <w:rPr>
          <w:rFonts w:ascii="Arial" w:hAnsi="Arial" w:cs="Arial"/>
          <w:color w:val="000000" w:themeColor="text1"/>
          <w:lang w:val="id-ID" w:eastAsia="ja-JP"/>
        </w:rPr>
        <w:t>Salinitas</w:t>
      </w:r>
      <w:r w:rsidRPr="00117E53">
        <w:rPr>
          <w:rFonts w:ascii="Arial" w:hAnsi="Arial" w:cs="Arial"/>
          <w:color w:val="000000" w:themeColor="text1"/>
          <w:lang w:eastAsia="ja-JP"/>
        </w:rPr>
        <w:t xml:space="preserve"> 18-24</w:t>
      </w:r>
      <w:r w:rsidRPr="00117E53">
        <w:rPr>
          <w:rFonts w:ascii="Arial" w:hAnsi="Arial" w:cs="Arial"/>
          <w:color w:val="000000" w:themeColor="text1"/>
          <w:lang w:val="id-ID" w:eastAsia="ja-JP"/>
        </w:rPr>
        <w:t xml:space="preserve"> g/l</w:t>
      </w:r>
      <w:r w:rsidRPr="00117E53">
        <w:rPr>
          <w:rFonts w:ascii="Arial" w:hAnsi="Arial" w:cs="Arial"/>
          <w:color w:val="000000" w:themeColor="text1"/>
          <w:rtl/>
          <w:lang w:eastAsia="ja-JP" w:bidi="he-IL"/>
        </w:rPr>
        <w:t>־</w:t>
      </w:r>
      <w:r w:rsidRPr="00117E53">
        <w:rPr>
          <w:rFonts w:ascii="Arial" w:hAnsi="Arial" w:cs="Arial"/>
          <w:color w:val="000000" w:themeColor="text1"/>
          <w:lang w:val="id-ID" w:eastAsia="ja-JP"/>
        </w:rPr>
        <w:t>¹</w:t>
      </w:r>
      <w:r w:rsidRPr="00117E53">
        <w:rPr>
          <w:rFonts w:ascii="Arial" w:hAnsi="Arial" w:cs="Arial"/>
          <w:color w:val="000000" w:themeColor="text1"/>
          <w:lang w:eastAsia="ja-JP"/>
        </w:rPr>
        <w:t xml:space="preserve">, </w:t>
      </w:r>
      <w:r w:rsidRPr="00117E53">
        <w:rPr>
          <w:rFonts w:ascii="Arial" w:hAnsi="Arial" w:cs="Arial"/>
          <w:color w:val="000000" w:themeColor="text1"/>
          <w:lang w:val="id-ID" w:eastAsia="ja-JP"/>
        </w:rPr>
        <w:t>DO</w:t>
      </w:r>
      <w:r w:rsidRPr="00117E53">
        <w:rPr>
          <w:rFonts w:ascii="Arial" w:hAnsi="Arial" w:cs="Arial"/>
          <w:color w:val="000000" w:themeColor="text1"/>
          <w:lang w:eastAsia="ja-JP"/>
        </w:rPr>
        <w:t xml:space="preserve"> 4,1-5,3 </w:t>
      </w:r>
      <w:r w:rsidRPr="00117E53">
        <w:rPr>
          <w:rFonts w:ascii="Arial" w:hAnsi="Arial" w:cs="Arial"/>
          <w:color w:val="000000" w:themeColor="text1"/>
          <w:lang w:val="id-ID" w:eastAsia="ja-JP"/>
        </w:rPr>
        <w:t xml:space="preserve"> mg/l</w:t>
      </w:r>
      <w:r w:rsidRPr="00117E53">
        <w:rPr>
          <w:rFonts w:ascii="Arial" w:hAnsi="Arial" w:cs="Arial"/>
          <w:color w:val="000000" w:themeColor="text1"/>
          <w:rtl/>
          <w:lang w:eastAsia="ja-JP" w:bidi="he-IL"/>
        </w:rPr>
        <w:t>־</w:t>
      </w:r>
      <w:r w:rsidRPr="00117E53">
        <w:rPr>
          <w:rFonts w:ascii="Arial" w:hAnsi="Arial" w:cs="Arial"/>
          <w:color w:val="000000" w:themeColor="text1"/>
          <w:lang w:val="id-ID" w:eastAsia="ja-JP"/>
        </w:rPr>
        <w:t>¹</w:t>
      </w:r>
      <w:r w:rsidRPr="00117E53">
        <w:rPr>
          <w:rFonts w:ascii="Arial" w:hAnsi="Arial" w:cs="Arial"/>
          <w:color w:val="000000" w:themeColor="text1"/>
          <w:lang w:eastAsia="ja-JP"/>
        </w:rPr>
        <w:t xml:space="preserve">, pH 7,4-8,6, </w:t>
      </w:r>
      <w:r w:rsidRPr="00117E53">
        <w:rPr>
          <w:rFonts w:ascii="Arial" w:hAnsi="Arial" w:cs="Arial"/>
          <w:color w:val="000000" w:themeColor="text1"/>
          <w:lang w:val="id-ID" w:eastAsia="ja-JP"/>
        </w:rPr>
        <w:t>Alkalinitas</w:t>
      </w:r>
      <w:r w:rsidRPr="00117E53">
        <w:rPr>
          <w:rFonts w:ascii="Arial" w:hAnsi="Arial" w:cs="Arial"/>
          <w:b/>
          <w:bCs/>
          <w:color w:val="000000" w:themeColor="text1"/>
          <w:lang w:val="id-ID" w:eastAsia="ja-JP"/>
        </w:rPr>
        <w:t xml:space="preserve"> </w:t>
      </w:r>
      <w:r w:rsidRPr="00117E53">
        <w:rPr>
          <w:rFonts w:ascii="Arial" w:hAnsi="Arial" w:cs="Arial"/>
          <w:color w:val="000000" w:themeColor="text1"/>
          <w:lang w:val="id-ID" w:eastAsia="ja-JP"/>
        </w:rPr>
        <w:t>100</w:t>
      </w:r>
      <w:r w:rsidRPr="00117E53">
        <w:rPr>
          <w:rFonts w:ascii="Arial" w:hAnsi="Arial" w:cs="Arial"/>
          <w:color w:val="000000" w:themeColor="text1"/>
          <w:lang w:eastAsia="ja-JP"/>
        </w:rPr>
        <w:t>-</w:t>
      </w:r>
      <w:r w:rsidRPr="00117E53">
        <w:rPr>
          <w:rFonts w:ascii="Arial" w:hAnsi="Arial" w:cs="Arial"/>
          <w:color w:val="000000" w:themeColor="text1"/>
          <w:lang w:val="id-ID" w:eastAsia="ja-JP"/>
        </w:rPr>
        <w:t>148</w:t>
      </w:r>
      <w:r w:rsidRPr="00117E53">
        <w:rPr>
          <w:rFonts w:ascii="Arial" w:hAnsi="Arial" w:cs="Arial"/>
          <w:color w:val="000000" w:themeColor="text1"/>
          <w:lang w:eastAsia="ja-JP"/>
        </w:rPr>
        <w:t xml:space="preserve"> </w:t>
      </w:r>
      <w:r w:rsidRPr="00117E53">
        <w:rPr>
          <w:rFonts w:ascii="Arial" w:hAnsi="Arial" w:cs="Arial"/>
          <w:color w:val="000000" w:themeColor="text1"/>
          <w:lang w:val="id-ID" w:eastAsia="ja-JP"/>
        </w:rPr>
        <w:t>mg/l</w:t>
      </w:r>
      <w:r w:rsidRPr="00117E53">
        <w:rPr>
          <w:rFonts w:ascii="Arial" w:hAnsi="Arial" w:cs="Arial"/>
          <w:color w:val="000000" w:themeColor="text1"/>
          <w:rtl/>
          <w:lang w:eastAsia="ja-JP" w:bidi="he-IL"/>
        </w:rPr>
        <w:t>־</w:t>
      </w:r>
      <w:r w:rsidRPr="00117E53">
        <w:rPr>
          <w:rFonts w:ascii="Arial" w:hAnsi="Arial" w:cs="Arial"/>
          <w:color w:val="000000" w:themeColor="text1"/>
          <w:lang w:val="id-ID" w:eastAsia="ja-JP"/>
        </w:rPr>
        <w:t>¹</w:t>
      </w:r>
      <w:r w:rsidRPr="00117E53">
        <w:rPr>
          <w:rFonts w:ascii="Arial" w:hAnsi="Arial" w:cs="Arial"/>
          <w:b/>
          <w:bCs/>
          <w:color w:val="000000" w:themeColor="text1"/>
          <w:lang w:eastAsia="ja-JP"/>
        </w:rPr>
        <w:t xml:space="preserve">, </w:t>
      </w:r>
      <w:r w:rsidRPr="00117E53">
        <w:rPr>
          <w:rFonts w:ascii="Arial" w:hAnsi="Arial" w:cs="Arial"/>
          <w:color w:val="000000" w:themeColor="text1"/>
          <w:lang w:val="id-ID" w:eastAsia="ja-JP"/>
        </w:rPr>
        <w:t>Ammonia</w:t>
      </w:r>
      <w:r w:rsidRPr="00117E53">
        <w:rPr>
          <w:rFonts w:ascii="Arial" w:hAnsi="Arial" w:cs="Arial"/>
          <w:color w:val="000000" w:themeColor="text1"/>
          <w:lang w:eastAsia="ja-JP"/>
        </w:rPr>
        <w:t xml:space="preserve"> 0,1-0,7</w:t>
      </w:r>
      <w:r w:rsidRPr="00117E53">
        <w:rPr>
          <w:rFonts w:ascii="Arial" w:hAnsi="Arial" w:cs="Arial"/>
          <w:b/>
          <w:bCs/>
          <w:color w:val="000000" w:themeColor="text1"/>
          <w:lang w:eastAsia="ja-JP"/>
        </w:rPr>
        <w:t xml:space="preserve"> </w:t>
      </w:r>
      <w:r w:rsidRPr="00117E53">
        <w:rPr>
          <w:rFonts w:ascii="Arial" w:hAnsi="Arial" w:cs="Arial"/>
          <w:color w:val="000000" w:themeColor="text1"/>
          <w:lang w:val="id-ID" w:eastAsia="ja-JP"/>
        </w:rPr>
        <w:t>mg/l</w:t>
      </w:r>
      <w:r w:rsidRPr="00117E53">
        <w:rPr>
          <w:rFonts w:ascii="Arial" w:hAnsi="Arial" w:cs="Arial"/>
          <w:color w:val="000000" w:themeColor="text1"/>
          <w:rtl/>
          <w:lang w:eastAsia="ja-JP" w:bidi="he-IL"/>
        </w:rPr>
        <w:t>־</w:t>
      </w:r>
      <w:r w:rsidRPr="00117E53">
        <w:rPr>
          <w:rFonts w:ascii="Arial" w:hAnsi="Arial" w:cs="Arial"/>
          <w:color w:val="000000" w:themeColor="text1"/>
          <w:lang w:val="id-ID" w:eastAsia="ja-JP"/>
        </w:rPr>
        <w:t>¹</w:t>
      </w:r>
    </w:p>
    <w:p w14:paraId="2C9B67BE" w14:textId="3CD90D62" w:rsidR="006B63A0" w:rsidRPr="00E21A38" w:rsidRDefault="006B63A0" w:rsidP="00E21A38">
      <w:pPr>
        <w:shd w:val="clear" w:color="auto" w:fill="FFFFFF"/>
        <w:spacing w:after="120" w:line="240" w:lineRule="auto"/>
        <w:jc w:val="both"/>
        <w:rPr>
          <w:rFonts w:ascii="Arial" w:hAnsi="Arial" w:cs="Arial"/>
          <w:color w:val="000000" w:themeColor="text1"/>
          <w:lang w:val="id-ID" w:eastAsia="ja-JP"/>
        </w:rPr>
      </w:pPr>
      <w:r w:rsidRPr="00117E53">
        <w:rPr>
          <w:rFonts w:ascii="Arial" w:hAnsi="Arial" w:cs="Arial"/>
          <w:color w:val="000000" w:themeColor="text1"/>
          <w:lang w:val="id-ID" w:eastAsia="ja-JP"/>
        </w:rPr>
        <w:t>Monitoring Pertumbuhan</w:t>
      </w:r>
    </w:p>
    <w:p w14:paraId="60E7B924" w14:textId="77777777" w:rsidR="006B63A0" w:rsidRPr="00117E53" w:rsidRDefault="006B63A0" w:rsidP="00DF40EF">
      <w:pPr>
        <w:shd w:val="clear" w:color="auto" w:fill="FFFFFF"/>
        <w:spacing w:line="240" w:lineRule="auto"/>
        <w:jc w:val="both"/>
        <w:rPr>
          <w:rFonts w:ascii="Arial" w:hAnsi="Arial" w:cs="Arial"/>
          <w:color w:val="000000" w:themeColor="text1"/>
          <w:lang w:val="id-ID" w:eastAsia="ja-JP"/>
        </w:rPr>
      </w:pPr>
      <w:r w:rsidRPr="00117E53">
        <w:rPr>
          <w:rFonts w:ascii="Arial" w:hAnsi="Arial" w:cs="Arial"/>
          <w:color w:val="000000" w:themeColor="text1"/>
          <w:lang w:val="id-ID" w:eastAsia="ja-JP"/>
        </w:rPr>
        <w:lastRenderedPageBreak/>
        <w:t xml:space="preserve">Monitoring pertumbuhan merupakan pengamatan yang dilakukan untuk mengetahui pertumbuhan dan penambahan berat pada udang seperti ABW </w:t>
      </w:r>
      <w:r w:rsidRPr="00117E53">
        <w:rPr>
          <w:rFonts w:ascii="Arial" w:hAnsi="Arial" w:cs="Arial"/>
          <w:i/>
          <w:iCs/>
          <w:color w:val="000000" w:themeColor="text1"/>
          <w:lang w:val="id-ID" w:eastAsia="ja-JP"/>
        </w:rPr>
        <w:t>(Average Body Weight)</w:t>
      </w:r>
      <w:r w:rsidRPr="00117E53">
        <w:rPr>
          <w:rFonts w:ascii="Arial" w:hAnsi="Arial" w:cs="Arial"/>
          <w:color w:val="000000" w:themeColor="text1"/>
          <w:lang w:val="id-ID" w:eastAsia="ja-JP"/>
        </w:rPr>
        <w:t xml:space="preserve"> dan ADG </w:t>
      </w:r>
      <w:r w:rsidRPr="00117E53">
        <w:rPr>
          <w:rFonts w:ascii="Arial" w:hAnsi="Arial" w:cs="Arial"/>
          <w:i/>
          <w:iCs/>
          <w:color w:val="000000" w:themeColor="text1"/>
          <w:lang w:val="id-ID" w:eastAsia="ja-JP"/>
        </w:rPr>
        <w:t xml:space="preserve">(Average Daily Growth)  </w:t>
      </w:r>
      <w:r w:rsidRPr="00117E53">
        <w:rPr>
          <w:rFonts w:ascii="Arial" w:hAnsi="Arial" w:cs="Arial"/>
          <w:color w:val="000000" w:themeColor="text1"/>
          <w:lang w:val="id-ID" w:eastAsia="ja-JP"/>
        </w:rPr>
        <w:t xml:space="preserve">dengan cara metode sampling </w:t>
      </w:r>
      <w:r w:rsidRPr="00117E53">
        <w:rPr>
          <w:rFonts w:ascii="Arial" w:hAnsi="Arial" w:cs="Arial"/>
          <w:color w:val="000000" w:themeColor="text1"/>
          <w:lang w:val="id-ID" w:eastAsia="ja-JP"/>
        </w:rPr>
        <w:fldChar w:fldCharType="begin"/>
      </w:r>
      <w:r w:rsidRPr="00117E53">
        <w:rPr>
          <w:rFonts w:ascii="Arial" w:hAnsi="Arial" w:cs="Arial"/>
          <w:color w:val="000000" w:themeColor="text1"/>
          <w:lang w:val="id-ID" w:eastAsia="ja-JP"/>
        </w:rPr>
        <w:instrText xml:space="preserve"> ADDIN ZOTERO_ITEM CSL_CITATION {"citationID":"Gc5t4ocK","properties":{"formattedCitation":"(A. Mustafa et al., 2016)","plainCitation":"(A. Mustafa et al., 2016)","dontUpdate":true,"noteIndex":0},"citationItems":[{"id":190,"uris":["http://zotero.org/users/local/qbp3cOrm/items/8J9PQ9BY"],"itemData":{"id":190,"type":"article-journal","container-title":"Jurnal Riset Akuakultur","issue":"3","page":"289–302","source":"Google Scholar","title":"Hubungan antara faktor kondisi lingkungan dan produktivitas tambak untuk penajaman kriteria kelayakan lahan: 1. Kualitas air","title-short":"Hubungan antara faktor kondisi lingkungan dan produktivitas tambak untuk penajaman kriteria kelayakan lahan","volume":"2","author":[{"family":"Mustafa","given":"Akhmad"},{"family":"Sapo","given":"Irmawati"},{"family":"Hasnawi","given":"Hasnawi"},{"family":"Sammut","given":"Jesmond"}],"issued":{"date-parts":[["2016"]]}}}],"schema":"https://github.com/citation-style-language/schema/raw/master/csl-citation.json"} </w:instrText>
      </w:r>
      <w:r w:rsidRPr="00117E53">
        <w:rPr>
          <w:rFonts w:ascii="Arial" w:hAnsi="Arial" w:cs="Arial"/>
          <w:color w:val="000000" w:themeColor="text1"/>
          <w:lang w:val="id-ID" w:eastAsia="ja-JP"/>
        </w:rPr>
        <w:fldChar w:fldCharType="separate"/>
      </w:r>
      <w:r w:rsidRPr="00117E53">
        <w:rPr>
          <w:rFonts w:ascii="Arial" w:hAnsi="Arial" w:cs="Arial"/>
          <w:color w:val="000000" w:themeColor="text1"/>
          <w:lang w:val="id-ID"/>
        </w:rPr>
        <w:t>(Mustafa et al., 2016)</w:t>
      </w:r>
      <w:r w:rsidRPr="00117E53">
        <w:rPr>
          <w:rFonts w:ascii="Arial" w:hAnsi="Arial" w:cs="Arial"/>
          <w:color w:val="000000" w:themeColor="text1"/>
          <w:lang w:val="id-ID" w:eastAsia="ja-JP"/>
        </w:rPr>
        <w:fldChar w:fldCharType="end"/>
      </w:r>
      <w:r w:rsidRPr="00117E53">
        <w:rPr>
          <w:rFonts w:ascii="Arial" w:hAnsi="Arial" w:cs="Arial"/>
          <w:color w:val="000000" w:themeColor="text1"/>
          <w:lang w:val="id-ID" w:eastAsia="ja-JP"/>
        </w:rPr>
        <w:t xml:space="preserve"> Monitoring pertumbuhan dilakukan di DOC 40 dengan melakukan sampling setiap 7 hari sekali  menggunakan dan jala</w:t>
      </w:r>
    </w:p>
    <w:p w14:paraId="34B6811B" w14:textId="77777777" w:rsidR="006B63A0" w:rsidRPr="00117E53" w:rsidRDefault="006B63A0" w:rsidP="006B63A0">
      <w:pPr>
        <w:shd w:val="clear" w:color="auto" w:fill="FFFFFF"/>
        <w:spacing w:line="240" w:lineRule="auto"/>
        <w:jc w:val="both"/>
        <w:rPr>
          <w:rFonts w:ascii="Arial" w:hAnsi="Arial" w:cs="Arial"/>
          <w:color w:val="000000" w:themeColor="text1"/>
          <w:lang w:val="id-ID" w:eastAsia="ja-JP"/>
        </w:rPr>
      </w:pPr>
      <w:r w:rsidRPr="00117E53">
        <w:rPr>
          <w:rFonts w:ascii="Arial" w:hAnsi="Arial" w:cs="Arial"/>
          <w:color w:val="000000" w:themeColor="text1"/>
          <w:lang w:val="id-ID" w:eastAsia="ja-JP"/>
        </w:rPr>
        <w:t>Pengendalian Hama dan Penyakit</w:t>
      </w:r>
    </w:p>
    <w:p w14:paraId="5883B948" w14:textId="77777777" w:rsidR="006B63A0" w:rsidRPr="00117E53" w:rsidRDefault="006B63A0" w:rsidP="006B63A0">
      <w:pPr>
        <w:pStyle w:val="ListParagraph"/>
        <w:numPr>
          <w:ilvl w:val="0"/>
          <w:numId w:val="26"/>
        </w:numPr>
        <w:spacing w:after="120"/>
        <w:ind w:left="567" w:hanging="357"/>
        <w:jc w:val="both"/>
        <w:rPr>
          <w:rFonts w:ascii="Arial" w:hAnsi="Arial" w:cs="Arial"/>
          <w:color w:val="000000" w:themeColor="text1"/>
          <w:lang w:val="id-ID"/>
        </w:rPr>
      </w:pPr>
      <w:r w:rsidRPr="00117E53">
        <w:rPr>
          <w:rFonts w:ascii="Arial" w:hAnsi="Arial" w:cs="Arial"/>
          <w:color w:val="000000" w:themeColor="text1"/>
        </w:rPr>
        <w:t>Hama</w:t>
      </w:r>
    </w:p>
    <w:p w14:paraId="5067DC24" w14:textId="77777777" w:rsidR="006B63A0" w:rsidRPr="00117E53" w:rsidRDefault="006B63A0" w:rsidP="00DF40EF">
      <w:pPr>
        <w:shd w:val="clear" w:color="auto" w:fill="FFFFFF"/>
        <w:spacing w:line="240" w:lineRule="auto"/>
        <w:ind w:firstLine="567"/>
        <w:jc w:val="both"/>
        <w:rPr>
          <w:rFonts w:ascii="Arial" w:hAnsi="Arial" w:cs="Arial"/>
          <w:color w:val="000000" w:themeColor="text1"/>
          <w:lang w:val="id-ID"/>
        </w:rPr>
      </w:pPr>
      <w:r w:rsidRPr="00117E53">
        <w:rPr>
          <w:rFonts w:ascii="Arial" w:hAnsi="Arial" w:cs="Arial"/>
          <w:color w:val="000000" w:themeColor="text1"/>
          <w:lang w:val="id-ID"/>
        </w:rPr>
        <w:t>Hama yang ditemukan selama kegiatan praktik akhir yaitu kepiting, ikan tembakul, dan  biawak. Tetapi hama tersebut tidak sampai masuk ke petak pemeliharaan karena sudah dilakukan Upaya untuk mencegah masuk hama dengan penerapan biosecurity dengan pamasangan pagar disekeliling tambak menggunakan pagar seng dan pagar waring dengan tinggi 100 cm.</w:t>
      </w:r>
    </w:p>
    <w:p w14:paraId="3B753AE1" w14:textId="77777777" w:rsidR="006B63A0" w:rsidRPr="00117E53" w:rsidRDefault="006B63A0" w:rsidP="006B63A0">
      <w:pPr>
        <w:pStyle w:val="ListParagraph"/>
        <w:numPr>
          <w:ilvl w:val="0"/>
          <w:numId w:val="26"/>
        </w:numPr>
        <w:spacing w:after="120"/>
        <w:ind w:left="567" w:hanging="357"/>
        <w:jc w:val="both"/>
        <w:rPr>
          <w:rFonts w:ascii="Arial" w:hAnsi="Arial" w:cs="Arial"/>
          <w:color w:val="000000" w:themeColor="text1"/>
          <w:lang w:val="id-ID"/>
        </w:rPr>
      </w:pPr>
      <w:r w:rsidRPr="00117E53">
        <w:rPr>
          <w:rFonts w:ascii="Arial" w:hAnsi="Arial" w:cs="Arial"/>
          <w:color w:val="000000" w:themeColor="text1"/>
          <w:lang w:val="id-ID"/>
        </w:rPr>
        <w:t>Penyakit</w:t>
      </w:r>
    </w:p>
    <w:p w14:paraId="626DD918" w14:textId="6E058035" w:rsidR="006B63A0" w:rsidRPr="00E21A38" w:rsidRDefault="006B63A0" w:rsidP="00E21A38">
      <w:pPr>
        <w:shd w:val="clear" w:color="auto" w:fill="FFFFFF"/>
        <w:spacing w:after="120" w:line="240" w:lineRule="auto"/>
        <w:ind w:firstLine="567"/>
        <w:jc w:val="both"/>
        <w:rPr>
          <w:rFonts w:ascii="Arial" w:hAnsi="Arial" w:cs="Arial"/>
          <w:color w:val="000000" w:themeColor="text1"/>
          <w:lang w:val="id-ID"/>
        </w:rPr>
      </w:pPr>
      <w:r w:rsidRPr="00117E53">
        <w:rPr>
          <w:rFonts w:ascii="Arial" w:hAnsi="Arial" w:cs="Arial"/>
          <w:color w:val="000000" w:themeColor="text1"/>
          <w:lang w:val="id-ID"/>
        </w:rPr>
        <w:t xml:space="preserve">Selama pelaksanaan praktik akhir di Farm Koperasi Mutiara Sebrang Sejahtera penyakit yang menyerang udang vaname adalah WFD </w:t>
      </w:r>
      <w:r w:rsidRPr="00117E53">
        <w:rPr>
          <w:rFonts w:ascii="Arial" w:hAnsi="Arial" w:cs="Arial"/>
          <w:i/>
          <w:iCs/>
          <w:color w:val="000000" w:themeColor="text1"/>
          <w:lang w:val="id-ID"/>
        </w:rPr>
        <w:t>(White Feces Disease)</w:t>
      </w:r>
      <w:r w:rsidRPr="00117E53">
        <w:rPr>
          <w:rFonts w:ascii="Arial" w:hAnsi="Arial" w:cs="Arial"/>
          <w:color w:val="000000" w:themeColor="text1"/>
          <w:lang w:val="id-ID"/>
        </w:rPr>
        <w:t xml:space="preserve">. Penyakit ini menyerang 1 petakan pemeliharaan yaitu pada petak B1. Penyakit WFD </w:t>
      </w:r>
      <w:r w:rsidRPr="00117E53">
        <w:rPr>
          <w:rFonts w:ascii="Arial" w:hAnsi="Arial" w:cs="Arial"/>
          <w:i/>
          <w:iCs/>
          <w:color w:val="000000" w:themeColor="text1"/>
          <w:lang w:val="id-ID"/>
        </w:rPr>
        <w:t>(White Feces Disease</w:t>
      </w:r>
      <w:r w:rsidRPr="00117E53">
        <w:rPr>
          <w:rFonts w:ascii="Arial" w:hAnsi="Arial" w:cs="Arial"/>
          <w:color w:val="000000" w:themeColor="text1"/>
          <w:lang w:val="id-ID"/>
        </w:rPr>
        <w:t>) menyerang pada udang di DOC 87 karena ditemukan banyaknya kotoran putih pada udang dianco pada saat melakukan monitoring pakan di anco.</w:t>
      </w:r>
    </w:p>
    <w:p w14:paraId="2B2E6561" w14:textId="77777777" w:rsidR="006B63A0" w:rsidRPr="00117E53" w:rsidRDefault="006B63A0" w:rsidP="006B63A0">
      <w:pPr>
        <w:shd w:val="clear" w:color="auto" w:fill="FFFFFF"/>
        <w:spacing w:line="240" w:lineRule="auto"/>
        <w:jc w:val="both"/>
        <w:rPr>
          <w:rFonts w:ascii="Arial" w:hAnsi="Arial" w:cs="Arial"/>
          <w:b/>
          <w:bCs/>
          <w:color w:val="000000" w:themeColor="text1"/>
          <w:lang w:eastAsia="ja-JP"/>
        </w:rPr>
      </w:pPr>
      <w:proofErr w:type="spellStart"/>
      <w:r w:rsidRPr="00117E53">
        <w:rPr>
          <w:rFonts w:ascii="Arial" w:hAnsi="Arial" w:cs="Arial"/>
          <w:color w:val="000000" w:themeColor="text1"/>
          <w:lang w:eastAsia="ja-JP"/>
        </w:rPr>
        <w:t>Panen</w:t>
      </w:r>
      <w:proofErr w:type="spellEnd"/>
      <w:r w:rsidRPr="00117E53">
        <w:rPr>
          <w:rFonts w:ascii="Arial" w:hAnsi="Arial" w:cs="Arial"/>
          <w:color w:val="000000" w:themeColor="text1"/>
          <w:lang w:eastAsia="ja-JP"/>
        </w:rPr>
        <w:t xml:space="preserve"> dan Pasca </w:t>
      </w:r>
      <w:proofErr w:type="spellStart"/>
      <w:r w:rsidRPr="00117E53">
        <w:rPr>
          <w:rFonts w:ascii="Arial" w:hAnsi="Arial" w:cs="Arial"/>
          <w:color w:val="000000" w:themeColor="text1"/>
          <w:lang w:eastAsia="ja-JP"/>
        </w:rPr>
        <w:t>Panen</w:t>
      </w:r>
      <w:proofErr w:type="spellEnd"/>
    </w:p>
    <w:p w14:paraId="2DF41727" w14:textId="77777777" w:rsidR="006B63A0" w:rsidRPr="00117E53" w:rsidRDefault="006B63A0" w:rsidP="006B63A0">
      <w:pPr>
        <w:numPr>
          <w:ilvl w:val="0"/>
          <w:numId w:val="27"/>
        </w:numPr>
        <w:shd w:val="clear" w:color="auto" w:fill="FFFFFF"/>
        <w:spacing w:after="120" w:line="240" w:lineRule="auto"/>
        <w:ind w:left="567" w:hanging="357"/>
        <w:rPr>
          <w:rFonts w:ascii="Arial" w:hAnsi="Arial" w:cs="Arial"/>
          <w:color w:val="000000" w:themeColor="text1"/>
          <w:lang w:val="id-ID" w:eastAsia="ja-JP"/>
        </w:rPr>
      </w:pPr>
      <w:r w:rsidRPr="00117E53">
        <w:rPr>
          <w:rFonts w:ascii="Arial" w:hAnsi="Arial" w:cs="Arial"/>
          <w:color w:val="000000" w:themeColor="text1"/>
          <w:lang w:val="id-ID" w:eastAsia="ja-JP"/>
        </w:rPr>
        <w:t>Panen parsial</w:t>
      </w:r>
    </w:p>
    <w:p w14:paraId="0828EFA4" w14:textId="77777777" w:rsidR="006B63A0" w:rsidRPr="00117E53" w:rsidRDefault="006B63A0" w:rsidP="00DF40EF">
      <w:pPr>
        <w:shd w:val="clear" w:color="auto" w:fill="FFFFFF"/>
        <w:spacing w:line="240" w:lineRule="auto"/>
        <w:ind w:firstLine="567"/>
        <w:jc w:val="both"/>
        <w:rPr>
          <w:rFonts w:ascii="Arial" w:hAnsi="Arial" w:cs="Arial"/>
          <w:color w:val="000000" w:themeColor="text1"/>
          <w:lang w:eastAsia="ja-JP"/>
        </w:rPr>
      </w:pPr>
      <w:r w:rsidRPr="00117E53">
        <w:rPr>
          <w:rFonts w:ascii="Arial" w:hAnsi="Arial" w:cs="Arial"/>
          <w:color w:val="000000" w:themeColor="text1"/>
          <w:lang w:val="id-ID" w:eastAsia="ja-JP"/>
        </w:rPr>
        <w:t>Panen parsial</w:t>
      </w:r>
      <w:r w:rsidRPr="00117E53">
        <w:rPr>
          <w:rFonts w:ascii="Arial" w:hAnsi="Arial" w:cs="Arial"/>
          <w:color w:val="000000" w:themeColor="text1"/>
          <w:lang w:eastAsia="ja-JP"/>
        </w:rPr>
        <w:t xml:space="preserve"> </w:t>
      </w:r>
      <w:r w:rsidRPr="00117E53">
        <w:rPr>
          <w:rFonts w:ascii="Arial" w:hAnsi="Arial" w:cs="Arial"/>
          <w:color w:val="000000" w:themeColor="text1"/>
          <w:lang w:val="id-ID" w:eastAsia="ja-JP"/>
        </w:rPr>
        <w:t>dilakukan pada saat udang di atas DOC 60 hari sementara itu panen parsial pertama yang dilakukan di lokasi praktik akhir di mulai pada saat udang berada di DOC 63 dan panen parsial terakhir di DOC 92. Di lokasi praktik akhir panen parsial dilakukan pada pagi hari pukul 10.00-13.00 WIB.</w:t>
      </w:r>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Panen</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parsial</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bertujuan</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untuk</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mengurangi</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kepadatan</w:t>
      </w:r>
      <w:proofErr w:type="spellEnd"/>
      <w:r w:rsidRPr="00117E53">
        <w:rPr>
          <w:rFonts w:ascii="Arial" w:hAnsi="Arial" w:cs="Arial"/>
          <w:color w:val="000000" w:themeColor="text1"/>
          <w:lang w:eastAsia="ja-JP"/>
        </w:rPr>
        <w:t xml:space="preserve"> pada </w:t>
      </w:r>
      <w:proofErr w:type="spellStart"/>
      <w:r w:rsidRPr="00117E53">
        <w:rPr>
          <w:rFonts w:ascii="Arial" w:hAnsi="Arial" w:cs="Arial"/>
          <w:color w:val="000000" w:themeColor="text1"/>
          <w:lang w:eastAsia="ja-JP"/>
        </w:rPr>
        <w:t>udang</w:t>
      </w:r>
      <w:proofErr w:type="spellEnd"/>
      <w:r w:rsidRPr="00117E53">
        <w:rPr>
          <w:rFonts w:ascii="Arial" w:hAnsi="Arial" w:cs="Arial"/>
          <w:color w:val="000000" w:themeColor="text1"/>
          <w:lang w:eastAsia="ja-JP"/>
        </w:rPr>
        <w:t xml:space="preserve"> dan </w:t>
      </w:r>
      <w:proofErr w:type="spellStart"/>
      <w:r w:rsidRPr="00117E53">
        <w:rPr>
          <w:rFonts w:ascii="Arial" w:hAnsi="Arial" w:cs="Arial"/>
          <w:color w:val="000000" w:themeColor="text1"/>
          <w:lang w:eastAsia="ja-JP"/>
        </w:rPr>
        <w:t>mempercepat</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pertumbuhan</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udang</w:t>
      </w:r>
      <w:proofErr w:type="spellEnd"/>
      <w:r w:rsidRPr="00117E53">
        <w:rPr>
          <w:rFonts w:ascii="Arial" w:hAnsi="Arial" w:cs="Arial"/>
          <w:color w:val="000000" w:themeColor="text1"/>
          <w:lang w:eastAsia="ja-JP"/>
        </w:rPr>
        <w:t xml:space="preserve"> dan </w:t>
      </w:r>
      <w:proofErr w:type="spellStart"/>
      <w:r w:rsidRPr="00117E53">
        <w:rPr>
          <w:rFonts w:ascii="Arial" w:hAnsi="Arial" w:cs="Arial"/>
          <w:color w:val="000000" w:themeColor="text1"/>
          <w:lang w:eastAsia="ja-JP"/>
        </w:rPr>
        <w:t>mencegah</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perebutan</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oksigen</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terlarut</w:t>
      </w:r>
      <w:proofErr w:type="spellEnd"/>
      <w:r w:rsidRPr="00117E53">
        <w:rPr>
          <w:rFonts w:ascii="Arial" w:hAnsi="Arial" w:cs="Arial"/>
          <w:color w:val="000000" w:themeColor="text1"/>
          <w:lang w:eastAsia="ja-JP"/>
        </w:rPr>
        <w:t xml:space="preserve"> pada biota.</w:t>
      </w:r>
    </w:p>
    <w:p w14:paraId="257E0A19" w14:textId="77777777" w:rsidR="006B63A0" w:rsidRPr="00117E53" w:rsidRDefault="006B63A0" w:rsidP="006B63A0">
      <w:pPr>
        <w:numPr>
          <w:ilvl w:val="0"/>
          <w:numId w:val="27"/>
        </w:numPr>
        <w:shd w:val="clear" w:color="auto" w:fill="FFFFFF"/>
        <w:spacing w:after="120" w:line="240" w:lineRule="auto"/>
        <w:ind w:left="567" w:hanging="357"/>
        <w:rPr>
          <w:rFonts w:ascii="Arial" w:hAnsi="Arial" w:cs="Arial"/>
          <w:color w:val="000000" w:themeColor="text1"/>
          <w:lang w:val="id-ID" w:eastAsia="ja-JP"/>
        </w:rPr>
      </w:pPr>
      <w:proofErr w:type="spellStart"/>
      <w:r w:rsidRPr="00117E53">
        <w:rPr>
          <w:rFonts w:ascii="Arial" w:hAnsi="Arial" w:cs="Arial"/>
          <w:color w:val="000000" w:themeColor="text1"/>
          <w:lang w:eastAsia="ja-JP"/>
        </w:rPr>
        <w:t>Panen</w:t>
      </w:r>
      <w:proofErr w:type="spellEnd"/>
    </w:p>
    <w:p w14:paraId="6F56184D" w14:textId="77777777" w:rsidR="006B63A0" w:rsidRPr="00117E53" w:rsidRDefault="006B63A0" w:rsidP="00DF40EF">
      <w:pPr>
        <w:shd w:val="clear" w:color="auto" w:fill="FFFFFF"/>
        <w:spacing w:after="120" w:line="240" w:lineRule="auto"/>
        <w:ind w:firstLine="567"/>
        <w:jc w:val="both"/>
        <w:rPr>
          <w:rFonts w:ascii="Arial" w:hAnsi="Arial" w:cs="Arial"/>
          <w:color w:val="000000" w:themeColor="text1"/>
          <w:lang w:val="id-ID"/>
        </w:rPr>
      </w:pPr>
      <w:r w:rsidRPr="00117E53">
        <w:rPr>
          <w:rFonts w:ascii="Arial" w:hAnsi="Arial" w:cs="Arial"/>
          <w:color w:val="000000" w:themeColor="text1"/>
          <w:lang w:val="id-ID"/>
        </w:rPr>
        <w:t>Pemanenan total pada udang diatas DOC 100 dilakukan dengan mengurangi volume air pada petakan tambak sampai ketinggian air 30 cm yaitu membuka saluran outlet tambak. Panen total dilakukan menggunakan pukat trawl dengan menarik pukat trawl serta mengelilingi petakan tambak yang dipanen, kemudian udang yang terpukat diangkat dan dimasukkan kedalam keranjang panen, selanjutnya udang di bawa keruangan penyortiran udang.</w:t>
      </w:r>
    </w:p>
    <w:p w14:paraId="54EF3D27" w14:textId="77777777" w:rsidR="006B63A0" w:rsidRPr="00117E53" w:rsidRDefault="006B63A0" w:rsidP="006B63A0">
      <w:pPr>
        <w:numPr>
          <w:ilvl w:val="0"/>
          <w:numId w:val="27"/>
        </w:numPr>
        <w:shd w:val="clear" w:color="auto" w:fill="FFFFFF"/>
        <w:spacing w:after="120" w:line="240" w:lineRule="auto"/>
        <w:ind w:left="567" w:hanging="357"/>
        <w:jc w:val="both"/>
        <w:rPr>
          <w:rFonts w:ascii="Arial" w:hAnsi="Arial" w:cs="Arial"/>
          <w:color w:val="000000" w:themeColor="text1"/>
          <w:lang w:eastAsia="ja-JP"/>
        </w:rPr>
      </w:pPr>
      <w:r w:rsidRPr="00117E53">
        <w:rPr>
          <w:rFonts w:ascii="Arial" w:hAnsi="Arial" w:cs="Arial"/>
          <w:color w:val="000000" w:themeColor="text1"/>
        </w:rPr>
        <w:t xml:space="preserve">Pasca </w:t>
      </w:r>
      <w:proofErr w:type="spellStart"/>
      <w:r w:rsidRPr="00117E53">
        <w:rPr>
          <w:rFonts w:ascii="Arial" w:hAnsi="Arial" w:cs="Arial"/>
          <w:color w:val="000000" w:themeColor="text1"/>
        </w:rPr>
        <w:t>panen</w:t>
      </w:r>
      <w:proofErr w:type="spellEnd"/>
      <w:r w:rsidRPr="00117E53">
        <w:rPr>
          <w:rFonts w:ascii="Arial" w:hAnsi="Arial" w:cs="Arial"/>
          <w:color w:val="000000" w:themeColor="text1"/>
        </w:rPr>
        <w:t xml:space="preserve"> </w:t>
      </w:r>
    </w:p>
    <w:p w14:paraId="7909F2AE" w14:textId="6E54FE3D" w:rsidR="006B63A0" w:rsidRDefault="006B63A0" w:rsidP="00DF40EF">
      <w:pPr>
        <w:spacing w:line="240" w:lineRule="auto"/>
        <w:ind w:firstLine="567"/>
        <w:jc w:val="both"/>
        <w:rPr>
          <w:rFonts w:ascii="Arial" w:hAnsi="Arial" w:cs="Arial"/>
          <w:color w:val="000000" w:themeColor="text1"/>
          <w:lang w:eastAsia="ja-JP"/>
        </w:rPr>
      </w:pPr>
      <w:r w:rsidRPr="00117E53">
        <w:rPr>
          <w:rFonts w:ascii="Arial" w:hAnsi="Arial" w:cs="Arial"/>
          <w:color w:val="000000" w:themeColor="text1"/>
          <w:lang w:val="id-ID"/>
        </w:rPr>
        <w:t xml:space="preserve">Pasca panen bertujan untuk menjaga mutu udang tetap dalam kondisi segar dan berkualitas baik. Udang yang diangkut dari tambak segera dilakukan pencucian menggunakan air tawar mengalir yang sudah dicampur dengan es batu dan sekaligus disortir. Selanjutnya udang dimasukkan kedalam keranjang dan ditiriskan </w:t>
      </w:r>
      <w:r w:rsidRPr="00117E53">
        <w:rPr>
          <w:rFonts w:ascii="Arial" w:hAnsi="Arial" w:cs="Arial"/>
          <w:color w:val="000000" w:themeColor="text1"/>
          <w:lang w:val="id-ID" w:eastAsia="ja-JP"/>
        </w:rPr>
        <w:t>agar tidak ada lagi air di dalam keranjang sebelum udang di masukkan kedalam cold box.</w:t>
      </w:r>
      <w:r w:rsidRPr="00117E53">
        <w:rPr>
          <w:rFonts w:ascii="Arial" w:hAnsi="Arial" w:cs="Arial"/>
          <w:color w:val="000000" w:themeColor="text1"/>
          <w:lang w:eastAsia="ja-JP"/>
        </w:rPr>
        <w:t xml:space="preserve"> </w:t>
      </w:r>
    </w:p>
    <w:p w14:paraId="2972AD7D" w14:textId="77777777" w:rsidR="00E21A38" w:rsidRDefault="00E21A38" w:rsidP="00DF40EF">
      <w:pPr>
        <w:spacing w:line="240" w:lineRule="auto"/>
        <w:ind w:firstLine="567"/>
        <w:jc w:val="both"/>
        <w:rPr>
          <w:rFonts w:ascii="Arial" w:hAnsi="Arial" w:cs="Arial"/>
          <w:color w:val="000000" w:themeColor="text1"/>
          <w:lang w:eastAsia="ja-JP"/>
        </w:rPr>
      </w:pPr>
    </w:p>
    <w:p w14:paraId="699C2B05" w14:textId="77777777" w:rsidR="00E21A38" w:rsidRDefault="00E21A38" w:rsidP="00DF40EF">
      <w:pPr>
        <w:spacing w:line="240" w:lineRule="auto"/>
        <w:ind w:firstLine="567"/>
        <w:jc w:val="both"/>
        <w:rPr>
          <w:rFonts w:ascii="Arial" w:hAnsi="Arial" w:cs="Arial"/>
          <w:color w:val="000000" w:themeColor="text1"/>
          <w:lang w:eastAsia="ja-JP"/>
        </w:rPr>
      </w:pPr>
    </w:p>
    <w:p w14:paraId="43B88DB5" w14:textId="77777777" w:rsidR="00E21A38" w:rsidRDefault="00E21A38" w:rsidP="00DF40EF">
      <w:pPr>
        <w:spacing w:line="240" w:lineRule="auto"/>
        <w:ind w:firstLine="567"/>
        <w:jc w:val="both"/>
        <w:rPr>
          <w:rFonts w:ascii="Arial" w:hAnsi="Arial" w:cs="Arial"/>
          <w:color w:val="000000" w:themeColor="text1"/>
          <w:lang w:eastAsia="ja-JP"/>
        </w:rPr>
      </w:pPr>
    </w:p>
    <w:p w14:paraId="063FE72A" w14:textId="77777777" w:rsidR="00E21A38" w:rsidRDefault="00E21A38" w:rsidP="00DF40EF">
      <w:pPr>
        <w:spacing w:line="240" w:lineRule="auto"/>
        <w:ind w:firstLine="567"/>
        <w:jc w:val="both"/>
        <w:rPr>
          <w:rFonts w:ascii="Arial" w:hAnsi="Arial" w:cs="Arial"/>
          <w:color w:val="000000" w:themeColor="text1"/>
          <w:lang w:eastAsia="ja-JP"/>
        </w:rPr>
      </w:pPr>
    </w:p>
    <w:p w14:paraId="2ECBA1E1" w14:textId="77777777" w:rsidR="00E21A38" w:rsidRDefault="00E21A38" w:rsidP="00DF40EF">
      <w:pPr>
        <w:spacing w:line="240" w:lineRule="auto"/>
        <w:ind w:firstLine="567"/>
        <w:jc w:val="both"/>
        <w:rPr>
          <w:rFonts w:ascii="Arial" w:hAnsi="Arial" w:cs="Arial"/>
          <w:color w:val="000000" w:themeColor="text1"/>
          <w:lang w:eastAsia="ja-JP"/>
        </w:rPr>
      </w:pPr>
    </w:p>
    <w:p w14:paraId="1560CBD0" w14:textId="77777777" w:rsidR="00E21A38" w:rsidRDefault="00E21A38" w:rsidP="00DF40EF">
      <w:pPr>
        <w:spacing w:line="240" w:lineRule="auto"/>
        <w:ind w:firstLine="567"/>
        <w:jc w:val="both"/>
        <w:rPr>
          <w:rFonts w:ascii="Arial" w:hAnsi="Arial" w:cs="Arial"/>
          <w:color w:val="000000" w:themeColor="text1"/>
          <w:lang w:eastAsia="ja-JP"/>
        </w:rPr>
      </w:pPr>
    </w:p>
    <w:p w14:paraId="3440F16A" w14:textId="77777777" w:rsidR="00E21A38" w:rsidRPr="00117E53" w:rsidRDefault="00E21A38" w:rsidP="00DF40EF">
      <w:pPr>
        <w:spacing w:line="240" w:lineRule="auto"/>
        <w:ind w:firstLine="567"/>
        <w:jc w:val="both"/>
        <w:rPr>
          <w:rFonts w:ascii="Arial" w:hAnsi="Arial" w:cs="Arial"/>
          <w:color w:val="000000" w:themeColor="text1"/>
          <w:lang w:val="id-ID"/>
        </w:rPr>
      </w:pPr>
    </w:p>
    <w:p w14:paraId="0DB00489" w14:textId="77777777" w:rsidR="006B63A0" w:rsidRPr="00117E53" w:rsidRDefault="006B63A0" w:rsidP="006B63A0">
      <w:pPr>
        <w:shd w:val="clear" w:color="auto" w:fill="FFFFFF"/>
        <w:spacing w:line="240" w:lineRule="auto"/>
        <w:rPr>
          <w:rFonts w:ascii="Arial" w:hAnsi="Arial" w:cs="Arial"/>
          <w:b/>
          <w:bCs/>
          <w:color w:val="000000" w:themeColor="text1"/>
          <w:lang w:eastAsia="ja-JP"/>
        </w:rPr>
      </w:pPr>
      <w:r w:rsidRPr="00117E53">
        <w:rPr>
          <w:rFonts w:ascii="Arial" w:hAnsi="Arial" w:cs="Arial"/>
          <w:b/>
          <w:bCs/>
          <w:color w:val="000000" w:themeColor="text1"/>
          <w:lang w:eastAsia="ja-JP"/>
        </w:rPr>
        <w:t xml:space="preserve">Performa </w:t>
      </w:r>
      <w:proofErr w:type="spellStart"/>
      <w:r w:rsidRPr="00117E53">
        <w:rPr>
          <w:rFonts w:ascii="Arial" w:hAnsi="Arial" w:cs="Arial"/>
          <w:b/>
          <w:bCs/>
          <w:color w:val="000000" w:themeColor="text1"/>
          <w:lang w:eastAsia="ja-JP"/>
        </w:rPr>
        <w:t>Budidaya</w:t>
      </w:r>
      <w:proofErr w:type="spellEnd"/>
    </w:p>
    <w:p w14:paraId="34AAB10B" w14:textId="77777777" w:rsidR="006B63A0" w:rsidRPr="00117E53" w:rsidRDefault="006B63A0" w:rsidP="006B63A0">
      <w:pPr>
        <w:numPr>
          <w:ilvl w:val="0"/>
          <w:numId w:val="28"/>
        </w:numPr>
        <w:shd w:val="clear" w:color="auto" w:fill="FFFFFF"/>
        <w:spacing w:after="120" w:line="240" w:lineRule="auto"/>
        <w:ind w:left="567" w:hanging="357"/>
        <w:rPr>
          <w:rFonts w:ascii="Arial" w:hAnsi="Arial" w:cs="Arial"/>
          <w:color w:val="000000" w:themeColor="text1"/>
          <w:lang w:val="id-ID" w:eastAsia="ja-JP"/>
        </w:rPr>
      </w:pPr>
      <w:r w:rsidRPr="00117E53">
        <w:rPr>
          <w:rFonts w:ascii="Arial" w:hAnsi="Arial" w:cs="Arial"/>
          <w:color w:val="000000" w:themeColor="text1"/>
          <w:lang w:val="id-ID" w:eastAsia="ja-JP"/>
        </w:rPr>
        <w:t>Pertumbuhan</w:t>
      </w:r>
    </w:p>
    <w:p w14:paraId="1356D275" w14:textId="6C73287F" w:rsidR="006B63A0" w:rsidRPr="00117E53" w:rsidRDefault="000B383D" w:rsidP="006B63A0">
      <w:pPr>
        <w:shd w:val="clear" w:color="auto" w:fill="FFFFFF"/>
        <w:spacing w:line="240" w:lineRule="auto"/>
        <w:rPr>
          <w:rFonts w:ascii="Arial" w:hAnsi="Arial" w:cs="Arial"/>
          <w:i/>
          <w:iCs/>
          <w:color w:val="000000" w:themeColor="text1"/>
          <w:lang w:eastAsia="ja-JP"/>
        </w:rPr>
      </w:pPr>
      <w:r w:rsidRPr="00117E53">
        <w:rPr>
          <w:rFonts w:ascii="Arial" w:hAnsi="Arial" w:cs="Arial"/>
          <w:b/>
          <w:noProof/>
          <w:color w:val="000000" w:themeColor="text1"/>
          <w:lang w:val="id-ID"/>
        </w:rPr>
        <w:drawing>
          <wp:anchor distT="0" distB="0" distL="114300" distR="114300" simplePos="0" relativeHeight="251661312" behindDoc="1" locked="0" layoutInCell="1" allowOverlap="1" wp14:anchorId="1705608E" wp14:editId="3D69B117">
            <wp:simplePos x="0" y="0"/>
            <wp:positionH relativeFrom="column">
              <wp:posOffset>735965</wp:posOffset>
            </wp:positionH>
            <wp:positionV relativeFrom="paragraph">
              <wp:posOffset>273685</wp:posOffset>
            </wp:positionV>
            <wp:extent cx="4465320" cy="2183765"/>
            <wp:effectExtent l="0" t="0" r="11430" b="6985"/>
            <wp:wrapTight wrapText="bothSides">
              <wp:wrapPolygon edited="0">
                <wp:start x="0" y="0"/>
                <wp:lineTo x="0" y="21481"/>
                <wp:lineTo x="21563" y="21481"/>
                <wp:lineTo x="21563" y="0"/>
                <wp:lineTo x="0" y="0"/>
              </wp:wrapPolygon>
            </wp:wrapTight>
            <wp:docPr id="105"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anchor>
        </w:drawing>
      </w:r>
      <w:r w:rsidR="006B63A0" w:rsidRPr="00117E53">
        <w:rPr>
          <w:rFonts w:ascii="Arial" w:hAnsi="Arial" w:cs="Arial"/>
          <w:color w:val="000000" w:themeColor="text1"/>
          <w:lang w:eastAsia="ja-JP"/>
        </w:rPr>
        <w:t xml:space="preserve">ABW </w:t>
      </w:r>
      <w:r w:rsidR="006B63A0" w:rsidRPr="00117E53">
        <w:rPr>
          <w:rFonts w:ascii="Arial" w:hAnsi="Arial" w:cs="Arial"/>
          <w:i/>
          <w:iCs/>
          <w:color w:val="000000" w:themeColor="text1"/>
          <w:lang w:eastAsia="ja-JP"/>
        </w:rPr>
        <w:t>(Average Body Weight)</w:t>
      </w:r>
    </w:p>
    <w:p w14:paraId="04D495B8" w14:textId="075895B0" w:rsidR="006B63A0" w:rsidRPr="00117E53" w:rsidRDefault="006B63A0" w:rsidP="006B63A0">
      <w:pPr>
        <w:shd w:val="clear" w:color="auto" w:fill="FFFFFF"/>
        <w:spacing w:line="240" w:lineRule="auto"/>
        <w:jc w:val="center"/>
        <w:rPr>
          <w:rFonts w:ascii="Arial" w:hAnsi="Arial" w:cs="Arial"/>
          <w:b/>
          <w:noProof/>
          <w:color w:val="000000" w:themeColor="text1"/>
          <w:lang w:val="id-ID"/>
        </w:rPr>
      </w:pPr>
    </w:p>
    <w:p w14:paraId="6A8064B2" w14:textId="2C4C20B3" w:rsidR="006B63A0" w:rsidRPr="00117E53" w:rsidRDefault="006B63A0" w:rsidP="000B383D">
      <w:pPr>
        <w:shd w:val="clear" w:color="auto" w:fill="FFFFFF"/>
        <w:spacing w:line="240" w:lineRule="auto"/>
        <w:ind w:firstLine="567"/>
        <w:jc w:val="both"/>
        <w:rPr>
          <w:rFonts w:ascii="Arial" w:hAnsi="Arial" w:cs="Arial"/>
          <w:color w:val="000000" w:themeColor="text1"/>
          <w:lang w:eastAsia="ja-JP"/>
        </w:rPr>
      </w:pPr>
      <w:r w:rsidRPr="00117E53">
        <w:rPr>
          <w:rFonts w:ascii="Arial" w:hAnsi="Arial" w:cs="Arial"/>
          <w:color w:val="000000" w:themeColor="text1"/>
          <w:lang w:val="id-ID" w:eastAsia="ja-JP"/>
        </w:rPr>
        <w:t>Berdasarkan grafik rata-rata pertumbuhan ABW pada udang memiliki hasil berfluktuasi yang berbeda beda pada setiap kolam. Hal ini pengaruhi oleh luasan kolam yang berbeda dan jumlah padat tebar yang berbeda. Bahwa ABW pada ke 12 petak pemeliharaan berkisar antara 4,3-36,5 g/ekor. Nilai ABW mengalami kenaikan setiap sampling hal ini dikarenakan pakan yang diberikan secara efektif dikonsumsi oleh udang pada waktu pemeliharaan.</w:t>
      </w:r>
      <w:r w:rsidRPr="00117E53">
        <w:rPr>
          <w:rFonts w:ascii="Arial" w:hAnsi="Arial" w:cs="Arial"/>
          <w:color w:val="000000" w:themeColor="text1"/>
          <w:lang w:eastAsia="ja-JP"/>
        </w:rPr>
        <w:t xml:space="preserve"> </w:t>
      </w:r>
      <w:r w:rsidRPr="00117E53">
        <w:rPr>
          <w:rFonts w:ascii="Arial" w:hAnsi="Arial" w:cs="Arial"/>
          <w:color w:val="000000" w:themeColor="text1"/>
          <w:lang w:val="id-ID" w:eastAsia="ja-JP"/>
        </w:rPr>
        <w:t xml:space="preserve">pada petak B1 sampling terakhir di DOC 96 karena dilakukan pemanenan total pada petak B1 di DOC 98. Hal ini dikarenakan udang pada petak B1 terserang penyakit WFD </w:t>
      </w:r>
      <w:r w:rsidRPr="00117E53">
        <w:rPr>
          <w:rFonts w:ascii="Arial" w:hAnsi="Arial" w:cs="Arial"/>
          <w:i/>
          <w:iCs/>
          <w:color w:val="000000" w:themeColor="text1"/>
          <w:lang w:val="id-ID" w:eastAsia="ja-JP"/>
        </w:rPr>
        <w:t>(White Feces Disease)</w:t>
      </w:r>
      <w:r w:rsidRPr="00117E53">
        <w:rPr>
          <w:rFonts w:ascii="Arial" w:hAnsi="Arial" w:cs="Arial"/>
          <w:color w:val="000000" w:themeColor="text1"/>
          <w:lang w:val="id-ID" w:eastAsia="ja-JP"/>
        </w:rPr>
        <w:t xml:space="preserve"> dan gejala penyakit WFD </w:t>
      </w:r>
      <w:r w:rsidRPr="00117E53">
        <w:rPr>
          <w:rFonts w:ascii="Arial" w:hAnsi="Arial" w:cs="Arial"/>
          <w:i/>
          <w:iCs/>
          <w:color w:val="000000" w:themeColor="text1"/>
          <w:lang w:val="id-ID" w:eastAsia="ja-JP"/>
        </w:rPr>
        <w:t xml:space="preserve">(White Feces Disease) </w:t>
      </w:r>
      <w:r w:rsidRPr="00117E53">
        <w:rPr>
          <w:rFonts w:ascii="Arial" w:hAnsi="Arial" w:cs="Arial"/>
          <w:color w:val="000000" w:themeColor="text1"/>
          <w:lang w:val="id-ID" w:eastAsia="ja-JP"/>
        </w:rPr>
        <w:t>dimulai pada saat udang berada di DOC 87, dengan ditemukannya banyak kotoran udang yang berwarna putih pada saat monitoring pakan dianco.</w:t>
      </w:r>
    </w:p>
    <w:p w14:paraId="67F3F5A0" w14:textId="1DE9B4DC" w:rsidR="000722F6" w:rsidRPr="00117E53" w:rsidRDefault="000722F6" w:rsidP="000722F6">
      <w:pPr>
        <w:shd w:val="clear" w:color="auto" w:fill="FFFFFF"/>
        <w:spacing w:after="240" w:line="240" w:lineRule="auto"/>
        <w:jc w:val="both"/>
        <w:rPr>
          <w:rFonts w:ascii="Arial" w:eastAsia="Times New Roman" w:hAnsi="Arial" w:cs="Arial"/>
          <w:noProof/>
          <w:color w:val="000000" w:themeColor="text1"/>
          <w:szCs w:val="20"/>
        </w:rPr>
      </w:pPr>
      <w:r w:rsidRPr="00FA50A6">
        <w:rPr>
          <w:noProof/>
          <w:lang w:val="id-ID"/>
        </w:rPr>
        <w:drawing>
          <wp:anchor distT="0" distB="0" distL="114300" distR="114300" simplePos="0" relativeHeight="251658240" behindDoc="1" locked="0" layoutInCell="1" allowOverlap="1" wp14:anchorId="4317286B" wp14:editId="6555AC9B">
            <wp:simplePos x="0" y="0"/>
            <wp:positionH relativeFrom="column">
              <wp:posOffset>673735</wp:posOffset>
            </wp:positionH>
            <wp:positionV relativeFrom="paragraph">
              <wp:posOffset>294005</wp:posOffset>
            </wp:positionV>
            <wp:extent cx="4507230" cy="2314575"/>
            <wp:effectExtent l="0" t="0" r="7620" b="9525"/>
            <wp:wrapTight wrapText="bothSides">
              <wp:wrapPolygon edited="0">
                <wp:start x="0" y="0"/>
                <wp:lineTo x="0" y="21511"/>
                <wp:lineTo x="21545" y="21511"/>
                <wp:lineTo x="21545" y="0"/>
                <wp:lineTo x="0" y="0"/>
              </wp:wrapPolygon>
            </wp:wrapTight>
            <wp:docPr id="1510475318" name="Chart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6B63A0" w:rsidRPr="00117E53">
        <w:rPr>
          <w:rFonts w:ascii="Arial" w:eastAsia="Times New Roman" w:hAnsi="Arial" w:cs="Arial"/>
          <w:noProof/>
          <w:color w:val="000000" w:themeColor="text1"/>
          <w:szCs w:val="20"/>
        </w:rPr>
        <w:t>ADG (Average Body Weight)</w:t>
      </w:r>
    </w:p>
    <w:p w14:paraId="488E591B" w14:textId="155BAF6D" w:rsidR="006B63A0" w:rsidRPr="00117E53" w:rsidRDefault="006B63A0" w:rsidP="006B63A0">
      <w:pPr>
        <w:shd w:val="clear" w:color="auto" w:fill="FFFFFF"/>
        <w:spacing w:after="0" w:line="240" w:lineRule="auto"/>
        <w:jc w:val="center"/>
        <w:rPr>
          <w:rFonts w:ascii="Arial" w:eastAsia="Times New Roman" w:hAnsi="Arial" w:cs="Arial"/>
          <w:noProof/>
          <w:color w:val="000000" w:themeColor="text1"/>
          <w:szCs w:val="20"/>
        </w:rPr>
      </w:pPr>
    </w:p>
    <w:p w14:paraId="17FD34BB" w14:textId="27A0D360" w:rsidR="006B63A0" w:rsidRDefault="006B63A0" w:rsidP="006B63A0">
      <w:pPr>
        <w:shd w:val="clear" w:color="auto" w:fill="FFFFFF"/>
        <w:spacing w:after="0" w:line="240" w:lineRule="auto"/>
        <w:jc w:val="both"/>
        <w:rPr>
          <w:rFonts w:ascii="Arial" w:eastAsia="Times New Roman" w:hAnsi="Arial" w:cs="Arial"/>
          <w:noProof/>
          <w:color w:val="000000" w:themeColor="text1"/>
          <w:szCs w:val="20"/>
          <w:lang w:val="id-ID"/>
        </w:rPr>
      </w:pPr>
    </w:p>
    <w:p w14:paraId="40167692" w14:textId="02DA7DDA" w:rsidR="000722F6" w:rsidRDefault="000722F6" w:rsidP="006B63A0">
      <w:pPr>
        <w:shd w:val="clear" w:color="auto" w:fill="FFFFFF"/>
        <w:spacing w:after="0" w:line="240" w:lineRule="auto"/>
        <w:jc w:val="both"/>
        <w:rPr>
          <w:rFonts w:ascii="Arial" w:eastAsia="Times New Roman" w:hAnsi="Arial" w:cs="Arial"/>
          <w:noProof/>
          <w:color w:val="000000" w:themeColor="text1"/>
          <w:szCs w:val="20"/>
          <w:lang w:val="id-ID"/>
        </w:rPr>
      </w:pPr>
    </w:p>
    <w:p w14:paraId="657F9720" w14:textId="4250673A" w:rsidR="000722F6" w:rsidRDefault="000722F6" w:rsidP="006B63A0">
      <w:pPr>
        <w:shd w:val="clear" w:color="auto" w:fill="FFFFFF"/>
        <w:spacing w:after="0" w:line="240" w:lineRule="auto"/>
        <w:jc w:val="both"/>
        <w:rPr>
          <w:rFonts w:ascii="Arial" w:eastAsia="Times New Roman" w:hAnsi="Arial" w:cs="Arial"/>
          <w:noProof/>
          <w:color w:val="000000" w:themeColor="text1"/>
          <w:szCs w:val="20"/>
          <w:lang w:val="id-ID"/>
        </w:rPr>
      </w:pPr>
    </w:p>
    <w:p w14:paraId="302E27B2" w14:textId="77777777" w:rsidR="000722F6" w:rsidRDefault="000722F6" w:rsidP="006B63A0">
      <w:pPr>
        <w:shd w:val="clear" w:color="auto" w:fill="FFFFFF"/>
        <w:spacing w:after="0" w:line="240" w:lineRule="auto"/>
        <w:jc w:val="both"/>
        <w:rPr>
          <w:rFonts w:ascii="Arial" w:eastAsia="Times New Roman" w:hAnsi="Arial" w:cs="Arial"/>
          <w:noProof/>
          <w:color w:val="000000" w:themeColor="text1"/>
          <w:szCs w:val="20"/>
          <w:lang w:val="id-ID"/>
        </w:rPr>
      </w:pPr>
    </w:p>
    <w:p w14:paraId="54EEE47A" w14:textId="77777777" w:rsidR="000722F6" w:rsidRDefault="000722F6" w:rsidP="006B63A0">
      <w:pPr>
        <w:shd w:val="clear" w:color="auto" w:fill="FFFFFF"/>
        <w:spacing w:after="0" w:line="240" w:lineRule="auto"/>
        <w:jc w:val="both"/>
        <w:rPr>
          <w:rFonts w:ascii="Arial" w:eastAsia="Times New Roman" w:hAnsi="Arial" w:cs="Arial"/>
          <w:noProof/>
          <w:color w:val="000000" w:themeColor="text1"/>
          <w:szCs w:val="20"/>
          <w:lang w:val="id-ID"/>
        </w:rPr>
      </w:pPr>
    </w:p>
    <w:p w14:paraId="3EAF506E" w14:textId="77777777" w:rsidR="000722F6" w:rsidRDefault="000722F6" w:rsidP="006B63A0">
      <w:pPr>
        <w:shd w:val="clear" w:color="auto" w:fill="FFFFFF"/>
        <w:spacing w:after="0" w:line="240" w:lineRule="auto"/>
        <w:jc w:val="both"/>
        <w:rPr>
          <w:rFonts w:ascii="Arial" w:eastAsia="Times New Roman" w:hAnsi="Arial" w:cs="Arial"/>
          <w:noProof/>
          <w:color w:val="000000" w:themeColor="text1"/>
          <w:szCs w:val="20"/>
          <w:lang w:val="id-ID"/>
        </w:rPr>
      </w:pPr>
    </w:p>
    <w:p w14:paraId="2297D8A2" w14:textId="7F8745BD" w:rsidR="000722F6" w:rsidRDefault="000722F6" w:rsidP="006B63A0">
      <w:pPr>
        <w:shd w:val="clear" w:color="auto" w:fill="FFFFFF"/>
        <w:spacing w:after="0" w:line="240" w:lineRule="auto"/>
        <w:jc w:val="both"/>
        <w:rPr>
          <w:rFonts w:ascii="Arial" w:eastAsia="Times New Roman" w:hAnsi="Arial" w:cs="Arial"/>
          <w:noProof/>
          <w:color w:val="000000" w:themeColor="text1"/>
          <w:szCs w:val="20"/>
          <w:lang w:val="id-ID"/>
        </w:rPr>
      </w:pPr>
    </w:p>
    <w:p w14:paraId="6317F25F" w14:textId="4B5EA1F2" w:rsidR="000722F6" w:rsidRDefault="000722F6" w:rsidP="006B63A0">
      <w:pPr>
        <w:shd w:val="clear" w:color="auto" w:fill="FFFFFF"/>
        <w:spacing w:after="0" w:line="240" w:lineRule="auto"/>
        <w:jc w:val="both"/>
        <w:rPr>
          <w:rFonts w:ascii="Arial" w:eastAsia="Times New Roman" w:hAnsi="Arial" w:cs="Arial"/>
          <w:noProof/>
          <w:color w:val="000000" w:themeColor="text1"/>
          <w:szCs w:val="20"/>
          <w:lang w:val="id-ID"/>
        </w:rPr>
      </w:pPr>
    </w:p>
    <w:p w14:paraId="05E82920" w14:textId="77777777" w:rsidR="000722F6" w:rsidRDefault="000722F6" w:rsidP="006B63A0">
      <w:pPr>
        <w:shd w:val="clear" w:color="auto" w:fill="FFFFFF"/>
        <w:spacing w:after="0" w:line="240" w:lineRule="auto"/>
        <w:jc w:val="both"/>
        <w:rPr>
          <w:rFonts w:ascii="Arial" w:eastAsia="Times New Roman" w:hAnsi="Arial" w:cs="Arial"/>
          <w:noProof/>
          <w:color w:val="000000" w:themeColor="text1"/>
          <w:szCs w:val="20"/>
          <w:lang w:val="id-ID"/>
        </w:rPr>
      </w:pPr>
    </w:p>
    <w:p w14:paraId="1FBEB817" w14:textId="02371634" w:rsidR="000722F6" w:rsidRDefault="000722F6" w:rsidP="006B63A0">
      <w:pPr>
        <w:shd w:val="clear" w:color="auto" w:fill="FFFFFF"/>
        <w:spacing w:after="0" w:line="240" w:lineRule="auto"/>
        <w:jc w:val="both"/>
        <w:rPr>
          <w:rFonts w:ascii="Arial" w:eastAsia="Times New Roman" w:hAnsi="Arial" w:cs="Arial"/>
          <w:noProof/>
          <w:color w:val="000000" w:themeColor="text1"/>
          <w:szCs w:val="20"/>
          <w:lang w:val="id-ID"/>
        </w:rPr>
      </w:pPr>
    </w:p>
    <w:p w14:paraId="58B41F53" w14:textId="77777777" w:rsidR="000722F6" w:rsidRDefault="000722F6" w:rsidP="006B63A0">
      <w:pPr>
        <w:shd w:val="clear" w:color="auto" w:fill="FFFFFF"/>
        <w:spacing w:after="0" w:line="240" w:lineRule="auto"/>
        <w:jc w:val="both"/>
        <w:rPr>
          <w:rFonts w:ascii="Arial" w:eastAsia="Times New Roman" w:hAnsi="Arial" w:cs="Arial"/>
          <w:noProof/>
          <w:color w:val="000000" w:themeColor="text1"/>
          <w:szCs w:val="20"/>
          <w:lang w:val="id-ID"/>
        </w:rPr>
      </w:pPr>
    </w:p>
    <w:p w14:paraId="5A305761" w14:textId="77777777" w:rsidR="000722F6" w:rsidRDefault="000722F6" w:rsidP="006B63A0">
      <w:pPr>
        <w:shd w:val="clear" w:color="auto" w:fill="FFFFFF"/>
        <w:spacing w:after="0" w:line="240" w:lineRule="auto"/>
        <w:jc w:val="both"/>
        <w:rPr>
          <w:rFonts w:ascii="Arial" w:eastAsia="Times New Roman" w:hAnsi="Arial" w:cs="Arial"/>
          <w:noProof/>
          <w:color w:val="000000" w:themeColor="text1"/>
          <w:szCs w:val="20"/>
          <w:lang w:val="id-ID"/>
        </w:rPr>
      </w:pPr>
    </w:p>
    <w:p w14:paraId="77DDA30B" w14:textId="77777777" w:rsidR="000722F6" w:rsidRDefault="000722F6" w:rsidP="006B63A0">
      <w:pPr>
        <w:shd w:val="clear" w:color="auto" w:fill="FFFFFF"/>
        <w:spacing w:after="0" w:line="240" w:lineRule="auto"/>
        <w:jc w:val="both"/>
        <w:rPr>
          <w:rFonts w:ascii="Arial" w:eastAsia="Times New Roman" w:hAnsi="Arial" w:cs="Arial"/>
          <w:noProof/>
          <w:color w:val="000000" w:themeColor="text1"/>
          <w:szCs w:val="20"/>
          <w:lang w:val="id-ID"/>
        </w:rPr>
      </w:pPr>
    </w:p>
    <w:p w14:paraId="755B96CF" w14:textId="77777777" w:rsidR="000722F6" w:rsidRPr="00117E53" w:rsidRDefault="000722F6" w:rsidP="006B63A0">
      <w:pPr>
        <w:shd w:val="clear" w:color="auto" w:fill="FFFFFF"/>
        <w:spacing w:after="0" w:line="240" w:lineRule="auto"/>
        <w:jc w:val="both"/>
        <w:rPr>
          <w:rFonts w:ascii="Arial" w:eastAsia="Times New Roman" w:hAnsi="Arial" w:cs="Arial"/>
          <w:noProof/>
          <w:color w:val="000000" w:themeColor="text1"/>
          <w:szCs w:val="20"/>
          <w:lang w:val="id-ID"/>
        </w:rPr>
      </w:pPr>
    </w:p>
    <w:p w14:paraId="67DCAE31" w14:textId="381EFF71" w:rsidR="00DF40EF" w:rsidRPr="000D336C" w:rsidRDefault="006B63A0" w:rsidP="000D336C">
      <w:pPr>
        <w:shd w:val="clear" w:color="auto" w:fill="FFFFFF"/>
        <w:spacing w:after="0" w:line="240" w:lineRule="auto"/>
        <w:ind w:firstLine="567"/>
        <w:jc w:val="both"/>
        <w:rPr>
          <w:rFonts w:ascii="Arial" w:eastAsia="Times New Roman" w:hAnsi="Arial" w:cs="Arial"/>
          <w:noProof/>
          <w:color w:val="000000" w:themeColor="text1"/>
          <w:szCs w:val="20"/>
        </w:rPr>
      </w:pPr>
      <w:r w:rsidRPr="00117E53">
        <w:rPr>
          <w:rFonts w:ascii="Arial" w:hAnsi="Arial" w:cs="Arial"/>
          <w:color w:val="000000" w:themeColor="text1"/>
          <w:lang w:val="id-ID"/>
        </w:rPr>
        <w:lastRenderedPageBreak/>
        <w:t>Berdasarkan hasil sampling bahwa ADG pada ke 12 petakan pemeliharaan memperoleh nilai ADG yang berbeda-beda setiap petakan bekisar antara 0,15-0,9 g/hari. ADG terendah terdapat pada petak B1 yaitu dengan nilai ADG 0,15 g/hari pada saat sampling di DOC 89 dan nilai ADG 0,17 g/hari pada saat sampling terakhir di DOC 96.</w:t>
      </w:r>
      <w:r w:rsidRPr="00117E53">
        <w:rPr>
          <w:rFonts w:ascii="Arial" w:hAnsi="Arial" w:cs="Arial"/>
          <w:color w:val="000000" w:themeColor="text1"/>
        </w:rPr>
        <w:t xml:space="preserve"> </w:t>
      </w:r>
      <w:r w:rsidRPr="00117E53">
        <w:rPr>
          <w:rFonts w:ascii="Arial" w:hAnsi="Arial" w:cs="Arial"/>
          <w:color w:val="000000" w:themeColor="text1"/>
          <w:lang w:val="id-ID"/>
        </w:rPr>
        <w:t xml:space="preserve">. Hal yang mempengaruhi nilai ADG rendah pada petak B1 </w:t>
      </w:r>
      <w:r w:rsidRPr="00117E53">
        <w:rPr>
          <w:rFonts w:ascii="Arial" w:hAnsi="Arial" w:cs="Arial"/>
          <w:color w:val="000000" w:themeColor="text1"/>
          <w:lang w:val="id-ID" w:eastAsia="ja-JP"/>
        </w:rPr>
        <w:t xml:space="preserve">dikarenakan udang terserang penyakit WFD </w:t>
      </w:r>
      <w:r w:rsidRPr="00117E53">
        <w:rPr>
          <w:rFonts w:ascii="Arial" w:hAnsi="Arial" w:cs="Arial"/>
          <w:i/>
          <w:iCs/>
          <w:color w:val="000000" w:themeColor="text1"/>
          <w:lang w:val="id-ID" w:eastAsia="ja-JP"/>
        </w:rPr>
        <w:t>(White Feces Disease)</w:t>
      </w:r>
      <w:r w:rsidRPr="00117E53">
        <w:rPr>
          <w:rFonts w:ascii="Arial" w:hAnsi="Arial" w:cs="Arial"/>
          <w:color w:val="000000" w:themeColor="text1"/>
          <w:lang w:val="id-ID" w:eastAsia="ja-JP"/>
        </w:rPr>
        <w:t xml:space="preserve"> atau kotoran putih sehingga kurangnya nafsu makan  udang yang menyebabkan lambatnya pertumbuhan pada udang.</w:t>
      </w:r>
    </w:p>
    <w:p w14:paraId="181379DA" w14:textId="0EC4561E" w:rsidR="006B63A0" w:rsidRPr="00117E53" w:rsidRDefault="006B63A0" w:rsidP="006B63A0">
      <w:pPr>
        <w:shd w:val="clear" w:color="auto" w:fill="FFFFFF"/>
        <w:spacing w:after="120" w:line="240" w:lineRule="auto"/>
        <w:jc w:val="both"/>
        <w:rPr>
          <w:rFonts w:ascii="Arial" w:eastAsia="Times New Roman" w:hAnsi="Arial" w:cs="Arial"/>
          <w:noProof/>
          <w:color w:val="000000" w:themeColor="text1"/>
          <w:szCs w:val="20"/>
        </w:rPr>
      </w:pPr>
      <w:r w:rsidRPr="00117E53">
        <w:rPr>
          <w:rFonts w:ascii="Arial" w:eastAsia="Times New Roman" w:hAnsi="Arial" w:cs="Arial"/>
          <w:noProof/>
          <w:color w:val="000000" w:themeColor="text1"/>
          <w:szCs w:val="20"/>
        </w:rPr>
        <w:t xml:space="preserve">Produktivitas </w:t>
      </w:r>
    </w:p>
    <w:p w14:paraId="3E3650D3" w14:textId="1004FEE9" w:rsidR="006B63A0" w:rsidRPr="00117E53" w:rsidRDefault="006B63A0" w:rsidP="006B63A0">
      <w:pPr>
        <w:shd w:val="clear" w:color="auto" w:fill="FFFFFF"/>
        <w:spacing w:after="120" w:line="240" w:lineRule="auto"/>
        <w:jc w:val="both"/>
        <w:rPr>
          <w:rFonts w:ascii="Arial" w:eastAsia="Times New Roman" w:hAnsi="Arial" w:cs="Arial"/>
          <w:noProof/>
          <w:color w:val="000000" w:themeColor="text1"/>
          <w:szCs w:val="20"/>
        </w:rPr>
      </w:pPr>
      <w:r w:rsidRPr="00117E53">
        <w:rPr>
          <w:rFonts w:ascii="Arial" w:eastAsia="Times New Roman" w:hAnsi="Arial" w:cs="Arial"/>
          <w:noProof/>
          <w:color w:val="000000" w:themeColor="text1"/>
          <w:szCs w:val="20"/>
        </w:rPr>
        <w:t xml:space="preserve">ABW Akhir </w:t>
      </w:r>
      <w:r w:rsidRPr="00117E53">
        <w:rPr>
          <w:rFonts w:ascii="Arial" w:eastAsia="Times New Roman" w:hAnsi="Arial" w:cs="Arial"/>
          <w:i/>
          <w:iCs/>
          <w:noProof/>
          <w:color w:val="000000" w:themeColor="text1"/>
          <w:szCs w:val="20"/>
        </w:rPr>
        <w:t>(Average Body Weigth)</w:t>
      </w:r>
    </w:p>
    <w:p w14:paraId="44C78412" w14:textId="2AB3E40C" w:rsidR="006B63A0" w:rsidRDefault="000722F6" w:rsidP="006B63A0">
      <w:pPr>
        <w:shd w:val="clear" w:color="auto" w:fill="FFFFFF"/>
        <w:spacing w:after="120" w:line="240" w:lineRule="auto"/>
        <w:jc w:val="center"/>
        <w:rPr>
          <w:rFonts w:ascii="Arial" w:eastAsia="Times New Roman" w:hAnsi="Arial" w:cs="Arial"/>
          <w:noProof/>
          <w:color w:val="000000" w:themeColor="text1"/>
          <w:szCs w:val="20"/>
        </w:rPr>
      </w:pPr>
      <w:r>
        <w:rPr>
          <w:noProof/>
        </w:rPr>
        <w:drawing>
          <wp:anchor distT="0" distB="0" distL="114300" distR="114300" simplePos="0" relativeHeight="251659264" behindDoc="1" locked="0" layoutInCell="1" allowOverlap="1" wp14:anchorId="12B8992F" wp14:editId="0ED7D6D8">
            <wp:simplePos x="0" y="0"/>
            <wp:positionH relativeFrom="column">
              <wp:posOffset>727075</wp:posOffset>
            </wp:positionH>
            <wp:positionV relativeFrom="paragraph">
              <wp:posOffset>64932</wp:posOffset>
            </wp:positionV>
            <wp:extent cx="4454525" cy="2319020"/>
            <wp:effectExtent l="0" t="0" r="3175" b="5080"/>
            <wp:wrapTight wrapText="bothSides">
              <wp:wrapPolygon edited="0">
                <wp:start x="0" y="0"/>
                <wp:lineTo x="0" y="21470"/>
                <wp:lineTo x="21523" y="21470"/>
                <wp:lineTo x="21523" y="0"/>
                <wp:lineTo x="0" y="0"/>
              </wp:wrapPolygon>
            </wp:wrapTight>
            <wp:docPr id="317105442" name="Chart 1">
              <a:extLst xmlns:a="http://schemas.openxmlformats.org/drawingml/2006/main">
                <a:ext uri="{FF2B5EF4-FFF2-40B4-BE49-F238E27FC236}">
                  <a16:creationId xmlns:a16="http://schemas.microsoft.com/office/drawing/2014/main" id="{EBFB6BF6-5B80-2A58-EF7E-CF15455C89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14:paraId="69BB1C82" w14:textId="77777777" w:rsidR="000722F6" w:rsidRDefault="000722F6" w:rsidP="006B63A0">
      <w:pPr>
        <w:shd w:val="clear" w:color="auto" w:fill="FFFFFF"/>
        <w:spacing w:after="120" w:line="240" w:lineRule="auto"/>
        <w:jc w:val="center"/>
        <w:rPr>
          <w:rFonts w:ascii="Arial" w:eastAsia="Times New Roman" w:hAnsi="Arial" w:cs="Arial"/>
          <w:noProof/>
          <w:color w:val="000000" w:themeColor="text1"/>
          <w:szCs w:val="20"/>
        </w:rPr>
      </w:pPr>
    </w:p>
    <w:p w14:paraId="4F882942" w14:textId="77777777" w:rsidR="000722F6" w:rsidRDefault="000722F6" w:rsidP="006B63A0">
      <w:pPr>
        <w:shd w:val="clear" w:color="auto" w:fill="FFFFFF"/>
        <w:spacing w:after="120" w:line="240" w:lineRule="auto"/>
        <w:jc w:val="center"/>
        <w:rPr>
          <w:rFonts w:ascii="Arial" w:eastAsia="Times New Roman" w:hAnsi="Arial" w:cs="Arial"/>
          <w:noProof/>
          <w:color w:val="000000" w:themeColor="text1"/>
          <w:szCs w:val="20"/>
        </w:rPr>
      </w:pPr>
    </w:p>
    <w:p w14:paraId="63D7A482" w14:textId="77777777" w:rsidR="000722F6" w:rsidRDefault="000722F6" w:rsidP="006B63A0">
      <w:pPr>
        <w:shd w:val="clear" w:color="auto" w:fill="FFFFFF"/>
        <w:spacing w:after="120" w:line="240" w:lineRule="auto"/>
        <w:jc w:val="center"/>
        <w:rPr>
          <w:rFonts w:ascii="Arial" w:eastAsia="Times New Roman" w:hAnsi="Arial" w:cs="Arial"/>
          <w:noProof/>
          <w:color w:val="000000" w:themeColor="text1"/>
          <w:szCs w:val="20"/>
        </w:rPr>
      </w:pPr>
    </w:p>
    <w:p w14:paraId="2740A043" w14:textId="77777777" w:rsidR="000722F6" w:rsidRDefault="000722F6" w:rsidP="006B63A0">
      <w:pPr>
        <w:shd w:val="clear" w:color="auto" w:fill="FFFFFF"/>
        <w:spacing w:after="120" w:line="240" w:lineRule="auto"/>
        <w:jc w:val="center"/>
        <w:rPr>
          <w:rFonts w:ascii="Arial" w:eastAsia="Times New Roman" w:hAnsi="Arial" w:cs="Arial"/>
          <w:noProof/>
          <w:color w:val="000000" w:themeColor="text1"/>
          <w:szCs w:val="20"/>
        </w:rPr>
      </w:pPr>
    </w:p>
    <w:p w14:paraId="3AD6070A" w14:textId="77777777" w:rsidR="000722F6" w:rsidRDefault="000722F6" w:rsidP="006B63A0">
      <w:pPr>
        <w:shd w:val="clear" w:color="auto" w:fill="FFFFFF"/>
        <w:spacing w:after="120" w:line="240" w:lineRule="auto"/>
        <w:jc w:val="center"/>
        <w:rPr>
          <w:rFonts w:ascii="Arial" w:eastAsia="Times New Roman" w:hAnsi="Arial" w:cs="Arial"/>
          <w:noProof/>
          <w:color w:val="000000" w:themeColor="text1"/>
          <w:szCs w:val="20"/>
        </w:rPr>
      </w:pPr>
    </w:p>
    <w:p w14:paraId="7B243145" w14:textId="77777777" w:rsidR="000722F6" w:rsidRDefault="000722F6" w:rsidP="006B63A0">
      <w:pPr>
        <w:shd w:val="clear" w:color="auto" w:fill="FFFFFF"/>
        <w:spacing w:after="120" w:line="240" w:lineRule="auto"/>
        <w:jc w:val="center"/>
        <w:rPr>
          <w:rFonts w:ascii="Arial" w:eastAsia="Times New Roman" w:hAnsi="Arial" w:cs="Arial"/>
          <w:noProof/>
          <w:color w:val="000000" w:themeColor="text1"/>
          <w:szCs w:val="20"/>
        </w:rPr>
      </w:pPr>
    </w:p>
    <w:p w14:paraId="37AA7905" w14:textId="77777777" w:rsidR="000722F6" w:rsidRDefault="000722F6" w:rsidP="006B63A0">
      <w:pPr>
        <w:shd w:val="clear" w:color="auto" w:fill="FFFFFF"/>
        <w:spacing w:after="120" w:line="240" w:lineRule="auto"/>
        <w:jc w:val="center"/>
        <w:rPr>
          <w:rFonts w:ascii="Arial" w:eastAsia="Times New Roman" w:hAnsi="Arial" w:cs="Arial"/>
          <w:noProof/>
          <w:color w:val="000000" w:themeColor="text1"/>
          <w:szCs w:val="20"/>
        </w:rPr>
      </w:pPr>
    </w:p>
    <w:p w14:paraId="7A4F4A9A" w14:textId="77777777" w:rsidR="000722F6" w:rsidRDefault="000722F6" w:rsidP="006B63A0">
      <w:pPr>
        <w:shd w:val="clear" w:color="auto" w:fill="FFFFFF"/>
        <w:spacing w:after="120" w:line="240" w:lineRule="auto"/>
        <w:jc w:val="center"/>
        <w:rPr>
          <w:rFonts w:ascii="Arial" w:eastAsia="Times New Roman" w:hAnsi="Arial" w:cs="Arial"/>
          <w:noProof/>
          <w:color w:val="000000" w:themeColor="text1"/>
          <w:szCs w:val="20"/>
        </w:rPr>
      </w:pPr>
    </w:p>
    <w:p w14:paraId="1B28549F" w14:textId="77777777" w:rsidR="000722F6" w:rsidRDefault="000722F6" w:rsidP="000722F6">
      <w:pPr>
        <w:shd w:val="clear" w:color="auto" w:fill="FFFFFF"/>
        <w:spacing w:before="120" w:after="120" w:line="240" w:lineRule="auto"/>
        <w:rPr>
          <w:rFonts w:ascii="Arial" w:eastAsia="Times New Roman" w:hAnsi="Arial" w:cs="Arial"/>
          <w:noProof/>
          <w:color w:val="000000" w:themeColor="text1"/>
          <w:szCs w:val="20"/>
        </w:rPr>
      </w:pPr>
    </w:p>
    <w:p w14:paraId="0883A24A" w14:textId="77777777" w:rsidR="000722F6" w:rsidRPr="00117E53" w:rsidRDefault="000722F6" w:rsidP="000722F6">
      <w:pPr>
        <w:shd w:val="clear" w:color="auto" w:fill="FFFFFF"/>
        <w:spacing w:after="0" w:line="240" w:lineRule="auto"/>
        <w:rPr>
          <w:rFonts w:ascii="Arial" w:eastAsia="Times New Roman" w:hAnsi="Arial" w:cs="Arial"/>
          <w:noProof/>
          <w:color w:val="000000" w:themeColor="text1"/>
          <w:szCs w:val="20"/>
        </w:rPr>
      </w:pPr>
    </w:p>
    <w:p w14:paraId="35228314" w14:textId="688BD75B" w:rsidR="006B63A0" w:rsidRPr="00117E53" w:rsidRDefault="006B63A0" w:rsidP="00DF40EF">
      <w:pPr>
        <w:shd w:val="clear" w:color="auto" w:fill="FFFFFF"/>
        <w:spacing w:after="0" w:line="240" w:lineRule="auto"/>
        <w:ind w:firstLine="567"/>
        <w:jc w:val="both"/>
        <w:rPr>
          <w:rFonts w:ascii="Arial" w:hAnsi="Arial" w:cs="Arial"/>
          <w:color w:val="000000" w:themeColor="text1"/>
          <w:lang w:val="id-ID" w:eastAsia="ja-JP"/>
        </w:rPr>
      </w:pPr>
      <w:r w:rsidRPr="00117E53">
        <w:rPr>
          <w:rFonts w:ascii="Arial" w:hAnsi="Arial" w:cs="Arial"/>
          <w:color w:val="000000" w:themeColor="text1"/>
          <w:lang w:val="id-ID" w:eastAsia="ja-JP"/>
        </w:rPr>
        <w:t>Berdasarkan niilai ABW akhir siklus ke 5</w:t>
      </w:r>
      <w:r w:rsidRPr="00117E53">
        <w:rPr>
          <w:rFonts w:ascii="Arial" w:hAnsi="Arial" w:cs="Arial"/>
          <w:color w:val="000000" w:themeColor="text1"/>
          <w:lang w:eastAsia="ja-JP"/>
        </w:rPr>
        <w:t xml:space="preserve"> </w:t>
      </w:r>
      <w:r w:rsidRPr="00117E53">
        <w:rPr>
          <w:rFonts w:ascii="Arial" w:hAnsi="Arial" w:cs="Arial"/>
          <w:color w:val="000000" w:themeColor="text1"/>
          <w:lang w:val="id-ID"/>
        </w:rPr>
        <w:t>berbeda-beda setiap petakan bekisar antara</w:t>
      </w:r>
      <w:r w:rsidRPr="00117E53">
        <w:rPr>
          <w:rFonts w:ascii="Arial" w:hAnsi="Arial" w:cs="Arial"/>
          <w:color w:val="000000" w:themeColor="text1"/>
        </w:rPr>
        <w:t xml:space="preserve"> 31,25-40 g/</w:t>
      </w:r>
      <w:proofErr w:type="spellStart"/>
      <w:r w:rsidRPr="00117E53">
        <w:rPr>
          <w:rFonts w:ascii="Arial" w:hAnsi="Arial" w:cs="Arial"/>
          <w:color w:val="000000" w:themeColor="text1"/>
        </w:rPr>
        <w:t>ekor</w:t>
      </w:r>
      <w:proofErr w:type="spellEnd"/>
      <w:r w:rsidRPr="00117E53">
        <w:rPr>
          <w:rFonts w:ascii="Arial" w:hAnsi="Arial" w:cs="Arial"/>
          <w:color w:val="000000" w:themeColor="text1"/>
        </w:rPr>
        <w:t xml:space="preserve"> </w:t>
      </w:r>
      <w:r w:rsidRPr="00117E53">
        <w:rPr>
          <w:rFonts w:ascii="Arial" w:hAnsi="Arial" w:cs="Arial"/>
          <w:color w:val="000000" w:themeColor="text1"/>
          <w:lang w:val="id-ID" w:eastAsia="ja-JP"/>
        </w:rPr>
        <w:t>Sedangkan nilai ABW terendah terdapat pada petak B1 hal ini disebabkan karena udang terserang penyakit WFD (White Feces Disease) atau kotoran putih pada DOC 87 sehingga menyebabkan nafsu makan udang berkurang serta terhambatnya pertumbuhan pada udang dan dilakukan pemanenan total pada udang di umur pemeliharaan 98 hari.</w:t>
      </w:r>
    </w:p>
    <w:p w14:paraId="080B5642" w14:textId="6E139440" w:rsidR="006B63A0" w:rsidRPr="00117E53" w:rsidRDefault="006B63A0" w:rsidP="006B63A0">
      <w:pPr>
        <w:shd w:val="clear" w:color="auto" w:fill="FFFFFF"/>
        <w:spacing w:after="0" w:line="240" w:lineRule="auto"/>
        <w:jc w:val="both"/>
        <w:rPr>
          <w:rFonts w:ascii="Arial" w:hAnsi="Arial" w:cs="Arial"/>
          <w:color w:val="000000" w:themeColor="text1"/>
          <w:lang w:val="id-ID" w:eastAsia="ja-JP"/>
        </w:rPr>
      </w:pPr>
    </w:p>
    <w:p w14:paraId="35F8DA19" w14:textId="599DDCEA" w:rsidR="006B63A0" w:rsidRPr="00117E53" w:rsidRDefault="006B63A0" w:rsidP="006B63A0">
      <w:pPr>
        <w:shd w:val="clear" w:color="auto" w:fill="FFFFFF"/>
        <w:spacing w:after="120" w:line="240" w:lineRule="auto"/>
        <w:jc w:val="both"/>
        <w:rPr>
          <w:rFonts w:ascii="Arial" w:hAnsi="Arial" w:cs="Arial"/>
          <w:color w:val="000000" w:themeColor="text1"/>
          <w:lang w:eastAsia="ja-JP"/>
        </w:rPr>
      </w:pPr>
      <w:r w:rsidRPr="00117E53">
        <w:rPr>
          <w:rFonts w:ascii="Arial" w:hAnsi="Arial" w:cs="Arial"/>
          <w:color w:val="000000" w:themeColor="text1"/>
          <w:lang w:eastAsia="ja-JP"/>
        </w:rPr>
        <w:t>ADG Rata-rata (Average Daily Growth)</w:t>
      </w:r>
    </w:p>
    <w:p w14:paraId="26D3CCCC" w14:textId="2E539D4B" w:rsidR="006B63A0" w:rsidRDefault="000F447F" w:rsidP="006B63A0">
      <w:pPr>
        <w:shd w:val="clear" w:color="auto" w:fill="FFFFFF"/>
        <w:spacing w:after="120" w:line="240" w:lineRule="auto"/>
        <w:jc w:val="center"/>
        <w:rPr>
          <w:rFonts w:ascii="Arial" w:hAnsi="Arial" w:cs="Arial"/>
          <w:color w:val="000000" w:themeColor="text1"/>
          <w:lang w:eastAsia="ja-JP"/>
        </w:rPr>
      </w:pPr>
      <w:r>
        <w:rPr>
          <w:noProof/>
        </w:rPr>
        <w:drawing>
          <wp:anchor distT="0" distB="0" distL="114300" distR="114300" simplePos="0" relativeHeight="251660288" behindDoc="1" locked="0" layoutInCell="1" allowOverlap="1" wp14:anchorId="77F0C0C4" wp14:editId="58C60137">
            <wp:simplePos x="0" y="0"/>
            <wp:positionH relativeFrom="column">
              <wp:posOffset>735965</wp:posOffset>
            </wp:positionH>
            <wp:positionV relativeFrom="paragraph">
              <wp:posOffset>49530</wp:posOffset>
            </wp:positionV>
            <wp:extent cx="4453890" cy="2430780"/>
            <wp:effectExtent l="0" t="0" r="3810" b="7620"/>
            <wp:wrapTight wrapText="bothSides">
              <wp:wrapPolygon edited="0">
                <wp:start x="0" y="0"/>
                <wp:lineTo x="0" y="21498"/>
                <wp:lineTo x="21526" y="21498"/>
                <wp:lineTo x="21526" y="0"/>
                <wp:lineTo x="0" y="0"/>
              </wp:wrapPolygon>
            </wp:wrapTight>
            <wp:docPr id="1559733961" name="Chart 1">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57E008CE" w14:textId="7350EBF6" w:rsidR="000F447F" w:rsidRDefault="000F447F" w:rsidP="006B63A0">
      <w:pPr>
        <w:shd w:val="clear" w:color="auto" w:fill="FFFFFF"/>
        <w:spacing w:after="120" w:line="240" w:lineRule="auto"/>
        <w:jc w:val="center"/>
        <w:rPr>
          <w:rFonts w:ascii="Arial" w:hAnsi="Arial" w:cs="Arial"/>
          <w:color w:val="000000" w:themeColor="text1"/>
          <w:lang w:eastAsia="ja-JP"/>
        </w:rPr>
      </w:pPr>
    </w:p>
    <w:p w14:paraId="5457BC52" w14:textId="3FBFF991" w:rsidR="000F447F" w:rsidRDefault="000F447F" w:rsidP="006B63A0">
      <w:pPr>
        <w:shd w:val="clear" w:color="auto" w:fill="FFFFFF"/>
        <w:spacing w:after="120" w:line="240" w:lineRule="auto"/>
        <w:jc w:val="center"/>
        <w:rPr>
          <w:rFonts w:ascii="Arial" w:hAnsi="Arial" w:cs="Arial"/>
          <w:color w:val="000000" w:themeColor="text1"/>
          <w:lang w:eastAsia="ja-JP"/>
        </w:rPr>
      </w:pPr>
    </w:p>
    <w:p w14:paraId="7215DA6C" w14:textId="4E276741" w:rsidR="000F447F" w:rsidRDefault="000F447F" w:rsidP="006B63A0">
      <w:pPr>
        <w:shd w:val="clear" w:color="auto" w:fill="FFFFFF"/>
        <w:spacing w:after="120" w:line="240" w:lineRule="auto"/>
        <w:jc w:val="center"/>
        <w:rPr>
          <w:rFonts w:ascii="Arial" w:hAnsi="Arial" w:cs="Arial"/>
          <w:color w:val="000000" w:themeColor="text1"/>
          <w:lang w:eastAsia="ja-JP"/>
        </w:rPr>
      </w:pPr>
    </w:p>
    <w:p w14:paraId="39CE91CF" w14:textId="77777777" w:rsidR="000F447F" w:rsidRDefault="000F447F" w:rsidP="006B63A0">
      <w:pPr>
        <w:shd w:val="clear" w:color="auto" w:fill="FFFFFF"/>
        <w:spacing w:after="120" w:line="240" w:lineRule="auto"/>
        <w:jc w:val="center"/>
        <w:rPr>
          <w:rFonts w:ascii="Arial" w:hAnsi="Arial" w:cs="Arial"/>
          <w:color w:val="000000" w:themeColor="text1"/>
          <w:lang w:eastAsia="ja-JP"/>
        </w:rPr>
      </w:pPr>
    </w:p>
    <w:p w14:paraId="38512676" w14:textId="213F7B22" w:rsidR="000F447F" w:rsidRDefault="000F447F" w:rsidP="006B63A0">
      <w:pPr>
        <w:shd w:val="clear" w:color="auto" w:fill="FFFFFF"/>
        <w:spacing w:after="120" w:line="240" w:lineRule="auto"/>
        <w:jc w:val="center"/>
        <w:rPr>
          <w:rFonts w:ascii="Arial" w:hAnsi="Arial" w:cs="Arial"/>
          <w:color w:val="000000" w:themeColor="text1"/>
          <w:lang w:eastAsia="ja-JP"/>
        </w:rPr>
      </w:pPr>
    </w:p>
    <w:p w14:paraId="796AA175" w14:textId="77777777" w:rsidR="000F447F" w:rsidRDefault="000F447F" w:rsidP="006B63A0">
      <w:pPr>
        <w:shd w:val="clear" w:color="auto" w:fill="FFFFFF"/>
        <w:spacing w:after="120" w:line="240" w:lineRule="auto"/>
        <w:jc w:val="center"/>
        <w:rPr>
          <w:rFonts w:ascii="Arial" w:hAnsi="Arial" w:cs="Arial"/>
          <w:color w:val="000000" w:themeColor="text1"/>
          <w:lang w:eastAsia="ja-JP"/>
        </w:rPr>
      </w:pPr>
    </w:p>
    <w:p w14:paraId="267E2B1C" w14:textId="417FCCB6" w:rsidR="000F447F" w:rsidRDefault="000F447F" w:rsidP="006B63A0">
      <w:pPr>
        <w:shd w:val="clear" w:color="auto" w:fill="FFFFFF"/>
        <w:spacing w:after="120" w:line="240" w:lineRule="auto"/>
        <w:jc w:val="center"/>
        <w:rPr>
          <w:rFonts w:ascii="Arial" w:hAnsi="Arial" w:cs="Arial"/>
          <w:color w:val="000000" w:themeColor="text1"/>
          <w:lang w:eastAsia="ja-JP"/>
        </w:rPr>
      </w:pPr>
    </w:p>
    <w:p w14:paraId="6B42CA5B" w14:textId="14CD7252" w:rsidR="000F447F" w:rsidRDefault="000F447F" w:rsidP="006B63A0">
      <w:pPr>
        <w:shd w:val="clear" w:color="auto" w:fill="FFFFFF"/>
        <w:spacing w:after="120" w:line="240" w:lineRule="auto"/>
        <w:jc w:val="center"/>
        <w:rPr>
          <w:rFonts w:ascii="Arial" w:hAnsi="Arial" w:cs="Arial"/>
          <w:color w:val="000000" w:themeColor="text1"/>
          <w:lang w:eastAsia="ja-JP"/>
        </w:rPr>
      </w:pPr>
    </w:p>
    <w:p w14:paraId="2177F078" w14:textId="2FE28AC8" w:rsidR="000F447F" w:rsidRDefault="000F447F" w:rsidP="006B63A0">
      <w:pPr>
        <w:shd w:val="clear" w:color="auto" w:fill="FFFFFF"/>
        <w:spacing w:after="120" w:line="240" w:lineRule="auto"/>
        <w:jc w:val="center"/>
        <w:rPr>
          <w:rFonts w:ascii="Arial" w:hAnsi="Arial" w:cs="Arial"/>
          <w:color w:val="000000" w:themeColor="text1"/>
          <w:lang w:eastAsia="ja-JP"/>
        </w:rPr>
      </w:pPr>
    </w:p>
    <w:p w14:paraId="0E5E17DE" w14:textId="77777777" w:rsidR="000F447F" w:rsidRPr="00117E53" w:rsidRDefault="000F447F" w:rsidP="006B63A0">
      <w:pPr>
        <w:shd w:val="clear" w:color="auto" w:fill="FFFFFF"/>
        <w:spacing w:after="120" w:line="240" w:lineRule="auto"/>
        <w:jc w:val="center"/>
        <w:rPr>
          <w:rFonts w:ascii="Arial" w:hAnsi="Arial" w:cs="Arial"/>
          <w:color w:val="000000" w:themeColor="text1"/>
          <w:lang w:eastAsia="ja-JP"/>
        </w:rPr>
      </w:pPr>
    </w:p>
    <w:p w14:paraId="26646E2D" w14:textId="76F8107B" w:rsidR="006B63A0" w:rsidRPr="00117E53" w:rsidRDefault="006B63A0" w:rsidP="00DF40EF">
      <w:pPr>
        <w:shd w:val="clear" w:color="auto" w:fill="FFFFFF"/>
        <w:spacing w:after="0" w:line="240" w:lineRule="auto"/>
        <w:ind w:firstLine="567"/>
        <w:jc w:val="both"/>
        <w:rPr>
          <w:rFonts w:ascii="Arial" w:hAnsi="Arial" w:cs="Arial"/>
          <w:color w:val="000000" w:themeColor="text1"/>
          <w:lang w:val="id-ID" w:eastAsia="ja-JP"/>
        </w:rPr>
      </w:pPr>
      <w:r w:rsidRPr="00117E53">
        <w:rPr>
          <w:rFonts w:ascii="Arial" w:hAnsi="Arial" w:cs="Arial"/>
          <w:color w:val="000000" w:themeColor="text1"/>
          <w:lang w:val="id-ID" w:eastAsia="ja-JP"/>
        </w:rPr>
        <w:t xml:space="preserve">Berdasarkan nilai ADG rata-rata pada masing-masing petak yaitu berkisar antara 0,36-0,43 g/hari. Nilai ADG rata-rata pada masing-masing petak sudah melebihi target yang sudah di tetapkan oleh perusahaan dan standart yaitu 0,3 g/hari. Hal ini dikarenakan periode pakan </w:t>
      </w:r>
      <w:r w:rsidRPr="00117E53">
        <w:rPr>
          <w:rFonts w:ascii="Arial" w:hAnsi="Arial" w:cs="Arial"/>
          <w:color w:val="000000" w:themeColor="text1"/>
          <w:lang w:val="id-ID" w:eastAsia="ja-JP"/>
        </w:rPr>
        <w:lastRenderedPageBreak/>
        <w:t>yang di berikan pada udang lebih banyak dan didukung dengan nafsu makan udang yang tinggi, sehingga pertumbuhan udang menjadi naik.</w:t>
      </w:r>
    </w:p>
    <w:p w14:paraId="35DB191C" w14:textId="77777777" w:rsidR="00842CD1" w:rsidRDefault="00842CD1" w:rsidP="006B63A0">
      <w:pPr>
        <w:shd w:val="clear" w:color="auto" w:fill="FFFFFF"/>
        <w:spacing w:after="0" w:line="240" w:lineRule="auto"/>
        <w:jc w:val="both"/>
        <w:rPr>
          <w:rFonts w:ascii="Arial" w:eastAsia="Times New Roman" w:hAnsi="Arial" w:cs="Arial"/>
          <w:noProof/>
          <w:color w:val="000000" w:themeColor="text1"/>
          <w:szCs w:val="20"/>
        </w:rPr>
      </w:pPr>
    </w:p>
    <w:p w14:paraId="7D90ED34" w14:textId="77777777" w:rsidR="00E21A38" w:rsidRDefault="00E21A38" w:rsidP="006B63A0">
      <w:pPr>
        <w:shd w:val="clear" w:color="auto" w:fill="FFFFFF"/>
        <w:spacing w:after="0" w:line="240" w:lineRule="auto"/>
        <w:jc w:val="both"/>
        <w:rPr>
          <w:rFonts w:ascii="Arial" w:eastAsia="Times New Roman" w:hAnsi="Arial" w:cs="Arial"/>
          <w:noProof/>
          <w:color w:val="000000" w:themeColor="text1"/>
          <w:szCs w:val="20"/>
        </w:rPr>
      </w:pPr>
    </w:p>
    <w:p w14:paraId="6EFF2FD9" w14:textId="77777777" w:rsidR="00E21A38" w:rsidRPr="00117E53" w:rsidRDefault="00E21A38" w:rsidP="006B63A0">
      <w:pPr>
        <w:shd w:val="clear" w:color="auto" w:fill="FFFFFF"/>
        <w:spacing w:after="0" w:line="240" w:lineRule="auto"/>
        <w:jc w:val="both"/>
        <w:rPr>
          <w:rFonts w:ascii="Arial" w:eastAsia="Times New Roman" w:hAnsi="Arial" w:cs="Arial"/>
          <w:noProof/>
          <w:color w:val="000000" w:themeColor="text1"/>
          <w:szCs w:val="20"/>
        </w:rPr>
      </w:pPr>
    </w:p>
    <w:p w14:paraId="31D06748" w14:textId="346D210A" w:rsidR="006B63A0" w:rsidRDefault="006B63A0" w:rsidP="006B63A0">
      <w:pPr>
        <w:shd w:val="clear" w:color="auto" w:fill="FFFFFF"/>
        <w:spacing w:after="120" w:line="240" w:lineRule="auto"/>
        <w:jc w:val="both"/>
        <w:rPr>
          <w:rFonts w:ascii="Arial" w:eastAsia="Times New Roman" w:hAnsi="Arial" w:cs="Arial"/>
          <w:noProof/>
          <w:color w:val="000000" w:themeColor="text1"/>
          <w:szCs w:val="20"/>
        </w:rPr>
      </w:pPr>
      <w:r w:rsidRPr="00117E53">
        <w:rPr>
          <w:rFonts w:ascii="Arial" w:eastAsia="Times New Roman" w:hAnsi="Arial" w:cs="Arial"/>
          <w:noProof/>
          <w:color w:val="000000" w:themeColor="text1"/>
          <w:szCs w:val="20"/>
        </w:rPr>
        <w:t>Biomassa</w:t>
      </w:r>
    </w:p>
    <w:p w14:paraId="16AC2CD3" w14:textId="59995340" w:rsidR="000F447F" w:rsidRDefault="000F447F" w:rsidP="006B63A0">
      <w:pPr>
        <w:shd w:val="clear" w:color="auto" w:fill="FFFFFF"/>
        <w:spacing w:after="120" w:line="240" w:lineRule="auto"/>
        <w:jc w:val="both"/>
        <w:rPr>
          <w:rFonts w:ascii="Arial" w:eastAsia="Times New Roman" w:hAnsi="Arial" w:cs="Arial"/>
          <w:noProof/>
          <w:color w:val="000000" w:themeColor="text1"/>
          <w:szCs w:val="20"/>
        </w:rPr>
      </w:pPr>
      <w:r>
        <w:rPr>
          <w:noProof/>
        </w:rPr>
        <w:drawing>
          <wp:anchor distT="0" distB="0" distL="114300" distR="114300" simplePos="0" relativeHeight="251664384" behindDoc="1" locked="0" layoutInCell="1" allowOverlap="1" wp14:anchorId="0DE1AAFA" wp14:editId="737566A7">
            <wp:simplePos x="0" y="0"/>
            <wp:positionH relativeFrom="column">
              <wp:posOffset>735965</wp:posOffset>
            </wp:positionH>
            <wp:positionV relativeFrom="paragraph">
              <wp:posOffset>39370</wp:posOffset>
            </wp:positionV>
            <wp:extent cx="4454525" cy="2430780"/>
            <wp:effectExtent l="0" t="0" r="3175" b="7620"/>
            <wp:wrapTight wrapText="bothSides">
              <wp:wrapPolygon edited="0">
                <wp:start x="0" y="0"/>
                <wp:lineTo x="0" y="21498"/>
                <wp:lineTo x="21523" y="21498"/>
                <wp:lineTo x="21523" y="0"/>
                <wp:lineTo x="0" y="0"/>
              </wp:wrapPolygon>
            </wp:wrapTight>
            <wp:docPr id="1276842954" name="Chart 1276842954">
              <a:extLst xmlns:a="http://schemas.openxmlformats.org/drawingml/2006/main">
                <a:ext uri="{FF2B5EF4-FFF2-40B4-BE49-F238E27FC236}">
                  <a16:creationId xmlns:a16="http://schemas.microsoft.com/office/drawing/2014/main" id="{DA35CD05-17D0-C7A7-477F-6F754422B7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14:paraId="4E2FC092" w14:textId="77777777" w:rsidR="000F447F" w:rsidRDefault="000F447F" w:rsidP="006B63A0">
      <w:pPr>
        <w:shd w:val="clear" w:color="auto" w:fill="FFFFFF"/>
        <w:spacing w:after="120" w:line="240" w:lineRule="auto"/>
        <w:jc w:val="both"/>
        <w:rPr>
          <w:rFonts w:ascii="Arial" w:eastAsia="Times New Roman" w:hAnsi="Arial" w:cs="Arial"/>
          <w:noProof/>
          <w:color w:val="000000" w:themeColor="text1"/>
          <w:szCs w:val="20"/>
        </w:rPr>
      </w:pPr>
    </w:p>
    <w:p w14:paraId="03805196" w14:textId="77777777" w:rsidR="000F447F" w:rsidRDefault="000F447F" w:rsidP="006B63A0">
      <w:pPr>
        <w:shd w:val="clear" w:color="auto" w:fill="FFFFFF"/>
        <w:spacing w:after="120" w:line="240" w:lineRule="auto"/>
        <w:jc w:val="both"/>
        <w:rPr>
          <w:rFonts w:ascii="Arial" w:eastAsia="Times New Roman" w:hAnsi="Arial" w:cs="Arial"/>
          <w:noProof/>
          <w:color w:val="000000" w:themeColor="text1"/>
          <w:szCs w:val="20"/>
        </w:rPr>
      </w:pPr>
    </w:p>
    <w:p w14:paraId="19313968" w14:textId="77777777" w:rsidR="000F447F" w:rsidRDefault="000F447F" w:rsidP="006B63A0">
      <w:pPr>
        <w:shd w:val="clear" w:color="auto" w:fill="FFFFFF"/>
        <w:spacing w:after="120" w:line="240" w:lineRule="auto"/>
        <w:jc w:val="both"/>
        <w:rPr>
          <w:rFonts w:ascii="Arial" w:eastAsia="Times New Roman" w:hAnsi="Arial" w:cs="Arial"/>
          <w:noProof/>
          <w:color w:val="000000" w:themeColor="text1"/>
          <w:szCs w:val="20"/>
        </w:rPr>
      </w:pPr>
    </w:p>
    <w:p w14:paraId="50B3D032" w14:textId="441D5818" w:rsidR="000F447F" w:rsidRDefault="000F447F" w:rsidP="006B63A0">
      <w:pPr>
        <w:shd w:val="clear" w:color="auto" w:fill="FFFFFF"/>
        <w:spacing w:after="120" w:line="240" w:lineRule="auto"/>
        <w:jc w:val="both"/>
        <w:rPr>
          <w:rFonts w:ascii="Arial" w:eastAsia="Times New Roman" w:hAnsi="Arial" w:cs="Arial"/>
          <w:noProof/>
          <w:color w:val="000000" w:themeColor="text1"/>
          <w:szCs w:val="20"/>
        </w:rPr>
      </w:pPr>
    </w:p>
    <w:p w14:paraId="43A40705" w14:textId="77777777" w:rsidR="000F447F" w:rsidRDefault="000F447F" w:rsidP="006B63A0">
      <w:pPr>
        <w:shd w:val="clear" w:color="auto" w:fill="FFFFFF"/>
        <w:spacing w:after="120" w:line="240" w:lineRule="auto"/>
        <w:jc w:val="both"/>
        <w:rPr>
          <w:rFonts w:ascii="Arial" w:eastAsia="Times New Roman" w:hAnsi="Arial" w:cs="Arial"/>
          <w:noProof/>
          <w:color w:val="000000" w:themeColor="text1"/>
          <w:szCs w:val="20"/>
        </w:rPr>
      </w:pPr>
    </w:p>
    <w:p w14:paraId="608AA0AB" w14:textId="77777777" w:rsidR="000F447F" w:rsidRDefault="000F447F" w:rsidP="006B63A0">
      <w:pPr>
        <w:shd w:val="clear" w:color="auto" w:fill="FFFFFF"/>
        <w:spacing w:after="120" w:line="240" w:lineRule="auto"/>
        <w:jc w:val="both"/>
        <w:rPr>
          <w:rFonts w:ascii="Arial" w:eastAsia="Times New Roman" w:hAnsi="Arial" w:cs="Arial"/>
          <w:noProof/>
          <w:color w:val="000000" w:themeColor="text1"/>
          <w:szCs w:val="20"/>
        </w:rPr>
      </w:pPr>
    </w:p>
    <w:p w14:paraId="367D5CFC" w14:textId="77777777" w:rsidR="000F447F" w:rsidRDefault="000F447F" w:rsidP="006B63A0">
      <w:pPr>
        <w:shd w:val="clear" w:color="auto" w:fill="FFFFFF"/>
        <w:spacing w:after="120" w:line="240" w:lineRule="auto"/>
        <w:jc w:val="both"/>
        <w:rPr>
          <w:rFonts w:ascii="Arial" w:eastAsia="Times New Roman" w:hAnsi="Arial" w:cs="Arial"/>
          <w:noProof/>
          <w:color w:val="000000" w:themeColor="text1"/>
          <w:szCs w:val="20"/>
        </w:rPr>
      </w:pPr>
    </w:p>
    <w:p w14:paraId="768B0AA3" w14:textId="77777777" w:rsidR="000F447F" w:rsidRDefault="000F447F" w:rsidP="006B63A0">
      <w:pPr>
        <w:shd w:val="clear" w:color="auto" w:fill="FFFFFF"/>
        <w:spacing w:after="120" w:line="240" w:lineRule="auto"/>
        <w:jc w:val="both"/>
        <w:rPr>
          <w:rFonts w:ascii="Arial" w:eastAsia="Times New Roman" w:hAnsi="Arial" w:cs="Arial"/>
          <w:noProof/>
          <w:color w:val="000000" w:themeColor="text1"/>
          <w:szCs w:val="20"/>
        </w:rPr>
      </w:pPr>
    </w:p>
    <w:p w14:paraId="34EC2A7F" w14:textId="77777777" w:rsidR="000F447F" w:rsidRPr="00117E53" w:rsidRDefault="000F447F" w:rsidP="006B63A0">
      <w:pPr>
        <w:shd w:val="clear" w:color="auto" w:fill="FFFFFF"/>
        <w:spacing w:after="120" w:line="240" w:lineRule="auto"/>
        <w:jc w:val="both"/>
        <w:rPr>
          <w:rFonts w:ascii="Arial" w:eastAsia="Times New Roman" w:hAnsi="Arial" w:cs="Arial"/>
          <w:noProof/>
          <w:color w:val="000000" w:themeColor="text1"/>
          <w:szCs w:val="20"/>
        </w:rPr>
      </w:pPr>
    </w:p>
    <w:p w14:paraId="2316F5AC" w14:textId="2B36A422" w:rsidR="006B63A0" w:rsidRPr="00117E53" w:rsidRDefault="006B63A0" w:rsidP="006B63A0">
      <w:pPr>
        <w:shd w:val="clear" w:color="auto" w:fill="FFFFFF"/>
        <w:spacing w:after="120" w:line="240" w:lineRule="auto"/>
        <w:jc w:val="center"/>
        <w:rPr>
          <w:rFonts w:ascii="Arial" w:eastAsia="Times New Roman" w:hAnsi="Arial" w:cs="Arial"/>
          <w:noProof/>
          <w:color w:val="000000" w:themeColor="text1"/>
          <w:szCs w:val="20"/>
        </w:rPr>
      </w:pPr>
    </w:p>
    <w:p w14:paraId="42DB8A05" w14:textId="1A79C390" w:rsidR="006B63A0" w:rsidRPr="00117E53" w:rsidRDefault="006B63A0" w:rsidP="00DF40EF">
      <w:pPr>
        <w:shd w:val="clear" w:color="auto" w:fill="FFFFFF"/>
        <w:spacing w:after="0" w:line="240" w:lineRule="auto"/>
        <w:ind w:firstLine="567"/>
        <w:jc w:val="both"/>
        <w:rPr>
          <w:rFonts w:ascii="Arial" w:hAnsi="Arial" w:cs="Arial"/>
          <w:color w:val="000000" w:themeColor="text1"/>
          <w:lang w:val="id-ID" w:eastAsia="ja-JP"/>
        </w:rPr>
      </w:pPr>
      <w:r w:rsidRPr="00117E53">
        <w:rPr>
          <w:rFonts w:ascii="Arial" w:hAnsi="Arial" w:cs="Arial"/>
          <w:color w:val="000000" w:themeColor="text1"/>
          <w:lang w:val="id-ID" w:eastAsia="ja-JP"/>
        </w:rPr>
        <w:t>Berdasarkan total hasil produksi  siklus ke 5</w:t>
      </w:r>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berkisar</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antara</w:t>
      </w:r>
      <w:proofErr w:type="spellEnd"/>
      <w:r w:rsidRPr="00117E53">
        <w:rPr>
          <w:rFonts w:ascii="Arial" w:hAnsi="Arial" w:cs="Arial"/>
          <w:color w:val="000000" w:themeColor="text1"/>
          <w:lang w:eastAsia="ja-JP"/>
        </w:rPr>
        <w:t xml:space="preserve"> 3.425-6.337 kg </w:t>
      </w:r>
      <w:r w:rsidRPr="00117E53">
        <w:rPr>
          <w:rFonts w:ascii="Arial" w:hAnsi="Arial" w:cs="Arial"/>
          <w:color w:val="000000" w:themeColor="text1"/>
          <w:lang w:val="id-ID" w:eastAsia="ja-JP"/>
        </w:rPr>
        <w:t xml:space="preserve">total hasil produksi pada siklus 5 relatif lebih tinggi daripada siklus 4 sebelumnya,hal ini di pengaruh oleh jumlah tebar yang yang tinggi pada siklus 5 yaitu dengan kisaran jumlah tebar 180.000-200.000 ekor/petak, sementara itu pada siklus 4 jumlah tebar kategori sedang yaitu 168.000 ekor/petak. Hal ini juga mempengaruhi jumlah dosis pakan pada udang  dikarenakan jumlah tebar siklus 5 berbeda dengan jumlah tebar siklus 4 sebelumnya. Total hasil produksi siklus ke 5 yang tertinggi terdapat pada petak D1 dan D3 sedangkan total hasi produksi terendah terdapat pada petak B1 dikarenakan udang pada petak tersebut terserang penyakit WFD </w:t>
      </w:r>
      <w:r w:rsidRPr="00117E53">
        <w:rPr>
          <w:rFonts w:ascii="Arial" w:hAnsi="Arial" w:cs="Arial"/>
          <w:i/>
          <w:iCs/>
          <w:color w:val="000000" w:themeColor="text1"/>
          <w:lang w:val="id-ID" w:eastAsia="ja-JP"/>
        </w:rPr>
        <w:t xml:space="preserve">(White Feces Disease) </w:t>
      </w:r>
      <w:r w:rsidRPr="00117E53">
        <w:rPr>
          <w:rFonts w:ascii="Arial" w:hAnsi="Arial" w:cs="Arial"/>
          <w:color w:val="000000" w:themeColor="text1"/>
          <w:lang w:val="id-ID" w:eastAsia="ja-JP"/>
        </w:rPr>
        <w:t>atau kotoran putih menyebabkan rendahnya nilai total hasil produksi pada udang dan kematian pada udang.</w:t>
      </w:r>
    </w:p>
    <w:p w14:paraId="7B4AC70B" w14:textId="77777777" w:rsidR="006B63A0" w:rsidRPr="00117E53" w:rsidRDefault="006B63A0" w:rsidP="006B63A0">
      <w:pPr>
        <w:shd w:val="clear" w:color="auto" w:fill="FFFFFF"/>
        <w:spacing w:after="0" w:line="240" w:lineRule="auto"/>
        <w:jc w:val="both"/>
        <w:rPr>
          <w:rFonts w:ascii="Arial" w:hAnsi="Arial" w:cs="Arial"/>
          <w:color w:val="000000" w:themeColor="text1"/>
          <w:lang w:eastAsia="ja-JP"/>
        </w:rPr>
      </w:pPr>
    </w:p>
    <w:p w14:paraId="7EC2DA0B" w14:textId="1367AFDB" w:rsidR="006B63A0" w:rsidRDefault="006B63A0" w:rsidP="006B63A0">
      <w:pPr>
        <w:shd w:val="clear" w:color="auto" w:fill="FFFFFF"/>
        <w:spacing w:after="120" w:line="240" w:lineRule="auto"/>
        <w:jc w:val="both"/>
        <w:rPr>
          <w:rFonts w:ascii="Arial" w:hAnsi="Arial" w:cs="Arial"/>
          <w:color w:val="000000" w:themeColor="text1"/>
          <w:lang w:eastAsia="ja-JP"/>
        </w:rPr>
      </w:pPr>
      <w:r w:rsidRPr="00117E53">
        <w:rPr>
          <w:rFonts w:ascii="Arial" w:hAnsi="Arial" w:cs="Arial"/>
          <w:color w:val="000000" w:themeColor="text1"/>
          <w:lang w:eastAsia="ja-JP"/>
        </w:rPr>
        <w:t>SR (Survival Rate)</w:t>
      </w:r>
    </w:p>
    <w:p w14:paraId="5812C55E" w14:textId="03F5BD75" w:rsidR="000B383D" w:rsidRDefault="000B383D" w:rsidP="006B63A0">
      <w:pPr>
        <w:shd w:val="clear" w:color="auto" w:fill="FFFFFF"/>
        <w:spacing w:after="120" w:line="240" w:lineRule="auto"/>
        <w:jc w:val="both"/>
        <w:rPr>
          <w:rFonts w:ascii="Arial" w:hAnsi="Arial" w:cs="Arial"/>
          <w:color w:val="000000" w:themeColor="text1"/>
          <w:lang w:eastAsia="ja-JP"/>
        </w:rPr>
      </w:pPr>
      <w:r w:rsidRPr="00FA50A6">
        <w:rPr>
          <w:noProof/>
          <w:lang w:val="id-ID"/>
        </w:rPr>
        <w:drawing>
          <wp:anchor distT="0" distB="0" distL="114300" distR="114300" simplePos="0" relativeHeight="251666432" behindDoc="1" locked="0" layoutInCell="1" allowOverlap="1" wp14:anchorId="066DF87E" wp14:editId="0571F278">
            <wp:simplePos x="0" y="0"/>
            <wp:positionH relativeFrom="column">
              <wp:posOffset>705485</wp:posOffset>
            </wp:positionH>
            <wp:positionV relativeFrom="paragraph">
              <wp:posOffset>56988</wp:posOffset>
            </wp:positionV>
            <wp:extent cx="4453890" cy="2430780"/>
            <wp:effectExtent l="0" t="0" r="3810" b="7620"/>
            <wp:wrapTight wrapText="bothSides">
              <wp:wrapPolygon edited="0">
                <wp:start x="0" y="0"/>
                <wp:lineTo x="0" y="21498"/>
                <wp:lineTo x="21526" y="21498"/>
                <wp:lineTo x="21526" y="0"/>
                <wp:lineTo x="0" y="0"/>
              </wp:wrapPolygon>
            </wp:wrapTight>
            <wp:docPr id="336747398" name="Chart 1">
              <a:extLst xmlns:a="http://schemas.openxmlformats.org/drawingml/2006/main">
                <a:ext uri="{FF2B5EF4-FFF2-40B4-BE49-F238E27FC236}">
                  <a16:creationId xmlns:a16="http://schemas.microsoft.com/office/drawing/2014/main" id="{00000000-0008-0000-03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3A5C4129" w14:textId="4A1E6069" w:rsidR="000B383D" w:rsidRDefault="000B383D" w:rsidP="006B63A0">
      <w:pPr>
        <w:shd w:val="clear" w:color="auto" w:fill="FFFFFF"/>
        <w:spacing w:after="120" w:line="240" w:lineRule="auto"/>
        <w:jc w:val="both"/>
        <w:rPr>
          <w:rFonts w:ascii="Arial" w:hAnsi="Arial" w:cs="Arial"/>
          <w:color w:val="000000" w:themeColor="text1"/>
          <w:lang w:eastAsia="ja-JP"/>
        </w:rPr>
      </w:pPr>
    </w:p>
    <w:p w14:paraId="2D1BB068" w14:textId="75309B4D" w:rsidR="000B383D" w:rsidRDefault="000B383D" w:rsidP="006B63A0">
      <w:pPr>
        <w:shd w:val="clear" w:color="auto" w:fill="FFFFFF"/>
        <w:spacing w:after="120" w:line="240" w:lineRule="auto"/>
        <w:jc w:val="both"/>
        <w:rPr>
          <w:rFonts w:ascii="Arial" w:hAnsi="Arial" w:cs="Arial"/>
          <w:color w:val="000000" w:themeColor="text1"/>
          <w:lang w:eastAsia="ja-JP"/>
        </w:rPr>
      </w:pPr>
    </w:p>
    <w:p w14:paraId="4FDC3A17" w14:textId="0EC887FE" w:rsidR="000B383D" w:rsidRDefault="000B383D" w:rsidP="006B63A0">
      <w:pPr>
        <w:shd w:val="clear" w:color="auto" w:fill="FFFFFF"/>
        <w:spacing w:after="120" w:line="240" w:lineRule="auto"/>
        <w:jc w:val="both"/>
        <w:rPr>
          <w:rFonts w:ascii="Arial" w:hAnsi="Arial" w:cs="Arial"/>
          <w:color w:val="000000" w:themeColor="text1"/>
          <w:lang w:eastAsia="ja-JP"/>
        </w:rPr>
      </w:pPr>
    </w:p>
    <w:p w14:paraId="47E158DE" w14:textId="52F56F7C" w:rsidR="000B383D" w:rsidRDefault="000B383D" w:rsidP="006B63A0">
      <w:pPr>
        <w:shd w:val="clear" w:color="auto" w:fill="FFFFFF"/>
        <w:spacing w:after="120" w:line="240" w:lineRule="auto"/>
        <w:jc w:val="both"/>
        <w:rPr>
          <w:rFonts w:ascii="Arial" w:hAnsi="Arial" w:cs="Arial"/>
          <w:color w:val="000000" w:themeColor="text1"/>
          <w:lang w:eastAsia="ja-JP"/>
        </w:rPr>
      </w:pPr>
    </w:p>
    <w:p w14:paraId="474F0132" w14:textId="77777777" w:rsidR="000B383D" w:rsidRDefault="000B383D" w:rsidP="006B63A0">
      <w:pPr>
        <w:shd w:val="clear" w:color="auto" w:fill="FFFFFF"/>
        <w:spacing w:after="120" w:line="240" w:lineRule="auto"/>
        <w:jc w:val="both"/>
        <w:rPr>
          <w:rFonts w:ascii="Arial" w:hAnsi="Arial" w:cs="Arial"/>
          <w:color w:val="000000" w:themeColor="text1"/>
          <w:lang w:eastAsia="ja-JP"/>
        </w:rPr>
      </w:pPr>
    </w:p>
    <w:p w14:paraId="4B808C09" w14:textId="38DA5D4E" w:rsidR="000B383D" w:rsidRDefault="000B383D" w:rsidP="006B63A0">
      <w:pPr>
        <w:shd w:val="clear" w:color="auto" w:fill="FFFFFF"/>
        <w:spacing w:after="120" w:line="240" w:lineRule="auto"/>
        <w:jc w:val="both"/>
        <w:rPr>
          <w:rFonts w:ascii="Arial" w:hAnsi="Arial" w:cs="Arial"/>
          <w:color w:val="000000" w:themeColor="text1"/>
          <w:lang w:eastAsia="ja-JP"/>
        </w:rPr>
      </w:pPr>
    </w:p>
    <w:p w14:paraId="2EB94F79" w14:textId="34C3E294" w:rsidR="000B383D" w:rsidRDefault="000B383D" w:rsidP="006B63A0">
      <w:pPr>
        <w:shd w:val="clear" w:color="auto" w:fill="FFFFFF"/>
        <w:spacing w:after="120" w:line="240" w:lineRule="auto"/>
        <w:jc w:val="both"/>
        <w:rPr>
          <w:rFonts w:ascii="Arial" w:hAnsi="Arial" w:cs="Arial"/>
          <w:color w:val="000000" w:themeColor="text1"/>
          <w:lang w:eastAsia="ja-JP"/>
        </w:rPr>
      </w:pPr>
    </w:p>
    <w:p w14:paraId="0853C15F" w14:textId="0E260694" w:rsidR="000B383D" w:rsidRDefault="000B383D" w:rsidP="006B63A0">
      <w:pPr>
        <w:shd w:val="clear" w:color="auto" w:fill="FFFFFF"/>
        <w:spacing w:after="120" w:line="240" w:lineRule="auto"/>
        <w:jc w:val="both"/>
        <w:rPr>
          <w:rFonts w:ascii="Arial" w:hAnsi="Arial" w:cs="Arial"/>
          <w:color w:val="000000" w:themeColor="text1"/>
          <w:lang w:eastAsia="ja-JP"/>
        </w:rPr>
      </w:pPr>
    </w:p>
    <w:p w14:paraId="554D5D19" w14:textId="77777777" w:rsidR="000B383D" w:rsidRPr="00117E53" w:rsidRDefault="000B383D" w:rsidP="006B63A0">
      <w:pPr>
        <w:shd w:val="clear" w:color="auto" w:fill="FFFFFF"/>
        <w:spacing w:after="120" w:line="240" w:lineRule="auto"/>
        <w:jc w:val="both"/>
        <w:rPr>
          <w:rFonts w:ascii="Arial" w:hAnsi="Arial" w:cs="Arial"/>
          <w:color w:val="000000" w:themeColor="text1"/>
          <w:lang w:eastAsia="ja-JP"/>
        </w:rPr>
      </w:pPr>
    </w:p>
    <w:p w14:paraId="40E8FCE7" w14:textId="51B85E7A" w:rsidR="000B383D" w:rsidRDefault="000B383D" w:rsidP="000B383D">
      <w:pPr>
        <w:shd w:val="clear" w:color="auto" w:fill="FFFFFF"/>
        <w:spacing w:after="100" w:afterAutospacing="1" w:line="240" w:lineRule="auto"/>
        <w:jc w:val="both"/>
        <w:rPr>
          <w:rFonts w:ascii="Arial" w:hAnsi="Arial" w:cs="Arial"/>
          <w:color w:val="000000" w:themeColor="text1"/>
          <w:lang w:val="id-ID" w:eastAsia="ja-JP"/>
        </w:rPr>
      </w:pPr>
    </w:p>
    <w:p w14:paraId="2EE7AE98" w14:textId="7AFC6CDB" w:rsidR="006B63A0" w:rsidRPr="00117E53" w:rsidRDefault="006B63A0" w:rsidP="00DF40EF">
      <w:pPr>
        <w:shd w:val="clear" w:color="auto" w:fill="FFFFFF"/>
        <w:spacing w:after="0" w:line="240" w:lineRule="auto"/>
        <w:ind w:firstLine="567"/>
        <w:jc w:val="both"/>
        <w:rPr>
          <w:rFonts w:ascii="Arial" w:hAnsi="Arial" w:cs="Arial"/>
          <w:color w:val="000000" w:themeColor="text1"/>
          <w:lang w:val="id-ID"/>
        </w:rPr>
      </w:pPr>
      <w:r w:rsidRPr="00117E53">
        <w:rPr>
          <w:rFonts w:ascii="Arial" w:hAnsi="Arial" w:cs="Arial"/>
          <w:color w:val="000000" w:themeColor="text1"/>
          <w:lang w:val="id-ID" w:eastAsia="ja-JP"/>
        </w:rPr>
        <w:lastRenderedPageBreak/>
        <w:t>Berdasarkan nilai SR</w:t>
      </w:r>
      <w:r w:rsidRPr="00117E53">
        <w:rPr>
          <w:rFonts w:ascii="Arial" w:hAnsi="Arial" w:cs="Arial"/>
          <w:i/>
          <w:iCs/>
          <w:color w:val="000000" w:themeColor="text1"/>
          <w:lang w:val="id-ID" w:eastAsia="ja-JP"/>
        </w:rPr>
        <w:t xml:space="preserve"> (Survival rate)</w:t>
      </w:r>
      <w:r w:rsidRPr="00117E53">
        <w:rPr>
          <w:rFonts w:ascii="Arial" w:hAnsi="Arial" w:cs="Arial"/>
          <w:color w:val="000000" w:themeColor="text1"/>
          <w:lang w:val="id-ID" w:eastAsia="ja-JP"/>
        </w:rPr>
        <w:t xml:space="preserve"> siklus ke 5 pada </w:t>
      </w:r>
      <w:r w:rsidRPr="00117E53">
        <w:rPr>
          <w:rFonts w:ascii="Arial" w:hAnsi="Arial" w:cs="Arial"/>
          <w:color w:val="000000" w:themeColor="text1"/>
          <w:lang w:eastAsia="ja-JP"/>
        </w:rPr>
        <w:t xml:space="preserve">69,1-97,9 % </w:t>
      </w:r>
      <w:r w:rsidRPr="00117E53">
        <w:rPr>
          <w:rFonts w:ascii="Arial" w:hAnsi="Arial" w:cs="Arial"/>
          <w:color w:val="000000" w:themeColor="text1"/>
          <w:lang w:val="id-ID" w:eastAsia="ja-JP"/>
        </w:rPr>
        <w:t>Nilai SR pada siklus 5 relatif lebih tinggi dari pada siklus 4 sebelumnya hal ini dipengaruhi oleh tingkat pemeliharaan udang yang baik dan terkontrol. Disiklus 5 terdapat nilai SR yang mencapai target dan melebihi target perusahaan</w:t>
      </w:r>
      <w:r w:rsidRPr="00117E53">
        <w:rPr>
          <w:rFonts w:ascii="Arial" w:hAnsi="Arial" w:cs="Arial"/>
          <w:color w:val="000000" w:themeColor="text1"/>
          <w:lang w:eastAsia="ja-JP"/>
        </w:rPr>
        <w:t xml:space="preserve">. </w:t>
      </w:r>
      <w:r w:rsidRPr="00117E53">
        <w:rPr>
          <w:rFonts w:ascii="Arial" w:hAnsi="Arial" w:cs="Arial"/>
          <w:color w:val="000000" w:themeColor="text1"/>
          <w:lang w:val="id-ID"/>
        </w:rPr>
        <w:t xml:space="preserve">Sedangkan nilai SR terendah terdapat pada petak B1 belum memenuhi target dikarenakan kematian pada udang yang disebabkan oleh terserang penyakit WFD </w:t>
      </w:r>
      <w:r w:rsidRPr="00117E53">
        <w:rPr>
          <w:rFonts w:ascii="Arial" w:hAnsi="Arial" w:cs="Arial"/>
          <w:i/>
          <w:iCs/>
          <w:color w:val="000000" w:themeColor="text1"/>
          <w:lang w:val="id-ID"/>
        </w:rPr>
        <w:t>(White Feces Disease)</w:t>
      </w:r>
      <w:r w:rsidRPr="00117E53">
        <w:rPr>
          <w:rFonts w:ascii="Arial" w:hAnsi="Arial" w:cs="Arial"/>
          <w:color w:val="000000" w:themeColor="text1"/>
          <w:lang w:val="id-ID"/>
        </w:rPr>
        <w:t xml:space="preserve"> yang menyerang udang pada DOC 87.</w:t>
      </w:r>
    </w:p>
    <w:p w14:paraId="0921D39D" w14:textId="77777777" w:rsidR="006B63A0" w:rsidRPr="00117E53" w:rsidRDefault="006B63A0" w:rsidP="006B63A0">
      <w:pPr>
        <w:shd w:val="clear" w:color="auto" w:fill="FFFFFF"/>
        <w:spacing w:after="0" w:line="240" w:lineRule="auto"/>
        <w:jc w:val="both"/>
        <w:rPr>
          <w:rFonts w:ascii="Arial" w:hAnsi="Arial" w:cs="Arial"/>
          <w:color w:val="000000" w:themeColor="text1"/>
          <w:lang w:val="id-ID"/>
        </w:rPr>
      </w:pPr>
    </w:p>
    <w:p w14:paraId="71BFF211" w14:textId="26BD6E80" w:rsidR="006B63A0" w:rsidRPr="00117E53" w:rsidRDefault="006B63A0" w:rsidP="006B63A0">
      <w:pPr>
        <w:shd w:val="clear" w:color="auto" w:fill="FFFFFF"/>
        <w:spacing w:after="120" w:line="240" w:lineRule="auto"/>
        <w:jc w:val="both"/>
        <w:rPr>
          <w:rFonts w:ascii="Arial" w:hAnsi="Arial" w:cs="Arial"/>
          <w:color w:val="000000" w:themeColor="text1"/>
        </w:rPr>
      </w:pPr>
      <w:r w:rsidRPr="00117E53">
        <w:rPr>
          <w:rFonts w:ascii="Arial" w:hAnsi="Arial" w:cs="Arial"/>
          <w:color w:val="000000" w:themeColor="text1"/>
        </w:rPr>
        <w:t>FCR (</w:t>
      </w:r>
      <w:r w:rsidRPr="00117E53">
        <w:rPr>
          <w:rFonts w:ascii="Arial" w:hAnsi="Arial" w:cs="Arial"/>
          <w:i/>
          <w:iCs/>
          <w:color w:val="000000" w:themeColor="text1"/>
        </w:rPr>
        <w:t xml:space="preserve">Food </w:t>
      </w:r>
      <w:proofErr w:type="spellStart"/>
      <w:r w:rsidRPr="00117E53">
        <w:rPr>
          <w:rFonts w:ascii="Arial" w:hAnsi="Arial" w:cs="Arial"/>
          <w:i/>
          <w:iCs/>
          <w:color w:val="000000" w:themeColor="text1"/>
        </w:rPr>
        <w:t>Covertion</w:t>
      </w:r>
      <w:proofErr w:type="spellEnd"/>
      <w:r w:rsidRPr="00117E53">
        <w:rPr>
          <w:rFonts w:ascii="Arial" w:hAnsi="Arial" w:cs="Arial"/>
          <w:i/>
          <w:iCs/>
          <w:color w:val="000000" w:themeColor="text1"/>
        </w:rPr>
        <w:t xml:space="preserve"> Ratio)</w:t>
      </w:r>
    </w:p>
    <w:p w14:paraId="6BB673AE" w14:textId="0FC76138" w:rsidR="006B63A0" w:rsidRPr="00117E53" w:rsidRDefault="000B383D" w:rsidP="006B63A0">
      <w:pPr>
        <w:shd w:val="clear" w:color="auto" w:fill="FFFFFF"/>
        <w:spacing w:after="0" w:line="240" w:lineRule="auto"/>
        <w:jc w:val="center"/>
        <w:rPr>
          <w:rFonts w:ascii="Arial" w:hAnsi="Arial" w:cs="Arial"/>
          <w:color w:val="000000" w:themeColor="text1"/>
          <w:lang w:val="id-ID"/>
        </w:rPr>
      </w:pPr>
      <w:r w:rsidRPr="00FA50A6">
        <w:rPr>
          <w:noProof/>
          <w:lang w:val="id-ID"/>
        </w:rPr>
        <w:drawing>
          <wp:anchor distT="0" distB="0" distL="114300" distR="114300" simplePos="0" relativeHeight="251669504" behindDoc="1" locked="0" layoutInCell="1" allowOverlap="1" wp14:anchorId="6DE168F2" wp14:editId="6EE96048">
            <wp:simplePos x="0" y="0"/>
            <wp:positionH relativeFrom="column">
              <wp:posOffset>706135</wp:posOffset>
            </wp:positionH>
            <wp:positionV relativeFrom="paragraph">
              <wp:posOffset>65036</wp:posOffset>
            </wp:positionV>
            <wp:extent cx="4453890" cy="2430780"/>
            <wp:effectExtent l="0" t="0" r="3810" b="7620"/>
            <wp:wrapTight wrapText="bothSides">
              <wp:wrapPolygon edited="0">
                <wp:start x="0" y="0"/>
                <wp:lineTo x="0" y="21498"/>
                <wp:lineTo x="21526" y="21498"/>
                <wp:lineTo x="21526" y="0"/>
                <wp:lineTo x="0" y="0"/>
              </wp:wrapPolygon>
            </wp:wrapTight>
            <wp:docPr id="1480225851" name="Chart 1480225851">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5180BDA4" w14:textId="5CB9354C" w:rsidR="006B63A0" w:rsidRDefault="006B63A0" w:rsidP="00DF40EF">
      <w:pPr>
        <w:shd w:val="clear" w:color="auto" w:fill="FFFFFF"/>
        <w:spacing w:after="0" w:line="240" w:lineRule="auto"/>
        <w:jc w:val="both"/>
        <w:rPr>
          <w:rFonts w:ascii="Arial" w:hAnsi="Arial" w:cs="Arial"/>
          <w:color w:val="000000" w:themeColor="text1"/>
          <w:lang w:val="id-ID"/>
        </w:rPr>
      </w:pPr>
    </w:p>
    <w:p w14:paraId="1BFA7C40" w14:textId="2689AF63" w:rsidR="000B383D" w:rsidRDefault="000B383D" w:rsidP="00DF40EF">
      <w:pPr>
        <w:shd w:val="clear" w:color="auto" w:fill="FFFFFF"/>
        <w:spacing w:after="0" w:line="240" w:lineRule="auto"/>
        <w:jc w:val="both"/>
        <w:rPr>
          <w:rFonts w:ascii="Arial" w:hAnsi="Arial" w:cs="Arial"/>
          <w:color w:val="000000" w:themeColor="text1"/>
          <w:lang w:val="id-ID"/>
        </w:rPr>
      </w:pPr>
    </w:p>
    <w:p w14:paraId="14D50C76" w14:textId="24A8AB71" w:rsidR="000B383D" w:rsidRDefault="000B383D" w:rsidP="00DF40EF">
      <w:pPr>
        <w:shd w:val="clear" w:color="auto" w:fill="FFFFFF"/>
        <w:spacing w:after="0" w:line="240" w:lineRule="auto"/>
        <w:jc w:val="both"/>
        <w:rPr>
          <w:rFonts w:ascii="Arial" w:hAnsi="Arial" w:cs="Arial"/>
          <w:color w:val="000000" w:themeColor="text1"/>
          <w:lang w:val="id-ID"/>
        </w:rPr>
      </w:pPr>
    </w:p>
    <w:p w14:paraId="11C65CA7" w14:textId="0C2B471F" w:rsidR="000B383D" w:rsidRDefault="000B383D" w:rsidP="00DF40EF">
      <w:pPr>
        <w:shd w:val="clear" w:color="auto" w:fill="FFFFFF"/>
        <w:spacing w:after="0" w:line="240" w:lineRule="auto"/>
        <w:jc w:val="both"/>
        <w:rPr>
          <w:rFonts w:ascii="Arial" w:hAnsi="Arial" w:cs="Arial"/>
          <w:color w:val="000000" w:themeColor="text1"/>
          <w:lang w:val="id-ID"/>
        </w:rPr>
      </w:pPr>
    </w:p>
    <w:p w14:paraId="1B3B548E" w14:textId="42C16EC6" w:rsidR="000B383D" w:rsidRDefault="000B383D" w:rsidP="00DF40EF">
      <w:pPr>
        <w:shd w:val="clear" w:color="auto" w:fill="FFFFFF"/>
        <w:spacing w:after="0" w:line="240" w:lineRule="auto"/>
        <w:jc w:val="both"/>
        <w:rPr>
          <w:rFonts w:ascii="Arial" w:hAnsi="Arial" w:cs="Arial"/>
          <w:color w:val="000000" w:themeColor="text1"/>
          <w:lang w:val="id-ID"/>
        </w:rPr>
      </w:pPr>
    </w:p>
    <w:p w14:paraId="61081A86" w14:textId="4743E22B" w:rsidR="000B383D" w:rsidRDefault="000B383D" w:rsidP="00DF40EF">
      <w:pPr>
        <w:shd w:val="clear" w:color="auto" w:fill="FFFFFF"/>
        <w:spacing w:after="0" w:line="240" w:lineRule="auto"/>
        <w:jc w:val="both"/>
        <w:rPr>
          <w:rFonts w:ascii="Arial" w:hAnsi="Arial" w:cs="Arial"/>
          <w:color w:val="000000" w:themeColor="text1"/>
          <w:lang w:val="id-ID"/>
        </w:rPr>
      </w:pPr>
    </w:p>
    <w:p w14:paraId="6A895985" w14:textId="77777777" w:rsidR="000B383D" w:rsidRDefault="000B383D" w:rsidP="00DF40EF">
      <w:pPr>
        <w:shd w:val="clear" w:color="auto" w:fill="FFFFFF"/>
        <w:spacing w:after="0" w:line="240" w:lineRule="auto"/>
        <w:jc w:val="both"/>
        <w:rPr>
          <w:rFonts w:ascii="Arial" w:hAnsi="Arial" w:cs="Arial"/>
          <w:color w:val="000000" w:themeColor="text1"/>
          <w:lang w:val="id-ID"/>
        </w:rPr>
      </w:pPr>
    </w:p>
    <w:p w14:paraId="4AC3B056" w14:textId="7318689D" w:rsidR="000B383D" w:rsidRDefault="000B383D" w:rsidP="00DF40EF">
      <w:pPr>
        <w:shd w:val="clear" w:color="auto" w:fill="FFFFFF"/>
        <w:spacing w:after="0" w:line="240" w:lineRule="auto"/>
        <w:jc w:val="both"/>
        <w:rPr>
          <w:rFonts w:ascii="Arial" w:hAnsi="Arial" w:cs="Arial"/>
          <w:color w:val="000000" w:themeColor="text1"/>
          <w:lang w:val="id-ID"/>
        </w:rPr>
      </w:pPr>
    </w:p>
    <w:p w14:paraId="424C0D75" w14:textId="003112A2" w:rsidR="000B383D" w:rsidRDefault="000B383D" w:rsidP="00DF40EF">
      <w:pPr>
        <w:shd w:val="clear" w:color="auto" w:fill="FFFFFF"/>
        <w:spacing w:after="0" w:line="240" w:lineRule="auto"/>
        <w:jc w:val="both"/>
        <w:rPr>
          <w:rFonts w:ascii="Arial" w:hAnsi="Arial" w:cs="Arial"/>
          <w:color w:val="000000" w:themeColor="text1"/>
          <w:lang w:val="id-ID"/>
        </w:rPr>
      </w:pPr>
    </w:p>
    <w:p w14:paraId="5BD6E978" w14:textId="582CC91B" w:rsidR="000B383D" w:rsidRDefault="000B383D" w:rsidP="00DF40EF">
      <w:pPr>
        <w:shd w:val="clear" w:color="auto" w:fill="FFFFFF"/>
        <w:spacing w:after="0" w:line="240" w:lineRule="auto"/>
        <w:jc w:val="both"/>
        <w:rPr>
          <w:rFonts w:ascii="Arial" w:hAnsi="Arial" w:cs="Arial"/>
          <w:color w:val="000000" w:themeColor="text1"/>
          <w:lang w:val="id-ID"/>
        </w:rPr>
      </w:pPr>
    </w:p>
    <w:p w14:paraId="293D1D21" w14:textId="48219028" w:rsidR="000B383D" w:rsidRDefault="000B383D" w:rsidP="00DF40EF">
      <w:pPr>
        <w:shd w:val="clear" w:color="auto" w:fill="FFFFFF"/>
        <w:spacing w:after="0" w:line="240" w:lineRule="auto"/>
        <w:jc w:val="both"/>
        <w:rPr>
          <w:rFonts w:ascii="Arial" w:hAnsi="Arial" w:cs="Arial"/>
          <w:color w:val="000000" w:themeColor="text1"/>
          <w:lang w:val="id-ID"/>
        </w:rPr>
      </w:pPr>
    </w:p>
    <w:p w14:paraId="376957D8" w14:textId="5C796D65" w:rsidR="000B383D" w:rsidRDefault="000B383D" w:rsidP="00DF40EF">
      <w:pPr>
        <w:shd w:val="clear" w:color="auto" w:fill="FFFFFF"/>
        <w:spacing w:after="0" w:line="240" w:lineRule="auto"/>
        <w:jc w:val="both"/>
        <w:rPr>
          <w:rFonts w:ascii="Arial" w:hAnsi="Arial" w:cs="Arial"/>
          <w:color w:val="000000" w:themeColor="text1"/>
          <w:lang w:val="id-ID"/>
        </w:rPr>
      </w:pPr>
    </w:p>
    <w:p w14:paraId="5E9E6833" w14:textId="77777777" w:rsidR="000B383D" w:rsidRDefault="000B383D" w:rsidP="00DF40EF">
      <w:pPr>
        <w:shd w:val="clear" w:color="auto" w:fill="FFFFFF"/>
        <w:spacing w:after="0" w:line="240" w:lineRule="auto"/>
        <w:jc w:val="both"/>
        <w:rPr>
          <w:rFonts w:ascii="Arial" w:hAnsi="Arial" w:cs="Arial"/>
          <w:color w:val="000000" w:themeColor="text1"/>
          <w:lang w:val="id-ID"/>
        </w:rPr>
      </w:pPr>
    </w:p>
    <w:p w14:paraId="54EEED36" w14:textId="77777777" w:rsidR="000B383D" w:rsidRDefault="000B383D" w:rsidP="00DF40EF">
      <w:pPr>
        <w:shd w:val="clear" w:color="auto" w:fill="FFFFFF"/>
        <w:spacing w:after="0" w:line="240" w:lineRule="auto"/>
        <w:jc w:val="both"/>
        <w:rPr>
          <w:rFonts w:ascii="Arial" w:hAnsi="Arial" w:cs="Arial"/>
          <w:color w:val="000000" w:themeColor="text1"/>
          <w:lang w:val="id-ID"/>
        </w:rPr>
      </w:pPr>
    </w:p>
    <w:p w14:paraId="768C6B1A" w14:textId="4BD06C77" w:rsidR="000B383D" w:rsidRPr="00117E53" w:rsidRDefault="000B383D" w:rsidP="00DF40EF">
      <w:pPr>
        <w:shd w:val="clear" w:color="auto" w:fill="FFFFFF"/>
        <w:spacing w:after="0" w:line="240" w:lineRule="auto"/>
        <w:jc w:val="both"/>
        <w:rPr>
          <w:rFonts w:ascii="Arial" w:hAnsi="Arial" w:cs="Arial"/>
          <w:color w:val="000000" w:themeColor="text1"/>
          <w:lang w:val="id-ID"/>
        </w:rPr>
      </w:pPr>
    </w:p>
    <w:p w14:paraId="52F817EA" w14:textId="4F5B3EA0" w:rsidR="006B63A0" w:rsidRPr="00117E53" w:rsidRDefault="006B63A0" w:rsidP="00DF40EF">
      <w:pPr>
        <w:shd w:val="clear" w:color="auto" w:fill="FFFFFF"/>
        <w:spacing w:after="0" w:line="240" w:lineRule="auto"/>
        <w:ind w:firstLine="567"/>
        <w:jc w:val="both"/>
        <w:rPr>
          <w:rFonts w:ascii="Arial" w:eastAsia="Times New Roman" w:hAnsi="Arial" w:cs="Arial"/>
          <w:noProof/>
          <w:color w:val="000000" w:themeColor="text1"/>
          <w:szCs w:val="20"/>
        </w:rPr>
      </w:pPr>
      <w:r w:rsidRPr="00117E53">
        <w:rPr>
          <w:rFonts w:ascii="Arial" w:hAnsi="Arial" w:cs="Arial"/>
          <w:color w:val="000000" w:themeColor="text1"/>
          <w:lang w:val="id-ID" w:eastAsia="ja-JP"/>
        </w:rPr>
        <w:t xml:space="preserve">Berdasarkan nilai FCR </w:t>
      </w:r>
      <w:r w:rsidRPr="00117E53">
        <w:rPr>
          <w:rFonts w:ascii="Arial" w:hAnsi="Arial" w:cs="Arial"/>
          <w:i/>
          <w:iCs/>
          <w:color w:val="000000" w:themeColor="text1"/>
          <w:lang w:val="id-ID" w:eastAsia="ja-JP"/>
        </w:rPr>
        <w:t xml:space="preserve">(Food Convertion Ratio) </w:t>
      </w:r>
      <w:r w:rsidRPr="00117E53">
        <w:rPr>
          <w:rFonts w:ascii="Arial" w:hAnsi="Arial" w:cs="Arial"/>
          <w:color w:val="000000" w:themeColor="text1"/>
          <w:lang w:val="id-ID" w:eastAsia="ja-JP"/>
        </w:rPr>
        <w:t>siklus ke 5</w:t>
      </w:r>
      <w:r w:rsidRPr="00117E53">
        <w:rPr>
          <w:rFonts w:ascii="Arial" w:hAnsi="Arial" w:cs="Arial"/>
          <w:color w:val="000000" w:themeColor="text1"/>
          <w:lang w:eastAsia="ja-JP"/>
        </w:rPr>
        <w:t xml:space="preserve"> </w:t>
      </w:r>
      <w:r w:rsidRPr="00117E53">
        <w:rPr>
          <w:rFonts w:ascii="Arial" w:hAnsi="Arial" w:cs="Arial"/>
          <w:color w:val="000000" w:themeColor="text1"/>
          <w:lang w:val="id-ID" w:eastAsia="ja-JP"/>
        </w:rPr>
        <w:t>Nilai FCR pada siklus 5 relatif lebih tinggi daripada siklus 4 hal ini dipengaruhi oleh jumlah tebar yang berbeda pada siklus 5 dan program pakan yang berbeda pada siklus sebelumya. Disiklus 5 ini terdapat nilai FCR yang tinggi tidak mencapai target perusahan</w:t>
      </w:r>
      <w:r w:rsidRPr="00117E53">
        <w:rPr>
          <w:rFonts w:ascii="Arial" w:hAnsi="Arial" w:cs="Arial"/>
          <w:color w:val="000000" w:themeColor="text1"/>
          <w:lang w:eastAsia="ja-JP"/>
        </w:rPr>
        <w:t xml:space="preserve"> </w:t>
      </w:r>
      <w:r w:rsidRPr="00117E53">
        <w:rPr>
          <w:rFonts w:ascii="Arial" w:hAnsi="Arial" w:cs="Arial"/>
          <w:color w:val="000000" w:themeColor="text1"/>
          <w:lang w:val="id-ID" w:eastAsia="ja-JP"/>
        </w:rPr>
        <w:t>Nilai FCR siklus 5 yang memenuhi target dan standar terdapat pada petak A3. Sedangkan nilai FCR pada petakan yang lainnya yaitu diatas 1.5 tidak memenuhi target perusahaan dan standart SNI dikarenakan tingginya nilai FCR pada petakan, disebabkan oleh manajemen pakan yang tidak sesuai dengan program pakan dan standart pemberian pakan</w:t>
      </w:r>
      <w:r w:rsidRPr="00117E53">
        <w:rPr>
          <w:rFonts w:ascii="Arial" w:eastAsia="Times New Roman" w:hAnsi="Arial" w:cs="Arial"/>
          <w:noProof/>
          <w:color w:val="000000" w:themeColor="text1"/>
          <w:szCs w:val="20"/>
        </w:rPr>
        <w:t>.</w:t>
      </w:r>
    </w:p>
    <w:p w14:paraId="11806BB4" w14:textId="2B63326B" w:rsidR="006B63A0" w:rsidRPr="00117E53" w:rsidRDefault="006B63A0" w:rsidP="006B63A0">
      <w:pPr>
        <w:shd w:val="clear" w:color="auto" w:fill="FFFFFF"/>
        <w:spacing w:after="0" w:line="240" w:lineRule="auto"/>
        <w:jc w:val="both"/>
        <w:rPr>
          <w:rFonts w:ascii="Arial" w:eastAsia="Times New Roman" w:hAnsi="Arial" w:cs="Arial"/>
          <w:noProof/>
          <w:color w:val="000000" w:themeColor="text1"/>
          <w:szCs w:val="20"/>
          <w:lang w:val="id-ID"/>
        </w:rPr>
      </w:pPr>
    </w:p>
    <w:p w14:paraId="06B087C0" w14:textId="384187F7" w:rsidR="006B63A0" w:rsidRPr="00117E53" w:rsidRDefault="0084596D" w:rsidP="006B63A0">
      <w:pPr>
        <w:shd w:val="clear" w:color="auto" w:fill="FFFFFF"/>
        <w:spacing w:after="120" w:line="240" w:lineRule="auto"/>
        <w:jc w:val="both"/>
        <w:rPr>
          <w:rFonts w:ascii="Arial" w:eastAsia="Times New Roman" w:hAnsi="Arial" w:cs="Arial"/>
          <w:noProof/>
          <w:color w:val="000000" w:themeColor="text1"/>
          <w:szCs w:val="20"/>
        </w:rPr>
      </w:pPr>
      <w:r w:rsidRPr="00FA50A6">
        <w:rPr>
          <w:noProof/>
          <w:lang w:val="id-ID"/>
        </w:rPr>
        <w:drawing>
          <wp:anchor distT="0" distB="0" distL="114300" distR="114300" simplePos="0" relativeHeight="251671552" behindDoc="0" locked="0" layoutInCell="1" allowOverlap="1" wp14:anchorId="796A791A" wp14:editId="48A37019">
            <wp:simplePos x="0" y="0"/>
            <wp:positionH relativeFrom="column">
              <wp:posOffset>701040</wp:posOffset>
            </wp:positionH>
            <wp:positionV relativeFrom="paragraph">
              <wp:posOffset>219548</wp:posOffset>
            </wp:positionV>
            <wp:extent cx="4433570" cy="2430780"/>
            <wp:effectExtent l="0" t="0" r="5080" b="7620"/>
            <wp:wrapNone/>
            <wp:docPr id="1334860282" name="Chart 1">
              <a:extLst xmlns:a="http://schemas.openxmlformats.org/drawingml/2006/main">
                <a:ext uri="{FF2B5EF4-FFF2-40B4-BE49-F238E27FC236}">
                  <a16:creationId xmlns:a16="http://schemas.microsoft.com/office/drawing/2014/main" id="{00000000-0008-0000-0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V relativeFrom="margin">
              <wp14:pctHeight>0</wp14:pctHeight>
            </wp14:sizeRelV>
          </wp:anchor>
        </w:drawing>
      </w:r>
      <w:r w:rsidR="006B63A0" w:rsidRPr="00117E53">
        <w:rPr>
          <w:rFonts w:ascii="Arial" w:eastAsia="Times New Roman" w:hAnsi="Arial" w:cs="Arial"/>
          <w:noProof/>
          <w:color w:val="000000" w:themeColor="text1"/>
          <w:szCs w:val="20"/>
        </w:rPr>
        <w:t>Produktivitas ton/ha</w:t>
      </w:r>
    </w:p>
    <w:p w14:paraId="3D547C6F" w14:textId="238B3F90" w:rsidR="006B63A0" w:rsidRDefault="006B63A0" w:rsidP="0084596D">
      <w:pPr>
        <w:shd w:val="clear" w:color="auto" w:fill="FFFFFF"/>
        <w:spacing w:after="0" w:line="240" w:lineRule="auto"/>
        <w:jc w:val="center"/>
        <w:rPr>
          <w:rFonts w:ascii="Arial" w:eastAsia="Times New Roman" w:hAnsi="Arial" w:cs="Arial"/>
          <w:noProof/>
          <w:color w:val="000000" w:themeColor="text1"/>
          <w:szCs w:val="20"/>
        </w:rPr>
      </w:pPr>
    </w:p>
    <w:p w14:paraId="540C2299" w14:textId="762C39BA" w:rsidR="0084596D" w:rsidRDefault="0084596D" w:rsidP="0084596D">
      <w:pPr>
        <w:shd w:val="clear" w:color="auto" w:fill="FFFFFF"/>
        <w:spacing w:after="0" w:line="240" w:lineRule="auto"/>
        <w:jc w:val="center"/>
        <w:rPr>
          <w:rFonts w:ascii="Arial" w:eastAsia="Times New Roman" w:hAnsi="Arial" w:cs="Arial"/>
          <w:noProof/>
          <w:color w:val="000000" w:themeColor="text1"/>
          <w:szCs w:val="20"/>
        </w:rPr>
      </w:pPr>
    </w:p>
    <w:p w14:paraId="7D8B4D9F" w14:textId="77777777" w:rsidR="0084596D" w:rsidRDefault="0084596D" w:rsidP="0084596D">
      <w:pPr>
        <w:shd w:val="clear" w:color="auto" w:fill="FFFFFF"/>
        <w:spacing w:after="0" w:line="240" w:lineRule="auto"/>
        <w:jc w:val="center"/>
        <w:rPr>
          <w:rFonts w:ascii="Arial" w:eastAsia="Times New Roman" w:hAnsi="Arial" w:cs="Arial"/>
          <w:noProof/>
          <w:color w:val="000000" w:themeColor="text1"/>
          <w:szCs w:val="20"/>
        </w:rPr>
      </w:pPr>
    </w:p>
    <w:p w14:paraId="48DE36ED" w14:textId="35AD976B" w:rsidR="0084596D" w:rsidRDefault="0084596D" w:rsidP="0084596D">
      <w:pPr>
        <w:shd w:val="clear" w:color="auto" w:fill="FFFFFF"/>
        <w:spacing w:after="0" w:line="240" w:lineRule="auto"/>
        <w:jc w:val="center"/>
        <w:rPr>
          <w:rFonts w:ascii="Arial" w:eastAsia="Times New Roman" w:hAnsi="Arial" w:cs="Arial"/>
          <w:noProof/>
          <w:color w:val="000000" w:themeColor="text1"/>
          <w:szCs w:val="20"/>
        </w:rPr>
      </w:pPr>
    </w:p>
    <w:p w14:paraId="4C573780" w14:textId="77777777" w:rsidR="0084596D" w:rsidRDefault="0084596D" w:rsidP="0084596D">
      <w:pPr>
        <w:shd w:val="clear" w:color="auto" w:fill="FFFFFF"/>
        <w:spacing w:after="0" w:line="240" w:lineRule="auto"/>
        <w:jc w:val="center"/>
        <w:rPr>
          <w:rFonts w:ascii="Arial" w:eastAsia="Times New Roman" w:hAnsi="Arial" w:cs="Arial"/>
          <w:noProof/>
          <w:color w:val="000000" w:themeColor="text1"/>
          <w:szCs w:val="20"/>
        </w:rPr>
      </w:pPr>
    </w:p>
    <w:p w14:paraId="7EF0D6AD" w14:textId="77777777" w:rsidR="0084596D" w:rsidRDefault="0084596D" w:rsidP="0084596D">
      <w:pPr>
        <w:shd w:val="clear" w:color="auto" w:fill="FFFFFF"/>
        <w:spacing w:after="0" w:line="240" w:lineRule="auto"/>
        <w:jc w:val="center"/>
        <w:rPr>
          <w:rFonts w:ascii="Arial" w:eastAsia="Times New Roman" w:hAnsi="Arial" w:cs="Arial"/>
          <w:noProof/>
          <w:color w:val="000000" w:themeColor="text1"/>
          <w:szCs w:val="20"/>
        </w:rPr>
      </w:pPr>
    </w:p>
    <w:p w14:paraId="649BEAD7" w14:textId="77777777" w:rsidR="0084596D" w:rsidRDefault="0084596D" w:rsidP="0084596D">
      <w:pPr>
        <w:shd w:val="clear" w:color="auto" w:fill="FFFFFF"/>
        <w:spacing w:after="0" w:line="240" w:lineRule="auto"/>
        <w:jc w:val="center"/>
        <w:rPr>
          <w:rFonts w:ascii="Arial" w:eastAsia="Times New Roman" w:hAnsi="Arial" w:cs="Arial"/>
          <w:noProof/>
          <w:color w:val="000000" w:themeColor="text1"/>
          <w:szCs w:val="20"/>
        </w:rPr>
      </w:pPr>
    </w:p>
    <w:p w14:paraId="6011453C" w14:textId="77777777" w:rsidR="0084596D" w:rsidRDefault="0084596D" w:rsidP="0084596D">
      <w:pPr>
        <w:shd w:val="clear" w:color="auto" w:fill="FFFFFF"/>
        <w:spacing w:after="0" w:line="240" w:lineRule="auto"/>
        <w:jc w:val="center"/>
        <w:rPr>
          <w:rFonts w:ascii="Arial" w:eastAsia="Times New Roman" w:hAnsi="Arial" w:cs="Arial"/>
          <w:noProof/>
          <w:color w:val="000000" w:themeColor="text1"/>
          <w:szCs w:val="20"/>
        </w:rPr>
      </w:pPr>
    </w:p>
    <w:p w14:paraId="588FC61C" w14:textId="77777777" w:rsidR="0084596D" w:rsidRDefault="0084596D" w:rsidP="0084596D">
      <w:pPr>
        <w:shd w:val="clear" w:color="auto" w:fill="FFFFFF"/>
        <w:spacing w:after="0" w:line="240" w:lineRule="auto"/>
        <w:jc w:val="center"/>
        <w:rPr>
          <w:rFonts w:ascii="Arial" w:eastAsia="Times New Roman" w:hAnsi="Arial" w:cs="Arial"/>
          <w:noProof/>
          <w:color w:val="000000" w:themeColor="text1"/>
          <w:szCs w:val="20"/>
        </w:rPr>
      </w:pPr>
    </w:p>
    <w:p w14:paraId="62110000" w14:textId="77777777" w:rsidR="0084596D" w:rsidRDefault="0084596D" w:rsidP="0084596D">
      <w:pPr>
        <w:shd w:val="clear" w:color="auto" w:fill="FFFFFF"/>
        <w:spacing w:after="0" w:line="240" w:lineRule="auto"/>
        <w:jc w:val="center"/>
        <w:rPr>
          <w:rFonts w:ascii="Arial" w:eastAsia="Times New Roman" w:hAnsi="Arial" w:cs="Arial"/>
          <w:noProof/>
          <w:color w:val="000000" w:themeColor="text1"/>
          <w:szCs w:val="20"/>
        </w:rPr>
      </w:pPr>
    </w:p>
    <w:p w14:paraId="63DF9958" w14:textId="77777777" w:rsidR="0084596D" w:rsidRDefault="0084596D" w:rsidP="0084596D">
      <w:pPr>
        <w:shd w:val="clear" w:color="auto" w:fill="FFFFFF"/>
        <w:spacing w:after="0" w:line="240" w:lineRule="auto"/>
        <w:jc w:val="center"/>
        <w:rPr>
          <w:rFonts w:ascii="Arial" w:eastAsia="Times New Roman" w:hAnsi="Arial" w:cs="Arial"/>
          <w:noProof/>
          <w:color w:val="000000" w:themeColor="text1"/>
          <w:szCs w:val="20"/>
        </w:rPr>
      </w:pPr>
    </w:p>
    <w:p w14:paraId="79389D50" w14:textId="77777777" w:rsidR="0084596D" w:rsidRDefault="0084596D" w:rsidP="0084596D">
      <w:pPr>
        <w:shd w:val="clear" w:color="auto" w:fill="FFFFFF"/>
        <w:spacing w:after="0" w:line="240" w:lineRule="auto"/>
        <w:jc w:val="center"/>
        <w:rPr>
          <w:rFonts w:ascii="Arial" w:eastAsia="Times New Roman" w:hAnsi="Arial" w:cs="Arial"/>
          <w:noProof/>
          <w:color w:val="000000" w:themeColor="text1"/>
          <w:szCs w:val="20"/>
        </w:rPr>
      </w:pPr>
    </w:p>
    <w:p w14:paraId="43CD7F31" w14:textId="77777777" w:rsidR="0084596D" w:rsidRDefault="0084596D" w:rsidP="0084596D">
      <w:pPr>
        <w:shd w:val="clear" w:color="auto" w:fill="FFFFFF"/>
        <w:spacing w:after="0" w:line="240" w:lineRule="auto"/>
        <w:jc w:val="center"/>
        <w:rPr>
          <w:rFonts w:ascii="Arial" w:eastAsia="Times New Roman" w:hAnsi="Arial" w:cs="Arial"/>
          <w:noProof/>
          <w:color w:val="000000" w:themeColor="text1"/>
          <w:szCs w:val="20"/>
        </w:rPr>
      </w:pPr>
    </w:p>
    <w:p w14:paraId="3A2E7D9B" w14:textId="77777777" w:rsidR="0084596D" w:rsidRDefault="0084596D" w:rsidP="0084596D">
      <w:pPr>
        <w:shd w:val="clear" w:color="auto" w:fill="FFFFFF"/>
        <w:spacing w:after="0" w:line="240" w:lineRule="auto"/>
        <w:jc w:val="center"/>
        <w:rPr>
          <w:rFonts w:ascii="Arial" w:eastAsia="Times New Roman" w:hAnsi="Arial" w:cs="Arial"/>
          <w:noProof/>
          <w:color w:val="000000" w:themeColor="text1"/>
          <w:szCs w:val="20"/>
        </w:rPr>
      </w:pPr>
    </w:p>
    <w:p w14:paraId="16FA4074" w14:textId="77777777" w:rsidR="0084596D" w:rsidRPr="00117E53" w:rsidRDefault="0084596D" w:rsidP="0084596D">
      <w:pPr>
        <w:shd w:val="clear" w:color="auto" w:fill="FFFFFF"/>
        <w:spacing w:after="0" w:line="240" w:lineRule="auto"/>
        <w:jc w:val="center"/>
        <w:rPr>
          <w:rFonts w:ascii="Arial" w:eastAsia="Times New Roman" w:hAnsi="Arial" w:cs="Arial"/>
          <w:noProof/>
          <w:color w:val="000000" w:themeColor="text1"/>
          <w:szCs w:val="20"/>
        </w:rPr>
      </w:pPr>
    </w:p>
    <w:p w14:paraId="6D368431" w14:textId="3A35AD2E" w:rsidR="006B63A0" w:rsidRPr="00117E53" w:rsidRDefault="006B63A0" w:rsidP="006B63A0">
      <w:pPr>
        <w:shd w:val="clear" w:color="auto" w:fill="FFFFFF"/>
        <w:spacing w:after="0" w:line="240" w:lineRule="auto"/>
        <w:jc w:val="both"/>
        <w:rPr>
          <w:rFonts w:ascii="Arial" w:eastAsia="Times New Roman" w:hAnsi="Arial" w:cs="Arial"/>
          <w:noProof/>
          <w:color w:val="000000" w:themeColor="text1"/>
          <w:szCs w:val="20"/>
          <w:lang w:val="id-ID"/>
        </w:rPr>
      </w:pPr>
    </w:p>
    <w:p w14:paraId="6CEE8BB8" w14:textId="4EDB847A" w:rsidR="006B63A0" w:rsidRPr="00117E53" w:rsidRDefault="006B63A0" w:rsidP="00E21A38">
      <w:pPr>
        <w:shd w:val="clear" w:color="auto" w:fill="FFFFFF"/>
        <w:spacing w:after="0" w:line="240" w:lineRule="auto"/>
        <w:ind w:firstLine="567"/>
        <w:jc w:val="both"/>
        <w:rPr>
          <w:rFonts w:ascii="Arial" w:hAnsi="Arial" w:cs="Arial"/>
          <w:i/>
          <w:iCs/>
          <w:color w:val="000000" w:themeColor="text1"/>
          <w:lang w:eastAsia="ja-JP"/>
        </w:rPr>
      </w:pPr>
      <w:r w:rsidRPr="00117E53">
        <w:rPr>
          <w:rFonts w:ascii="Arial" w:hAnsi="Arial" w:cs="Arial"/>
          <w:color w:val="000000" w:themeColor="text1"/>
          <w:lang w:val="id-ID" w:eastAsia="ja-JP"/>
        </w:rPr>
        <w:t>Berdasarkan nilai produktivitas (ton/ha) pada</w:t>
      </w:r>
      <w:r w:rsidRPr="00117E53">
        <w:rPr>
          <w:rFonts w:ascii="Arial" w:hAnsi="Arial" w:cs="Arial"/>
          <w:i/>
          <w:iCs/>
          <w:color w:val="000000" w:themeColor="text1"/>
          <w:lang w:val="id-ID" w:eastAsia="ja-JP"/>
        </w:rPr>
        <w:t xml:space="preserve"> </w:t>
      </w:r>
      <w:r w:rsidRPr="00117E53">
        <w:rPr>
          <w:rFonts w:ascii="Arial" w:hAnsi="Arial" w:cs="Arial"/>
          <w:color w:val="000000" w:themeColor="text1"/>
          <w:lang w:val="id-ID" w:eastAsia="ja-JP"/>
        </w:rPr>
        <w:t>siklus ke 5 pada</w:t>
      </w:r>
      <w:r w:rsidRPr="00117E53">
        <w:rPr>
          <w:rFonts w:ascii="Arial" w:hAnsi="Arial" w:cs="Arial"/>
          <w:color w:val="000000" w:themeColor="text1"/>
          <w:lang w:eastAsia="ja-JP"/>
        </w:rPr>
        <w:t xml:space="preserve"> masing-masing </w:t>
      </w:r>
      <w:proofErr w:type="spellStart"/>
      <w:r w:rsidRPr="00117E53">
        <w:rPr>
          <w:rFonts w:ascii="Arial" w:hAnsi="Arial" w:cs="Arial"/>
          <w:color w:val="000000" w:themeColor="text1"/>
          <w:lang w:eastAsia="ja-JP"/>
        </w:rPr>
        <w:t>petak</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berkisar</w:t>
      </w:r>
      <w:proofErr w:type="spellEnd"/>
      <w:r w:rsidRPr="00117E53">
        <w:rPr>
          <w:rFonts w:ascii="Arial" w:hAnsi="Arial" w:cs="Arial"/>
          <w:color w:val="000000" w:themeColor="text1"/>
          <w:lang w:eastAsia="ja-JP"/>
        </w:rPr>
        <w:t xml:space="preserve"> </w:t>
      </w:r>
      <w:proofErr w:type="spellStart"/>
      <w:r w:rsidRPr="00117E53">
        <w:rPr>
          <w:rFonts w:ascii="Arial" w:hAnsi="Arial" w:cs="Arial"/>
          <w:color w:val="000000" w:themeColor="text1"/>
          <w:lang w:eastAsia="ja-JP"/>
        </w:rPr>
        <w:t>antar</w:t>
      </w:r>
      <w:proofErr w:type="spellEnd"/>
      <w:r w:rsidRPr="00117E53">
        <w:rPr>
          <w:rFonts w:ascii="Arial" w:hAnsi="Arial" w:cs="Arial"/>
          <w:color w:val="000000" w:themeColor="text1"/>
          <w:lang w:eastAsia="ja-JP"/>
        </w:rPr>
        <w:t xml:space="preserve"> 24,4-41,3 ton/ha. </w:t>
      </w:r>
      <w:r w:rsidRPr="00117E53">
        <w:rPr>
          <w:rFonts w:ascii="Arial" w:hAnsi="Arial" w:cs="Arial"/>
          <w:color w:val="000000" w:themeColor="text1"/>
          <w:lang w:val="id-ID" w:eastAsia="ja-JP"/>
        </w:rPr>
        <w:t xml:space="preserve">Nilai produktivitas pada siklus 5 relatif lebih tinggi daripada </w:t>
      </w:r>
      <w:r w:rsidRPr="00117E53">
        <w:rPr>
          <w:rFonts w:ascii="Arial" w:hAnsi="Arial" w:cs="Arial"/>
          <w:color w:val="000000" w:themeColor="text1"/>
          <w:lang w:val="id-ID" w:eastAsia="ja-JP"/>
        </w:rPr>
        <w:lastRenderedPageBreak/>
        <w:t xml:space="preserve">siklus 4. Hal ini dipengaruhi oleh jumlah tebar benur yang berbeda pada siklus 5 dan program pakan yang berbeda pada siklus sebelumya. Disiklus 5 ini terdapat nilai produktivitas yang tertinggi pada petak D2 dan D3 yang melebihi target perusahaan. Sementara itu nilai produktivitas terendah terdapat  pada petak B1 yang belum mencapai target perusahaan, rendahnya nilai produktivitas pada petak B1 dikarenakan udang pada petakan tersebut terserang penyakit WFD </w:t>
      </w:r>
      <w:r w:rsidRPr="00117E53">
        <w:rPr>
          <w:rFonts w:ascii="Arial" w:hAnsi="Arial" w:cs="Arial"/>
          <w:i/>
          <w:iCs/>
          <w:color w:val="000000" w:themeColor="text1"/>
          <w:lang w:val="id-ID" w:eastAsia="ja-JP"/>
        </w:rPr>
        <w:t>(White Feces Diaseas)</w:t>
      </w:r>
      <w:r w:rsidRPr="00117E53">
        <w:rPr>
          <w:rFonts w:ascii="Arial" w:hAnsi="Arial" w:cs="Arial"/>
          <w:i/>
          <w:iCs/>
          <w:color w:val="000000" w:themeColor="text1"/>
          <w:lang w:eastAsia="ja-JP"/>
        </w:rPr>
        <w:t>.</w:t>
      </w:r>
    </w:p>
    <w:p w14:paraId="1672F98C" w14:textId="77777777" w:rsidR="006B63A0" w:rsidRPr="00117E53" w:rsidRDefault="006B63A0" w:rsidP="006B63A0">
      <w:pPr>
        <w:shd w:val="clear" w:color="auto" w:fill="FFFFFF"/>
        <w:spacing w:after="0" w:line="240" w:lineRule="auto"/>
        <w:jc w:val="both"/>
        <w:rPr>
          <w:rFonts w:ascii="Arial" w:eastAsia="Times New Roman" w:hAnsi="Arial" w:cs="Arial"/>
          <w:b/>
          <w:bCs/>
          <w:noProof/>
          <w:color w:val="000000" w:themeColor="text1"/>
          <w:szCs w:val="20"/>
        </w:rPr>
      </w:pPr>
      <w:r w:rsidRPr="00117E53">
        <w:rPr>
          <w:rFonts w:ascii="Arial" w:hAnsi="Arial" w:cs="Arial"/>
          <w:b/>
          <w:bCs/>
          <w:color w:val="000000" w:themeColor="text1"/>
          <w:lang w:eastAsia="ja-JP"/>
        </w:rPr>
        <w:t xml:space="preserve">Analisa </w:t>
      </w:r>
      <w:proofErr w:type="spellStart"/>
      <w:r w:rsidRPr="00117E53">
        <w:rPr>
          <w:rFonts w:ascii="Arial" w:hAnsi="Arial" w:cs="Arial"/>
          <w:b/>
          <w:bCs/>
          <w:color w:val="000000" w:themeColor="text1"/>
          <w:lang w:eastAsia="ja-JP"/>
        </w:rPr>
        <w:t>Finansial</w:t>
      </w:r>
      <w:proofErr w:type="spellEnd"/>
    </w:p>
    <w:p w14:paraId="53DC3252" w14:textId="77777777" w:rsidR="006B63A0" w:rsidRPr="00117E53" w:rsidRDefault="006B63A0" w:rsidP="006B63A0">
      <w:pPr>
        <w:shd w:val="clear" w:color="auto" w:fill="FFFFFF"/>
        <w:spacing w:after="0" w:line="240" w:lineRule="auto"/>
        <w:jc w:val="both"/>
        <w:rPr>
          <w:rFonts w:ascii="Arial" w:eastAsia="Times New Roman" w:hAnsi="Arial" w:cs="Arial"/>
          <w:noProof/>
          <w:color w:val="000000" w:themeColor="text1"/>
          <w:szCs w:val="20"/>
          <w:lang w:val="id-ID"/>
        </w:rPr>
      </w:pPr>
    </w:p>
    <w:p w14:paraId="4183520D" w14:textId="77777777" w:rsidR="006B63A0" w:rsidRPr="00117E53" w:rsidRDefault="006B63A0" w:rsidP="006B63A0">
      <w:pPr>
        <w:shd w:val="clear" w:color="auto" w:fill="FFFFFF"/>
        <w:spacing w:after="120" w:line="240" w:lineRule="auto"/>
        <w:jc w:val="both"/>
        <w:rPr>
          <w:rFonts w:ascii="Arial" w:eastAsia="Times New Roman" w:hAnsi="Arial" w:cs="Arial"/>
          <w:noProof/>
          <w:color w:val="000000" w:themeColor="text1"/>
          <w:szCs w:val="20"/>
        </w:rPr>
      </w:pPr>
      <w:r w:rsidRPr="00117E53">
        <w:rPr>
          <w:rFonts w:ascii="Arial" w:eastAsia="Times New Roman" w:hAnsi="Arial" w:cs="Arial"/>
          <w:noProof/>
          <w:color w:val="000000" w:themeColor="text1"/>
          <w:szCs w:val="20"/>
        </w:rPr>
        <w:t>Biaya investasi</w:t>
      </w:r>
    </w:p>
    <w:p w14:paraId="65EF8387" w14:textId="77777777" w:rsidR="006B63A0" w:rsidRPr="00117E53" w:rsidRDefault="006B63A0" w:rsidP="00DF40EF">
      <w:pPr>
        <w:shd w:val="clear" w:color="auto" w:fill="FFFFFF"/>
        <w:spacing w:after="0" w:line="240" w:lineRule="auto"/>
        <w:ind w:firstLine="567"/>
        <w:jc w:val="both"/>
        <w:rPr>
          <w:rFonts w:ascii="Arial" w:hAnsi="Arial" w:cs="Arial"/>
          <w:color w:val="000000" w:themeColor="text1"/>
          <w:lang w:val="id-ID" w:eastAsia="ja-JP"/>
        </w:rPr>
      </w:pPr>
      <w:r w:rsidRPr="00117E53">
        <w:rPr>
          <w:rFonts w:ascii="Arial" w:hAnsi="Arial" w:cs="Arial"/>
          <w:color w:val="000000" w:themeColor="text1"/>
          <w:lang w:val="id-ID" w:eastAsia="ja-JP"/>
        </w:rPr>
        <w:t>Biaya investasi adalah biaya yang dikeluarkan pada ssat pertama kali pembangunan usaha dan digunakan untuk membiayai usaha dalam jangka waktu yang terbilang cukup lama. Besarnya biaya investasi yang di keluarkan oleh Farm Koperasi Mutiara Sebrang Sejahtera adalah sebesar Rp. 1.962.661.000,- dan biaya penyusutan pertahun sebesar Rp. 312.650.735,-.</w:t>
      </w:r>
    </w:p>
    <w:p w14:paraId="3095C4D6" w14:textId="77777777" w:rsidR="006B63A0" w:rsidRPr="00117E53" w:rsidRDefault="006B63A0" w:rsidP="006B63A0">
      <w:pPr>
        <w:shd w:val="clear" w:color="auto" w:fill="FFFFFF"/>
        <w:spacing w:after="0" w:line="240" w:lineRule="auto"/>
        <w:jc w:val="both"/>
        <w:rPr>
          <w:rFonts w:ascii="Arial" w:hAnsi="Arial" w:cs="Arial"/>
          <w:color w:val="000000" w:themeColor="text1"/>
          <w:lang w:val="id-ID" w:eastAsia="ja-JP"/>
        </w:rPr>
      </w:pPr>
    </w:p>
    <w:p w14:paraId="7CAD03B4" w14:textId="77777777" w:rsidR="006B63A0" w:rsidRPr="00117E53" w:rsidRDefault="006B63A0" w:rsidP="006B63A0">
      <w:pPr>
        <w:shd w:val="clear" w:color="auto" w:fill="FFFFFF"/>
        <w:spacing w:after="120" w:line="240" w:lineRule="auto"/>
        <w:jc w:val="both"/>
        <w:rPr>
          <w:rFonts w:ascii="Arial" w:hAnsi="Arial" w:cs="Arial"/>
          <w:color w:val="000000" w:themeColor="text1"/>
          <w:lang w:val="id-ID" w:eastAsia="ja-JP"/>
        </w:rPr>
      </w:pPr>
      <w:r w:rsidRPr="00117E53">
        <w:rPr>
          <w:rFonts w:ascii="Arial" w:hAnsi="Arial" w:cs="Arial"/>
          <w:color w:val="000000" w:themeColor="text1"/>
          <w:lang w:eastAsia="ja-JP"/>
        </w:rPr>
        <w:t>B</w:t>
      </w:r>
      <w:r w:rsidRPr="00117E53">
        <w:rPr>
          <w:rFonts w:ascii="Arial" w:hAnsi="Arial" w:cs="Arial"/>
          <w:color w:val="000000" w:themeColor="text1"/>
          <w:lang w:val="id-ID" w:eastAsia="ja-JP"/>
        </w:rPr>
        <w:t>iaya operasional</w:t>
      </w:r>
    </w:p>
    <w:p w14:paraId="147418EA" w14:textId="77777777" w:rsidR="006B63A0" w:rsidRPr="00117E53" w:rsidRDefault="006B63A0" w:rsidP="00DF40EF">
      <w:pPr>
        <w:shd w:val="clear" w:color="auto" w:fill="FFFFFF"/>
        <w:spacing w:after="0" w:line="240" w:lineRule="auto"/>
        <w:ind w:firstLine="567"/>
        <w:jc w:val="both"/>
        <w:rPr>
          <w:rFonts w:ascii="Arial" w:hAnsi="Arial" w:cs="Arial"/>
          <w:color w:val="000000" w:themeColor="text1"/>
          <w:lang w:val="id-ID" w:eastAsia="ja-JP"/>
        </w:rPr>
      </w:pPr>
      <w:proofErr w:type="spellStart"/>
      <w:r w:rsidRPr="00117E53">
        <w:rPr>
          <w:rFonts w:ascii="Arial" w:hAnsi="Arial" w:cs="Arial"/>
          <w:color w:val="000000" w:themeColor="text1"/>
          <w:lang w:eastAsia="ja-JP"/>
        </w:rPr>
        <w:t>Biaya</w:t>
      </w:r>
      <w:proofErr w:type="spellEnd"/>
      <w:r w:rsidRPr="00117E53">
        <w:rPr>
          <w:rFonts w:ascii="Arial" w:hAnsi="Arial" w:cs="Arial"/>
          <w:color w:val="000000" w:themeColor="text1"/>
          <w:lang w:val="id-ID" w:eastAsia="ja-JP"/>
        </w:rPr>
        <w:t xml:space="preserve"> </w:t>
      </w:r>
      <w:proofErr w:type="spellStart"/>
      <w:r w:rsidRPr="00117E53">
        <w:rPr>
          <w:rFonts w:ascii="Arial" w:hAnsi="Arial" w:cs="Arial"/>
          <w:color w:val="000000" w:themeColor="text1"/>
          <w:lang w:eastAsia="ja-JP"/>
        </w:rPr>
        <w:t>operasional</w:t>
      </w:r>
      <w:proofErr w:type="spellEnd"/>
      <w:r w:rsidRPr="00117E53">
        <w:rPr>
          <w:rFonts w:ascii="Arial" w:hAnsi="Arial" w:cs="Arial"/>
          <w:color w:val="000000" w:themeColor="text1"/>
          <w:lang w:eastAsia="ja-JP"/>
        </w:rPr>
        <w:t xml:space="preserve"> </w:t>
      </w:r>
      <w:r w:rsidRPr="00117E53">
        <w:rPr>
          <w:rFonts w:ascii="Arial" w:hAnsi="Arial" w:cs="Arial"/>
          <w:color w:val="000000" w:themeColor="text1"/>
          <w:lang w:val="id-ID" w:eastAsia="ja-JP"/>
        </w:rPr>
        <w:t>memegang peranan penting dalam usaha pembesaran udang vaname. Biaya operasional merupakan jumlah biaya tetap dan biaya tidak tetap. Biaya tetap yang harus dikeluarkan dalam oleh Farm Koperasi Mutiara Sebrang Sejahtera yaitu sebesar RP. 930.650.735 dan biaya tidak tetap pertahun yang dikeluarkan oleh Farm Koperasi Mutiara Sebarang Sejahtera sebesar RP. 4.933.822.000,-. Jumlah biaya operasional pertahun yang harus dikeluarkan oleh Farm Koperasi Mutiara Sebrang Sejahtera adalah sebesar Rp. 5.864.472.735,-.</w:t>
      </w:r>
    </w:p>
    <w:p w14:paraId="44EC7AAF" w14:textId="77777777" w:rsidR="006B63A0" w:rsidRPr="00117E53" w:rsidRDefault="006B63A0" w:rsidP="006B63A0">
      <w:pPr>
        <w:shd w:val="clear" w:color="auto" w:fill="FFFFFF"/>
        <w:spacing w:after="0" w:line="240" w:lineRule="auto"/>
        <w:jc w:val="both"/>
        <w:rPr>
          <w:rFonts w:ascii="Arial" w:hAnsi="Arial" w:cs="Arial"/>
          <w:color w:val="000000" w:themeColor="text1"/>
          <w:lang w:val="id-ID" w:eastAsia="ja-JP"/>
        </w:rPr>
      </w:pPr>
    </w:p>
    <w:p w14:paraId="3F2B75D3" w14:textId="77777777" w:rsidR="006B63A0" w:rsidRPr="00117E53" w:rsidRDefault="006B63A0" w:rsidP="006B63A0">
      <w:pPr>
        <w:shd w:val="clear" w:color="auto" w:fill="FFFFFF"/>
        <w:spacing w:after="120" w:line="240" w:lineRule="auto"/>
        <w:jc w:val="both"/>
        <w:rPr>
          <w:rFonts w:ascii="Arial" w:hAnsi="Arial" w:cs="Arial"/>
          <w:color w:val="000000" w:themeColor="text1"/>
          <w:lang w:val="id-ID" w:eastAsia="ja-JP"/>
        </w:rPr>
      </w:pPr>
      <w:r w:rsidRPr="00117E53">
        <w:rPr>
          <w:rFonts w:ascii="Arial" w:hAnsi="Arial" w:cs="Arial"/>
          <w:color w:val="000000" w:themeColor="text1"/>
          <w:lang w:val="id-ID" w:eastAsia="ja-JP"/>
        </w:rPr>
        <w:t>Pendapatan</w:t>
      </w:r>
    </w:p>
    <w:p w14:paraId="0153E8DD" w14:textId="77777777" w:rsidR="006B63A0" w:rsidRPr="00117E53" w:rsidRDefault="006B63A0" w:rsidP="00DF40EF">
      <w:pPr>
        <w:shd w:val="clear" w:color="auto" w:fill="FFFFFF"/>
        <w:spacing w:after="0" w:line="240" w:lineRule="auto"/>
        <w:ind w:firstLine="567"/>
        <w:jc w:val="both"/>
        <w:rPr>
          <w:rFonts w:ascii="Arial" w:hAnsi="Arial" w:cs="Arial"/>
          <w:color w:val="000000" w:themeColor="text1"/>
          <w:lang w:val="id-ID" w:eastAsia="ja-JP"/>
        </w:rPr>
      </w:pPr>
      <w:proofErr w:type="spellStart"/>
      <w:r w:rsidRPr="00117E53">
        <w:rPr>
          <w:rFonts w:ascii="Arial" w:hAnsi="Arial" w:cs="Arial"/>
          <w:color w:val="000000" w:themeColor="text1"/>
          <w:lang w:eastAsia="ja-JP"/>
        </w:rPr>
        <w:t>Pendapatan</w:t>
      </w:r>
      <w:proofErr w:type="spellEnd"/>
      <w:r w:rsidRPr="00117E53">
        <w:rPr>
          <w:rFonts w:ascii="Arial" w:hAnsi="Arial" w:cs="Arial"/>
          <w:color w:val="000000" w:themeColor="text1"/>
          <w:lang w:val="id-ID" w:eastAsia="ja-JP"/>
        </w:rPr>
        <w:t xml:space="preserve"> siklus ke 5 pada kegiatan pembesaran udang vaname di Farm Koperasi Mutiara Sebrang Sejahtera adalah sebesar Rp. 5.244.296.640,- dan pendapatan siklus ke 4 adalah sebesar Rp. 3.032.044.400,- sedangkan pendapatan pertahun yaitu sebesar Rp. 8.276.341.040,-.</w:t>
      </w:r>
    </w:p>
    <w:p w14:paraId="0B190529" w14:textId="77777777" w:rsidR="006B63A0" w:rsidRPr="00117E53" w:rsidRDefault="006B63A0" w:rsidP="006B63A0">
      <w:pPr>
        <w:shd w:val="clear" w:color="auto" w:fill="FFFFFF"/>
        <w:spacing w:after="0" w:line="240" w:lineRule="auto"/>
        <w:jc w:val="both"/>
        <w:rPr>
          <w:rFonts w:ascii="Arial" w:hAnsi="Arial" w:cs="Arial"/>
          <w:color w:val="000000" w:themeColor="text1"/>
          <w:lang w:val="id-ID" w:eastAsia="ja-JP"/>
        </w:rPr>
      </w:pPr>
    </w:p>
    <w:p w14:paraId="59E7A314" w14:textId="77777777" w:rsidR="006B63A0" w:rsidRPr="00117E53" w:rsidRDefault="006B63A0" w:rsidP="006B63A0">
      <w:pPr>
        <w:shd w:val="clear" w:color="auto" w:fill="FFFFFF"/>
        <w:spacing w:after="120" w:line="240" w:lineRule="auto"/>
        <w:jc w:val="both"/>
        <w:rPr>
          <w:rFonts w:ascii="Arial" w:hAnsi="Arial" w:cs="Arial"/>
          <w:color w:val="000000" w:themeColor="text1"/>
          <w:lang w:val="id-ID" w:eastAsia="ja-JP"/>
        </w:rPr>
      </w:pPr>
      <w:r w:rsidRPr="00117E53">
        <w:rPr>
          <w:rFonts w:ascii="Arial" w:hAnsi="Arial" w:cs="Arial"/>
          <w:color w:val="000000" w:themeColor="text1"/>
          <w:lang w:val="id-ID" w:eastAsia="ja-JP"/>
        </w:rPr>
        <w:t xml:space="preserve">Laba/Rugi </w:t>
      </w:r>
    </w:p>
    <w:p w14:paraId="2668098D" w14:textId="77777777" w:rsidR="006B63A0" w:rsidRPr="00117E53" w:rsidRDefault="006B63A0" w:rsidP="00DF40EF">
      <w:pPr>
        <w:shd w:val="clear" w:color="auto" w:fill="FFFFFF"/>
        <w:spacing w:after="0" w:line="240" w:lineRule="auto"/>
        <w:ind w:firstLine="567"/>
        <w:jc w:val="both"/>
        <w:rPr>
          <w:rFonts w:ascii="Arial" w:eastAsia="Times New Roman" w:hAnsi="Arial" w:cs="Arial"/>
          <w:noProof/>
          <w:color w:val="000000" w:themeColor="text1"/>
          <w:szCs w:val="20"/>
        </w:rPr>
      </w:pPr>
      <w:r w:rsidRPr="00117E53">
        <w:rPr>
          <w:rFonts w:ascii="Arial" w:hAnsi="Arial" w:cs="Arial"/>
          <w:color w:val="000000" w:themeColor="text1"/>
          <w:lang w:eastAsia="ja-JP"/>
        </w:rPr>
        <w:t>Laba/</w:t>
      </w:r>
      <w:proofErr w:type="spellStart"/>
      <w:r w:rsidRPr="00117E53">
        <w:rPr>
          <w:rFonts w:ascii="Arial" w:hAnsi="Arial" w:cs="Arial"/>
          <w:color w:val="000000" w:themeColor="text1"/>
          <w:lang w:eastAsia="ja-JP"/>
        </w:rPr>
        <w:t>rugi</w:t>
      </w:r>
      <w:proofErr w:type="spellEnd"/>
      <w:r w:rsidRPr="00117E53">
        <w:rPr>
          <w:rFonts w:ascii="Arial" w:hAnsi="Arial" w:cs="Arial"/>
          <w:color w:val="000000" w:themeColor="text1"/>
          <w:lang w:eastAsia="ja-JP"/>
        </w:rPr>
        <w:t xml:space="preserve"> </w:t>
      </w:r>
      <w:r w:rsidRPr="00117E53">
        <w:rPr>
          <w:rFonts w:ascii="Arial" w:hAnsi="Arial" w:cs="Arial"/>
          <w:color w:val="000000" w:themeColor="text1"/>
          <w:lang w:val="id-ID" w:eastAsia="ja-JP"/>
        </w:rPr>
        <w:t>merupakan besarnya keuntungan dan kerugian yang di alami selama 1 tahun</w:t>
      </w:r>
      <w:bookmarkStart w:id="0" w:name="_Hlk137928797"/>
      <w:r w:rsidRPr="00117E53">
        <w:rPr>
          <w:rFonts w:ascii="Arial" w:hAnsi="Arial" w:cs="Arial"/>
          <w:color w:val="000000" w:themeColor="text1"/>
          <w:lang w:val="id-ID" w:eastAsia="ja-JP"/>
        </w:rPr>
        <w:t>. Hasil dari laba/rugi adalah pedapatan pertahun  dikurang dengan biaya operasional. Hasil dari laba/rugi di kegiatan pembesaran udang vaname di Farm Koperasi Mutiara Sebrang Sejahtera adalah sebesar Rp. 2.411.868.305</w:t>
      </w:r>
      <w:bookmarkEnd w:id="0"/>
      <w:r w:rsidRPr="00117E53">
        <w:rPr>
          <w:rFonts w:ascii="Arial" w:hAnsi="Arial" w:cs="Arial"/>
          <w:color w:val="000000" w:themeColor="text1"/>
          <w:lang w:val="id-ID" w:eastAsia="ja-JP"/>
        </w:rPr>
        <w:t>,-.</w:t>
      </w:r>
    </w:p>
    <w:p w14:paraId="004328C3" w14:textId="77777777" w:rsidR="006B63A0" w:rsidRPr="00117E53" w:rsidRDefault="006B63A0" w:rsidP="006B63A0">
      <w:pPr>
        <w:shd w:val="clear" w:color="auto" w:fill="FFFFFF"/>
        <w:spacing w:after="0" w:line="240" w:lineRule="auto"/>
        <w:jc w:val="both"/>
        <w:rPr>
          <w:rFonts w:ascii="Arial" w:eastAsia="Times New Roman" w:hAnsi="Arial" w:cs="Arial"/>
          <w:noProof/>
          <w:color w:val="000000" w:themeColor="text1"/>
          <w:szCs w:val="20"/>
          <w:lang w:val="id-ID"/>
        </w:rPr>
      </w:pPr>
    </w:p>
    <w:p w14:paraId="2B7F7FB5" w14:textId="77777777" w:rsidR="006B63A0" w:rsidRPr="00117E53" w:rsidRDefault="006B63A0" w:rsidP="006B63A0">
      <w:pPr>
        <w:shd w:val="clear" w:color="auto" w:fill="FFFFFF"/>
        <w:spacing w:after="120" w:line="240" w:lineRule="auto"/>
        <w:jc w:val="both"/>
        <w:rPr>
          <w:rFonts w:ascii="Arial" w:hAnsi="Arial" w:cs="Arial"/>
          <w:i/>
          <w:iCs/>
          <w:color w:val="000000" w:themeColor="text1"/>
          <w:lang w:val="id-ID" w:eastAsia="ja-JP"/>
        </w:rPr>
      </w:pPr>
      <w:r w:rsidRPr="00117E53">
        <w:rPr>
          <w:rFonts w:ascii="Arial" w:hAnsi="Arial" w:cs="Arial"/>
          <w:color w:val="000000" w:themeColor="text1"/>
          <w:lang w:val="id-ID" w:eastAsia="ja-JP"/>
        </w:rPr>
        <w:t>BEP</w:t>
      </w:r>
      <w:r w:rsidRPr="00117E53">
        <w:rPr>
          <w:rFonts w:ascii="Arial" w:hAnsi="Arial" w:cs="Arial"/>
          <w:i/>
          <w:iCs/>
          <w:color w:val="000000" w:themeColor="text1"/>
          <w:lang w:val="id-ID" w:eastAsia="ja-JP"/>
        </w:rPr>
        <w:t xml:space="preserve"> (Break Event Point) </w:t>
      </w:r>
    </w:p>
    <w:p w14:paraId="55530571" w14:textId="77777777" w:rsidR="006B63A0" w:rsidRPr="00117E53" w:rsidRDefault="006B63A0" w:rsidP="00DF40EF">
      <w:pPr>
        <w:shd w:val="clear" w:color="auto" w:fill="FFFFFF"/>
        <w:spacing w:after="0" w:line="240" w:lineRule="auto"/>
        <w:ind w:firstLine="567"/>
        <w:jc w:val="both"/>
        <w:rPr>
          <w:rFonts w:ascii="Arial" w:hAnsi="Arial" w:cs="Arial"/>
          <w:color w:val="000000" w:themeColor="text1"/>
          <w:lang w:val="id-ID" w:eastAsia="ja-JP"/>
        </w:rPr>
      </w:pPr>
      <w:r w:rsidRPr="00117E53">
        <w:rPr>
          <w:rFonts w:ascii="Arial" w:hAnsi="Arial" w:cs="Arial"/>
          <w:color w:val="000000" w:themeColor="text1"/>
          <w:lang w:val="id-ID" w:eastAsia="ja-JP"/>
        </w:rPr>
        <w:t>BEP</w:t>
      </w:r>
      <w:r w:rsidRPr="00117E53">
        <w:rPr>
          <w:rFonts w:ascii="Arial" w:hAnsi="Arial" w:cs="Arial"/>
          <w:i/>
          <w:iCs/>
          <w:color w:val="000000" w:themeColor="text1"/>
          <w:lang w:val="id-ID" w:eastAsia="ja-JP"/>
        </w:rPr>
        <w:t xml:space="preserve"> (Break Event Point) </w:t>
      </w:r>
      <w:r w:rsidRPr="00117E53">
        <w:rPr>
          <w:rFonts w:ascii="Arial" w:hAnsi="Arial" w:cs="Arial"/>
          <w:color w:val="000000" w:themeColor="text1"/>
          <w:lang w:val="id-ID" w:eastAsia="ja-JP"/>
        </w:rPr>
        <w:t>atau titik impas adalah keadaan dimana suatu usaha berada</w:t>
      </w:r>
      <w:r w:rsidRPr="00117E53">
        <w:rPr>
          <w:rFonts w:ascii="Arial" w:hAnsi="Arial" w:cs="Arial"/>
          <w:i/>
          <w:iCs/>
          <w:color w:val="000000" w:themeColor="text1"/>
          <w:lang w:val="id-ID" w:eastAsia="ja-JP"/>
        </w:rPr>
        <w:t xml:space="preserve"> </w:t>
      </w:r>
      <w:r w:rsidRPr="00117E53">
        <w:rPr>
          <w:rFonts w:ascii="Arial" w:hAnsi="Arial" w:cs="Arial"/>
          <w:color w:val="000000" w:themeColor="text1"/>
          <w:lang w:val="id-ID" w:eastAsia="ja-JP"/>
        </w:rPr>
        <w:t>pada titik tidak untung dan tidak rugi. Berdasarkan perhitungan yang di peroleh dari Farm Koperasi Mutiara Sebrang Sejahtera yaitu BEP harga sebesar Rp. 2.269.879.841,- dan BEP unit sebesar 43.470 Kg.</w:t>
      </w:r>
    </w:p>
    <w:p w14:paraId="6D049B3C" w14:textId="77777777" w:rsidR="006B63A0" w:rsidRPr="00117E53" w:rsidRDefault="006B63A0" w:rsidP="006B63A0">
      <w:pPr>
        <w:shd w:val="clear" w:color="auto" w:fill="FFFFFF"/>
        <w:spacing w:after="0" w:line="240" w:lineRule="auto"/>
        <w:jc w:val="both"/>
        <w:rPr>
          <w:rFonts w:ascii="Arial" w:hAnsi="Arial" w:cs="Arial"/>
          <w:color w:val="000000" w:themeColor="text1"/>
          <w:lang w:val="id-ID" w:eastAsia="ja-JP"/>
        </w:rPr>
      </w:pPr>
    </w:p>
    <w:p w14:paraId="64C44F2C" w14:textId="77777777" w:rsidR="006B63A0" w:rsidRPr="00117E53" w:rsidRDefault="006B63A0" w:rsidP="006B63A0">
      <w:pPr>
        <w:shd w:val="clear" w:color="auto" w:fill="FFFFFF"/>
        <w:spacing w:after="120" w:line="240" w:lineRule="auto"/>
        <w:jc w:val="both"/>
        <w:rPr>
          <w:rFonts w:ascii="Arial" w:hAnsi="Arial" w:cs="Arial"/>
          <w:i/>
          <w:iCs/>
          <w:color w:val="000000" w:themeColor="text1"/>
          <w:lang w:val="id-ID" w:eastAsia="ja-JP"/>
        </w:rPr>
      </w:pPr>
      <w:r w:rsidRPr="00117E53">
        <w:rPr>
          <w:rFonts w:ascii="Arial" w:hAnsi="Arial" w:cs="Arial"/>
          <w:color w:val="000000" w:themeColor="text1"/>
          <w:lang w:val="id-ID" w:eastAsia="ja-JP"/>
        </w:rPr>
        <w:t xml:space="preserve">PP </w:t>
      </w:r>
      <w:r w:rsidRPr="00117E53">
        <w:rPr>
          <w:rFonts w:ascii="Arial" w:hAnsi="Arial" w:cs="Arial"/>
          <w:i/>
          <w:iCs/>
          <w:color w:val="000000" w:themeColor="text1"/>
          <w:lang w:val="id-ID" w:eastAsia="ja-JP"/>
        </w:rPr>
        <w:t xml:space="preserve">(Payback Period) </w:t>
      </w:r>
    </w:p>
    <w:p w14:paraId="5A1E26EC" w14:textId="48734C87" w:rsidR="006B63A0" w:rsidRPr="00117E53" w:rsidRDefault="006B63A0" w:rsidP="00DF40EF">
      <w:pPr>
        <w:shd w:val="clear" w:color="auto" w:fill="FFFFFF"/>
        <w:spacing w:after="0" w:line="240" w:lineRule="auto"/>
        <w:ind w:firstLine="567"/>
        <w:jc w:val="both"/>
        <w:rPr>
          <w:rFonts w:ascii="Arial" w:hAnsi="Arial" w:cs="Arial"/>
          <w:color w:val="000000" w:themeColor="text1"/>
          <w:lang w:val="id-ID" w:eastAsia="ja-JP"/>
        </w:rPr>
      </w:pPr>
      <w:r w:rsidRPr="00117E53">
        <w:rPr>
          <w:rFonts w:ascii="Arial" w:hAnsi="Arial" w:cs="Arial"/>
          <w:color w:val="000000" w:themeColor="text1"/>
          <w:lang w:val="id-ID" w:eastAsia="ja-JP"/>
        </w:rPr>
        <w:t xml:space="preserve">PP </w:t>
      </w:r>
      <w:r w:rsidRPr="00117E53">
        <w:rPr>
          <w:rFonts w:ascii="Arial" w:hAnsi="Arial" w:cs="Arial"/>
          <w:i/>
          <w:iCs/>
          <w:color w:val="000000" w:themeColor="text1"/>
          <w:lang w:val="id-ID" w:eastAsia="ja-JP"/>
        </w:rPr>
        <w:t xml:space="preserve">(Payback Period) </w:t>
      </w:r>
      <w:r w:rsidRPr="00117E53">
        <w:rPr>
          <w:rFonts w:ascii="Arial" w:hAnsi="Arial" w:cs="Arial"/>
          <w:color w:val="000000" w:themeColor="text1"/>
          <w:lang w:val="id-ID" w:eastAsia="ja-JP"/>
        </w:rPr>
        <w:t>adalah</w:t>
      </w:r>
      <w:r w:rsidRPr="00117E53">
        <w:rPr>
          <w:rFonts w:ascii="Arial" w:hAnsi="Arial" w:cs="Arial"/>
          <w:i/>
          <w:iCs/>
          <w:color w:val="000000" w:themeColor="text1"/>
          <w:lang w:val="id-ID" w:eastAsia="ja-JP"/>
        </w:rPr>
        <w:t xml:space="preserve"> </w:t>
      </w:r>
      <w:r w:rsidRPr="00117E53">
        <w:rPr>
          <w:rFonts w:ascii="Arial" w:hAnsi="Arial" w:cs="Arial"/>
          <w:color w:val="000000" w:themeColor="text1"/>
          <w:lang w:val="id-ID" w:eastAsia="ja-JP"/>
        </w:rPr>
        <w:t xml:space="preserve">waktu yang diperlukan untuk mengembalikan investasi yang dikeluarkan selama kegiatan produksi. Investasi pada kegiatan usaha pembesaran udang vaname di Farm Koperasi Mutiara Sebrang Sejahtera akan kembali dalam kurun waktu yaitu </w:t>
      </w:r>
      <w:r w:rsidR="0084596D">
        <w:rPr>
          <w:rFonts w:ascii="Arial" w:hAnsi="Arial" w:cs="Arial"/>
          <w:color w:val="000000" w:themeColor="text1"/>
          <w:lang w:eastAsia="ja-JP"/>
        </w:rPr>
        <w:t>9</w:t>
      </w:r>
      <w:r w:rsidRPr="00117E53">
        <w:rPr>
          <w:rFonts w:ascii="Arial" w:hAnsi="Arial" w:cs="Arial"/>
          <w:color w:val="000000" w:themeColor="text1"/>
          <w:lang w:val="id-ID" w:eastAsia="ja-JP"/>
        </w:rPr>
        <w:t xml:space="preserve"> bulan 3 hari.</w:t>
      </w:r>
    </w:p>
    <w:p w14:paraId="51C800B4" w14:textId="77777777" w:rsidR="006B63A0" w:rsidRPr="00117E53" w:rsidRDefault="006B63A0" w:rsidP="006B63A0">
      <w:pPr>
        <w:shd w:val="clear" w:color="auto" w:fill="FFFFFF"/>
        <w:spacing w:after="0" w:line="240" w:lineRule="auto"/>
        <w:jc w:val="both"/>
        <w:rPr>
          <w:rFonts w:ascii="Arial" w:hAnsi="Arial" w:cs="Arial"/>
          <w:color w:val="000000" w:themeColor="text1"/>
          <w:lang w:val="id-ID" w:eastAsia="ja-JP"/>
        </w:rPr>
      </w:pPr>
    </w:p>
    <w:p w14:paraId="00CFD27C" w14:textId="77777777" w:rsidR="006B63A0" w:rsidRPr="00117E53" w:rsidRDefault="006B63A0" w:rsidP="006B63A0">
      <w:pPr>
        <w:shd w:val="clear" w:color="auto" w:fill="FFFFFF"/>
        <w:spacing w:after="120" w:line="240" w:lineRule="auto"/>
        <w:jc w:val="both"/>
        <w:rPr>
          <w:rFonts w:ascii="Arial" w:hAnsi="Arial" w:cs="Arial"/>
          <w:color w:val="000000" w:themeColor="text1"/>
          <w:lang w:val="id-ID" w:eastAsia="ja-JP"/>
        </w:rPr>
      </w:pPr>
      <w:r w:rsidRPr="00117E53">
        <w:rPr>
          <w:rFonts w:ascii="Arial" w:hAnsi="Arial" w:cs="Arial"/>
          <w:color w:val="000000" w:themeColor="text1"/>
          <w:lang w:val="id-ID" w:eastAsia="ja-JP"/>
        </w:rPr>
        <w:t xml:space="preserve">R/C Ratio </w:t>
      </w:r>
      <w:r w:rsidRPr="00117E53">
        <w:rPr>
          <w:rFonts w:ascii="Arial" w:hAnsi="Arial" w:cs="Arial"/>
          <w:i/>
          <w:iCs/>
          <w:color w:val="000000" w:themeColor="text1"/>
          <w:lang w:val="id-ID" w:eastAsia="ja-JP"/>
        </w:rPr>
        <w:t>(Revenue Cost Ratio)</w:t>
      </w:r>
      <w:r w:rsidRPr="00117E53">
        <w:rPr>
          <w:rFonts w:ascii="Arial" w:hAnsi="Arial" w:cs="Arial"/>
          <w:color w:val="000000" w:themeColor="text1"/>
          <w:lang w:val="id-ID" w:eastAsia="ja-JP"/>
        </w:rPr>
        <w:t xml:space="preserve"> </w:t>
      </w:r>
    </w:p>
    <w:p w14:paraId="3FCA9166" w14:textId="77777777" w:rsidR="006B63A0" w:rsidRPr="00117E53" w:rsidRDefault="006B63A0" w:rsidP="00DF40EF">
      <w:pPr>
        <w:shd w:val="clear" w:color="auto" w:fill="FFFFFF"/>
        <w:spacing w:after="0" w:line="240" w:lineRule="auto"/>
        <w:ind w:firstLine="567"/>
        <w:jc w:val="both"/>
        <w:rPr>
          <w:rFonts w:ascii="Arial" w:hAnsi="Arial" w:cs="Arial"/>
          <w:color w:val="000000" w:themeColor="text1"/>
          <w:lang w:val="id-ID" w:eastAsia="ja-JP"/>
        </w:rPr>
      </w:pPr>
      <w:r w:rsidRPr="00117E53">
        <w:rPr>
          <w:rFonts w:ascii="Arial" w:hAnsi="Arial" w:cs="Arial"/>
          <w:color w:val="000000" w:themeColor="text1"/>
          <w:lang w:val="id-ID" w:eastAsia="ja-JP"/>
        </w:rPr>
        <w:lastRenderedPageBreak/>
        <w:t xml:space="preserve">R/C Ratio </w:t>
      </w:r>
      <w:r w:rsidRPr="00117E53">
        <w:rPr>
          <w:rFonts w:ascii="Arial" w:hAnsi="Arial" w:cs="Arial"/>
          <w:i/>
          <w:iCs/>
          <w:color w:val="000000" w:themeColor="text1"/>
          <w:lang w:val="id-ID" w:eastAsia="ja-JP"/>
        </w:rPr>
        <w:t>(Revenue Cost Ratio)</w:t>
      </w:r>
      <w:r w:rsidRPr="00117E53">
        <w:rPr>
          <w:rFonts w:ascii="Arial" w:hAnsi="Arial" w:cs="Arial"/>
          <w:color w:val="000000" w:themeColor="text1"/>
          <w:lang w:val="id-ID" w:eastAsia="ja-JP"/>
        </w:rPr>
        <w:t xml:space="preserve"> dapat di gunakan untuk menganalisis efisiensi nilai ekonomis pada suatu usaha. Suatu usaha dikatakan layak apabila nilai R/C ratio lebih besar dari 1 dan apabila semakin tinggi nilai R/C ratio, maka keuntungannya akan semakin tinggi pula. Nilai R/C ratio yang diperoleh adalah sebesar 1,41.</w:t>
      </w:r>
    </w:p>
    <w:p w14:paraId="5938D24B" w14:textId="77777777" w:rsidR="006B63A0" w:rsidRPr="00117E53" w:rsidRDefault="006B63A0" w:rsidP="006B63A0">
      <w:pPr>
        <w:shd w:val="clear" w:color="auto" w:fill="FFFFFF"/>
        <w:spacing w:after="0" w:line="240" w:lineRule="auto"/>
        <w:jc w:val="both"/>
        <w:rPr>
          <w:rFonts w:ascii="Arial" w:hAnsi="Arial" w:cs="Arial"/>
          <w:color w:val="000000" w:themeColor="text1"/>
          <w:lang w:val="id-ID" w:eastAsia="ja-JP"/>
        </w:rPr>
      </w:pPr>
    </w:p>
    <w:p w14:paraId="73E85D30" w14:textId="77777777" w:rsidR="006B63A0" w:rsidRPr="00117E53" w:rsidRDefault="006B63A0" w:rsidP="006B63A0">
      <w:pPr>
        <w:shd w:val="clear" w:color="auto" w:fill="FFFFFF"/>
        <w:spacing w:after="120" w:line="240" w:lineRule="auto"/>
        <w:jc w:val="both"/>
        <w:rPr>
          <w:rFonts w:ascii="Arial" w:hAnsi="Arial" w:cs="Arial"/>
          <w:color w:val="000000" w:themeColor="text1"/>
          <w:lang w:val="id-ID" w:eastAsia="ja-JP"/>
        </w:rPr>
      </w:pPr>
      <w:r w:rsidRPr="00117E53">
        <w:rPr>
          <w:rFonts w:ascii="Arial" w:hAnsi="Arial" w:cs="Arial"/>
          <w:color w:val="000000" w:themeColor="text1"/>
          <w:lang w:val="id-ID" w:eastAsia="ja-JP"/>
        </w:rPr>
        <w:t xml:space="preserve">ROI </w:t>
      </w:r>
      <w:r w:rsidRPr="00117E53">
        <w:rPr>
          <w:rFonts w:ascii="Arial" w:hAnsi="Arial" w:cs="Arial"/>
          <w:i/>
          <w:iCs/>
          <w:color w:val="000000" w:themeColor="text1"/>
          <w:lang w:val="id-ID" w:eastAsia="ja-JP"/>
        </w:rPr>
        <w:t>(Return Of Investment)</w:t>
      </w:r>
      <w:r w:rsidRPr="00117E53">
        <w:rPr>
          <w:rFonts w:ascii="Arial" w:hAnsi="Arial" w:cs="Arial"/>
          <w:color w:val="000000" w:themeColor="text1"/>
          <w:lang w:val="id-ID" w:eastAsia="ja-JP"/>
        </w:rPr>
        <w:t xml:space="preserve"> </w:t>
      </w:r>
    </w:p>
    <w:p w14:paraId="344BE164" w14:textId="77777777" w:rsidR="006B63A0" w:rsidRPr="00117E53" w:rsidRDefault="006B63A0" w:rsidP="00DF40EF">
      <w:pPr>
        <w:shd w:val="clear" w:color="auto" w:fill="FFFFFF"/>
        <w:spacing w:after="0" w:line="240" w:lineRule="auto"/>
        <w:ind w:firstLine="567"/>
        <w:jc w:val="both"/>
        <w:rPr>
          <w:rFonts w:ascii="Arial" w:hAnsi="Arial" w:cs="Arial"/>
          <w:color w:val="000000" w:themeColor="text1"/>
          <w:lang w:val="id-ID" w:eastAsia="ja-JP"/>
        </w:rPr>
      </w:pPr>
      <w:r w:rsidRPr="00117E53">
        <w:rPr>
          <w:rFonts w:ascii="Arial" w:hAnsi="Arial" w:cs="Arial"/>
          <w:color w:val="000000" w:themeColor="text1"/>
          <w:lang w:val="id-ID" w:eastAsia="ja-JP"/>
        </w:rPr>
        <w:t xml:space="preserve">ROI </w:t>
      </w:r>
      <w:r w:rsidRPr="00117E53">
        <w:rPr>
          <w:rFonts w:ascii="Arial" w:hAnsi="Arial" w:cs="Arial"/>
          <w:i/>
          <w:iCs/>
          <w:color w:val="000000" w:themeColor="text1"/>
          <w:lang w:val="id-ID" w:eastAsia="ja-JP"/>
        </w:rPr>
        <w:t>(Return Of Investment)</w:t>
      </w:r>
      <w:r w:rsidRPr="00117E53">
        <w:rPr>
          <w:rFonts w:ascii="Arial" w:hAnsi="Arial" w:cs="Arial"/>
          <w:color w:val="000000" w:themeColor="text1"/>
          <w:lang w:val="id-ID" w:eastAsia="ja-JP"/>
        </w:rPr>
        <w:t xml:space="preserve"> merupakan rasio antara keuntungan atau kerugian dari suatu investasi berbanding dengan jumlah uang yang diinvestasikan. ROI dalam kegiatan produksi udang vaname di Farm Koperasi Mutiara Sebrang Sejahtera yaitu sebesar 1,2%.</w:t>
      </w:r>
    </w:p>
    <w:p w14:paraId="5E1282FB" w14:textId="77777777" w:rsidR="006B63A0" w:rsidRPr="00117E53" w:rsidRDefault="006B63A0" w:rsidP="006B63A0">
      <w:pPr>
        <w:shd w:val="clear" w:color="auto" w:fill="FFFFFF"/>
        <w:spacing w:after="0" w:line="240" w:lineRule="auto"/>
        <w:jc w:val="both"/>
        <w:rPr>
          <w:rFonts w:ascii="Arial" w:eastAsia="Times New Roman" w:hAnsi="Arial" w:cs="Arial"/>
          <w:noProof/>
          <w:color w:val="000000" w:themeColor="text1"/>
          <w:szCs w:val="20"/>
          <w:lang w:val="id-ID"/>
        </w:rPr>
      </w:pPr>
    </w:p>
    <w:p w14:paraId="0737C63B" w14:textId="77777777" w:rsidR="006B63A0" w:rsidRPr="00117E53" w:rsidRDefault="006B63A0" w:rsidP="006B63A0">
      <w:pPr>
        <w:shd w:val="clear" w:color="auto" w:fill="FFFFFF"/>
        <w:spacing w:after="120" w:line="240" w:lineRule="auto"/>
        <w:jc w:val="both"/>
        <w:rPr>
          <w:rFonts w:ascii="Arial" w:hAnsi="Arial" w:cs="Arial"/>
          <w:i/>
          <w:iCs/>
          <w:color w:val="000000" w:themeColor="text1"/>
          <w:lang w:val="id-ID" w:eastAsia="ja-JP"/>
        </w:rPr>
      </w:pPr>
      <w:r w:rsidRPr="00117E53">
        <w:rPr>
          <w:rFonts w:ascii="Arial" w:hAnsi="Arial" w:cs="Arial"/>
          <w:color w:val="000000" w:themeColor="text1"/>
          <w:lang w:val="id-ID" w:eastAsia="ja-JP"/>
        </w:rPr>
        <w:t xml:space="preserve">PP </w:t>
      </w:r>
      <w:r w:rsidRPr="00117E53">
        <w:rPr>
          <w:rFonts w:ascii="Arial" w:hAnsi="Arial" w:cs="Arial"/>
          <w:i/>
          <w:iCs/>
          <w:color w:val="000000" w:themeColor="text1"/>
          <w:lang w:val="id-ID" w:eastAsia="ja-JP"/>
        </w:rPr>
        <w:t xml:space="preserve">(Payback Period) </w:t>
      </w:r>
    </w:p>
    <w:p w14:paraId="01BC8042" w14:textId="77777777" w:rsidR="006B63A0" w:rsidRPr="00117E53" w:rsidRDefault="006B63A0" w:rsidP="00DF40EF">
      <w:pPr>
        <w:shd w:val="clear" w:color="auto" w:fill="FFFFFF"/>
        <w:spacing w:after="0" w:line="240" w:lineRule="auto"/>
        <w:ind w:firstLine="567"/>
        <w:jc w:val="both"/>
        <w:rPr>
          <w:rFonts w:ascii="Arial" w:hAnsi="Arial" w:cs="Arial"/>
          <w:color w:val="000000" w:themeColor="text1"/>
          <w:lang w:val="id-ID" w:eastAsia="ja-JP"/>
        </w:rPr>
      </w:pPr>
      <w:r w:rsidRPr="00117E53">
        <w:rPr>
          <w:rFonts w:ascii="Arial" w:hAnsi="Arial" w:cs="Arial"/>
          <w:color w:val="000000" w:themeColor="text1"/>
          <w:lang w:val="id-ID" w:eastAsia="ja-JP"/>
        </w:rPr>
        <w:t xml:space="preserve">PP </w:t>
      </w:r>
      <w:r w:rsidRPr="00117E53">
        <w:rPr>
          <w:rFonts w:ascii="Arial" w:hAnsi="Arial" w:cs="Arial"/>
          <w:i/>
          <w:iCs/>
          <w:color w:val="000000" w:themeColor="text1"/>
          <w:lang w:val="id-ID" w:eastAsia="ja-JP"/>
        </w:rPr>
        <w:t xml:space="preserve">(Payback Period) </w:t>
      </w:r>
      <w:r w:rsidRPr="00117E53">
        <w:rPr>
          <w:rFonts w:ascii="Arial" w:hAnsi="Arial" w:cs="Arial"/>
          <w:color w:val="000000" w:themeColor="text1"/>
          <w:lang w:val="id-ID" w:eastAsia="ja-JP"/>
        </w:rPr>
        <w:t>adalah</w:t>
      </w:r>
      <w:r w:rsidRPr="00117E53">
        <w:rPr>
          <w:rFonts w:ascii="Arial" w:hAnsi="Arial" w:cs="Arial"/>
          <w:i/>
          <w:iCs/>
          <w:color w:val="000000" w:themeColor="text1"/>
          <w:lang w:val="id-ID" w:eastAsia="ja-JP"/>
        </w:rPr>
        <w:t xml:space="preserve"> </w:t>
      </w:r>
      <w:r w:rsidRPr="00117E53">
        <w:rPr>
          <w:rFonts w:ascii="Arial" w:hAnsi="Arial" w:cs="Arial"/>
          <w:color w:val="000000" w:themeColor="text1"/>
          <w:lang w:val="id-ID" w:eastAsia="ja-JP"/>
        </w:rPr>
        <w:t>waktu yang diperlukan untuk mengembalikan investasi yang dikeluarkan selama kegiatan produksi. Investasi pada kegiatan usaha pembesaran udang vaname di Farm Koperasi Mutiara Sebrang Sejahtera akan kembali dalam kurun waktu yaitu 10 bulan 3 hari.</w:t>
      </w:r>
    </w:p>
    <w:p w14:paraId="379107A5" w14:textId="77777777" w:rsidR="006B63A0" w:rsidRPr="00117E53" w:rsidRDefault="006B63A0" w:rsidP="006B63A0">
      <w:pPr>
        <w:shd w:val="clear" w:color="auto" w:fill="FFFFFF"/>
        <w:spacing w:after="0" w:line="240" w:lineRule="auto"/>
        <w:jc w:val="both"/>
        <w:rPr>
          <w:rFonts w:ascii="Arial" w:hAnsi="Arial" w:cs="Arial"/>
          <w:color w:val="000000" w:themeColor="text1"/>
          <w:lang w:val="id-ID" w:eastAsia="ja-JP"/>
        </w:rPr>
      </w:pPr>
    </w:p>
    <w:p w14:paraId="51DF0A1A" w14:textId="77777777" w:rsidR="006B63A0" w:rsidRPr="00117E53" w:rsidRDefault="006B63A0" w:rsidP="006B63A0">
      <w:pPr>
        <w:rPr>
          <w:rFonts w:ascii="Arial" w:hAnsi="Arial" w:cs="Arial"/>
          <w:b/>
          <w:bCs/>
          <w:color w:val="000000" w:themeColor="text1"/>
          <w:sz w:val="24"/>
          <w:szCs w:val="24"/>
          <w:lang w:val="id-ID" w:eastAsia="ja-JP"/>
        </w:rPr>
      </w:pPr>
      <w:r w:rsidRPr="00117E53">
        <w:rPr>
          <w:rFonts w:ascii="Arial" w:hAnsi="Arial" w:cs="Arial"/>
          <w:b/>
          <w:bCs/>
          <w:color w:val="000000" w:themeColor="text1"/>
          <w:sz w:val="24"/>
          <w:szCs w:val="24"/>
          <w:lang w:val="id-ID" w:eastAsia="ja-JP"/>
        </w:rPr>
        <w:t>Identifikasi Masalah</w:t>
      </w:r>
    </w:p>
    <w:p w14:paraId="74936B06" w14:textId="77777777" w:rsidR="006B63A0" w:rsidRPr="00117E53" w:rsidRDefault="006B63A0" w:rsidP="00DF40EF">
      <w:pPr>
        <w:pStyle w:val="ListParagraph"/>
        <w:numPr>
          <w:ilvl w:val="0"/>
          <w:numId w:val="29"/>
        </w:numPr>
        <w:spacing w:after="120" w:line="240" w:lineRule="auto"/>
        <w:ind w:left="567" w:hanging="357"/>
        <w:jc w:val="both"/>
        <w:rPr>
          <w:rFonts w:ascii="Arial" w:hAnsi="Arial" w:cs="Arial"/>
          <w:color w:val="000000" w:themeColor="text1"/>
          <w:lang w:val="id-ID" w:eastAsia="ja-JP"/>
        </w:rPr>
      </w:pPr>
      <w:r w:rsidRPr="00117E53">
        <w:rPr>
          <w:rFonts w:ascii="Arial" w:hAnsi="Arial" w:cs="Arial"/>
          <w:color w:val="000000" w:themeColor="text1"/>
          <w:lang w:val="id-ID" w:eastAsia="ja-JP"/>
        </w:rPr>
        <w:t>Material</w:t>
      </w:r>
    </w:p>
    <w:p w14:paraId="567DAE61" w14:textId="77777777" w:rsidR="006B63A0" w:rsidRPr="00117E53" w:rsidRDefault="006B63A0" w:rsidP="00DF40EF">
      <w:pPr>
        <w:spacing w:line="240" w:lineRule="auto"/>
        <w:ind w:firstLine="567"/>
        <w:jc w:val="both"/>
        <w:rPr>
          <w:rFonts w:ascii="Arial" w:hAnsi="Arial" w:cs="Arial"/>
          <w:color w:val="000000" w:themeColor="text1"/>
          <w:lang w:val="id-ID" w:eastAsia="ja-JP"/>
        </w:rPr>
      </w:pPr>
      <w:r w:rsidRPr="00117E53">
        <w:rPr>
          <w:rFonts w:ascii="Arial" w:hAnsi="Arial" w:cs="Arial"/>
          <w:color w:val="000000" w:themeColor="text1"/>
          <w:lang w:val="id-ID" w:eastAsia="ja-JP"/>
        </w:rPr>
        <w:t xml:space="preserve">Permasalahan material dalam pemeliharaan udang adalah kerusakan pada pagar pembatas tambak hal ini memungkinkan masuknya hama kedalam petakan tambak. </w:t>
      </w:r>
    </w:p>
    <w:p w14:paraId="2E9799FA" w14:textId="77777777" w:rsidR="006B63A0" w:rsidRPr="00117E53" w:rsidRDefault="006B63A0" w:rsidP="00DF40EF">
      <w:pPr>
        <w:pStyle w:val="ListParagraph"/>
        <w:numPr>
          <w:ilvl w:val="0"/>
          <w:numId w:val="29"/>
        </w:numPr>
        <w:spacing w:after="120" w:line="240" w:lineRule="auto"/>
        <w:ind w:left="567" w:hanging="357"/>
        <w:jc w:val="both"/>
        <w:rPr>
          <w:rFonts w:ascii="Arial" w:hAnsi="Arial" w:cs="Arial"/>
          <w:color w:val="000000" w:themeColor="text1"/>
          <w:lang w:val="id-ID" w:eastAsia="ja-JP"/>
        </w:rPr>
      </w:pPr>
      <w:r w:rsidRPr="00117E53">
        <w:rPr>
          <w:rFonts w:ascii="Arial" w:hAnsi="Arial" w:cs="Arial"/>
          <w:color w:val="000000" w:themeColor="text1"/>
          <w:lang w:val="id-ID" w:eastAsia="ja-JP"/>
        </w:rPr>
        <w:t>Man</w:t>
      </w:r>
    </w:p>
    <w:p w14:paraId="08FAE464" w14:textId="03A2A1CA" w:rsidR="00DF40EF" w:rsidRPr="0084596D" w:rsidRDefault="0084596D" w:rsidP="00D00FA5">
      <w:pPr>
        <w:spacing w:line="240" w:lineRule="auto"/>
        <w:ind w:firstLine="567"/>
        <w:jc w:val="both"/>
        <w:rPr>
          <w:rFonts w:ascii="Arial" w:hAnsi="Arial" w:cs="Arial"/>
          <w:color w:val="000000" w:themeColor="text1"/>
          <w:lang w:eastAsia="ja-JP"/>
        </w:rPr>
      </w:pPr>
      <w:r w:rsidRPr="0084596D">
        <w:rPr>
          <w:rFonts w:ascii="Arial" w:hAnsi="Arial" w:cs="Arial"/>
          <w:lang w:val="id-ID" w:eastAsia="ja-JP"/>
        </w:rPr>
        <w:t>Faktor dari manusia yaitu feeder kurang paham dalam kegiatan teknis budidaya, sehingga feeder kurang mengetahui fungsi pemberian probiotik dan kapur pada pemeliharaan udang, serta jarangnya penyiponan pada petak B1.</w:t>
      </w:r>
    </w:p>
    <w:p w14:paraId="1C187844" w14:textId="77777777" w:rsidR="006B63A0" w:rsidRPr="00117E53" w:rsidRDefault="006B63A0" w:rsidP="00DF40EF">
      <w:pPr>
        <w:pStyle w:val="ListParagraph"/>
        <w:numPr>
          <w:ilvl w:val="0"/>
          <w:numId w:val="29"/>
        </w:numPr>
        <w:spacing w:after="120" w:line="240" w:lineRule="auto"/>
        <w:ind w:left="567" w:hanging="357"/>
        <w:jc w:val="both"/>
        <w:rPr>
          <w:rFonts w:ascii="Arial" w:hAnsi="Arial" w:cs="Arial"/>
          <w:color w:val="000000" w:themeColor="text1"/>
          <w:lang w:val="id-ID" w:eastAsia="ja-JP"/>
        </w:rPr>
      </w:pPr>
      <w:r w:rsidRPr="00117E53">
        <w:rPr>
          <w:rFonts w:ascii="Arial" w:hAnsi="Arial" w:cs="Arial"/>
          <w:color w:val="000000" w:themeColor="text1"/>
          <w:lang w:val="id-ID" w:eastAsia="ja-JP"/>
        </w:rPr>
        <w:t>Machine</w:t>
      </w:r>
    </w:p>
    <w:p w14:paraId="71CA9B6C" w14:textId="5DC9D850" w:rsidR="006B63A0" w:rsidRPr="0084596D" w:rsidRDefault="0084596D" w:rsidP="00DF40EF">
      <w:pPr>
        <w:spacing w:line="240" w:lineRule="auto"/>
        <w:ind w:firstLine="567"/>
        <w:jc w:val="both"/>
        <w:rPr>
          <w:rFonts w:ascii="Arial" w:hAnsi="Arial" w:cs="Arial"/>
          <w:color w:val="000000" w:themeColor="text1"/>
          <w:lang w:val="id-ID" w:eastAsia="ja-JP"/>
        </w:rPr>
      </w:pPr>
      <w:r w:rsidRPr="0084596D">
        <w:rPr>
          <w:rFonts w:ascii="Arial" w:hAnsi="Arial" w:cs="Arial"/>
          <w:lang w:val="id-ID" w:eastAsia="ja-JP"/>
        </w:rPr>
        <w:t>Pada</w:t>
      </w:r>
      <w:r w:rsidRPr="0084596D">
        <w:rPr>
          <w:rFonts w:ascii="Arial" w:hAnsi="Arial" w:cs="Arial"/>
          <w:lang w:eastAsia="ja-JP"/>
        </w:rPr>
        <w:t xml:space="preserve"> </w:t>
      </w:r>
      <w:proofErr w:type="spellStart"/>
      <w:r w:rsidRPr="0084596D">
        <w:rPr>
          <w:rFonts w:ascii="Arial" w:hAnsi="Arial" w:cs="Arial"/>
          <w:lang w:eastAsia="ja-JP"/>
        </w:rPr>
        <w:t>Mesin</w:t>
      </w:r>
      <w:proofErr w:type="spellEnd"/>
      <w:r w:rsidRPr="0084596D">
        <w:rPr>
          <w:rFonts w:ascii="Arial" w:hAnsi="Arial" w:cs="Arial"/>
          <w:lang w:eastAsia="ja-JP"/>
        </w:rPr>
        <w:t xml:space="preserve"> </w:t>
      </w:r>
      <w:proofErr w:type="spellStart"/>
      <w:r w:rsidRPr="0084596D">
        <w:rPr>
          <w:rFonts w:ascii="Arial" w:hAnsi="Arial" w:cs="Arial"/>
          <w:lang w:eastAsia="ja-JP"/>
        </w:rPr>
        <w:t>tidak</w:t>
      </w:r>
      <w:proofErr w:type="spellEnd"/>
      <w:r w:rsidRPr="0084596D">
        <w:rPr>
          <w:rFonts w:ascii="Arial" w:hAnsi="Arial" w:cs="Arial"/>
          <w:lang w:eastAsia="ja-JP"/>
        </w:rPr>
        <w:t xml:space="preserve"> </w:t>
      </w:r>
      <w:proofErr w:type="spellStart"/>
      <w:r w:rsidRPr="0084596D">
        <w:rPr>
          <w:rFonts w:ascii="Arial" w:hAnsi="Arial" w:cs="Arial"/>
          <w:lang w:eastAsia="ja-JP"/>
        </w:rPr>
        <w:t>ditemukannnya</w:t>
      </w:r>
      <w:proofErr w:type="spellEnd"/>
      <w:r w:rsidRPr="0084596D">
        <w:rPr>
          <w:rFonts w:ascii="Arial" w:hAnsi="Arial" w:cs="Arial"/>
          <w:lang w:eastAsia="ja-JP"/>
        </w:rPr>
        <w:t xml:space="preserve"> </w:t>
      </w:r>
      <w:proofErr w:type="spellStart"/>
      <w:r w:rsidRPr="0084596D">
        <w:rPr>
          <w:rFonts w:ascii="Arial" w:hAnsi="Arial" w:cs="Arial"/>
          <w:lang w:eastAsia="ja-JP"/>
        </w:rPr>
        <w:t>permasalahan</w:t>
      </w:r>
      <w:proofErr w:type="spellEnd"/>
      <w:r w:rsidRPr="0084596D">
        <w:rPr>
          <w:rFonts w:ascii="Arial" w:hAnsi="Arial" w:cs="Arial"/>
          <w:lang w:eastAsia="ja-JP"/>
        </w:rPr>
        <w:t xml:space="preserve"> yang </w:t>
      </w:r>
      <w:proofErr w:type="spellStart"/>
      <w:r w:rsidRPr="0084596D">
        <w:rPr>
          <w:rFonts w:ascii="Arial" w:hAnsi="Arial" w:cs="Arial"/>
          <w:lang w:eastAsia="ja-JP"/>
        </w:rPr>
        <w:t>serius</w:t>
      </w:r>
      <w:proofErr w:type="spellEnd"/>
      <w:r w:rsidRPr="0084596D">
        <w:rPr>
          <w:rFonts w:ascii="Arial" w:hAnsi="Arial" w:cs="Arial"/>
          <w:lang w:val="id-ID" w:eastAsia="ja-JP"/>
        </w:rPr>
        <w:t xml:space="preserve"> masa pemeliharaan</w:t>
      </w:r>
      <w:r w:rsidRPr="0084596D">
        <w:rPr>
          <w:rFonts w:ascii="Arial" w:hAnsi="Arial" w:cs="Arial"/>
          <w:lang w:eastAsia="ja-JP"/>
        </w:rPr>
        <w:t xml:space="preserve"> </w:t>
      </w:r>
      <w:proofErr w:type="spellStart"/>
      <w:r w:rsidRPr="0084596D">
        <w:rPr>
          <w:rFonts w:ascii="Arial" w:hAnsi="Arial" w:cs="Arial"/>
          <w:lang w:eastAsia="ja-JP"/>
        </w:rPr>
        <w:t>udang</w:t>
      </w:r>
      <w:proofErr w:type="spellEnd"/>
      <w:r w:rsidRPr="0084596D">
        <w:rPr>
          <w:rFonts w:ascii="Arial" w:hAnsi="Arial" w:cs="Arial"/>
          <w:lang w:eastAsia="ja-JP"/>
        </w:rPr>
        <w:t xml:space="preserve"> </w:t>
      </w:r>
      <w:proofErr w:type="spellStart"/>
      <w:r w:rsidRPr="0084596D">
        <w:rPr>
          <w:rFonts w:ascii="Arial" w:hAnsi="Arial" w:cs="Arial"/>
          <w:lang w:eastAsia="ja-JP"/>
        </w:rPr>
        <w:t>akan</w:t>
      </w:r>
      <w:proofErr w:type="spellEnd"/>
      <w:r w:rsidRPr="0084596D">
        <w:rPr>
          <w:rFonts w:ascii="Arial" w:hAnsi="Arial" w:cs="Arial"/>
          <w:lang w:eastAsia="ja-JP"/>
        </w:rPr>
        <w:t xml:space="preserve"> </w:t>
      </w:r>
      <w:proofErr w:type="spellStart"/>
      <w:r w:rsidRPr="0084596D">
        <w:rPr>
          <w:rFonts w:ascii="Arial" w:hAnsi="Arial" w:cs="Arial"/>
          <w:lang w:eastAsia="ja-JP"/>
        </w:rPr>
        <w:t>tetapi</w:t>
      </w:r>
      <w:proofErr w:type="spellEnd"/>
      <w:r w:rsidRPr="0084596D">
        <w:rPr>
          <w:rFonts w:ascii="Arial" w:hAnsi="Arial" w:cs="Arial"/>
          <w:lang w:eastAsia="ja-JP"/>
        </w:rPr>
        <w:t xml:space="preserve"> </w:t>
      </w:r>
      <w:proofErr w:type="spellStart"/>
      <w:r w:rsidRPr="0084596D">
        <w:rPr>
          <w:rFonts w:ascii="Arial" w:hAnsi="Arial" w:cs="Arial"/>
          <w:lang w:eastAsia="ja-JP"/>
        </w:rPr>
        <w:t>apabila</w:t>
      </w:r>
      <w:proofErr w:type="spellEnd"/>
      <w:r w:rsidRPr="0084596D">
        <w:rPr>
          <w:rFonts w:ascii="Arial" w:hAnsi="Arial" w:cs="Arial"/>
          <w:lang w:eastAsia="ja-JP"/>
        </w:rPr>
        <w:t xml:space="preserve"> </w:t>
      </w:r>
      <w:proofErr w:type="spellStart"/>
      <w:r w:rsidRPr="0084596D">
        <w:rPr>
          <w:rFonts w:ascii="Arial" w:hAnsi="Arial" w:cs="Arial"/>
          <w:lang w:eastAsia="ja-JP"/>
        </w:rPr>
        <w:t>terjadi</w:t>
      </w:r>
      <w:proofErr w:type="spellEnd"/>
      <w:r w:rsidRPr="0084596D">
        <w:rPr>
          <w:rFonts w:ascii="Arial" w:hAnsi="Arial" w:cs="Arial"/>
          <w:lang w:eastAsia="ja-JP"/>
        </w:rPr>
        <w:t xml:space="preserve"> </w:t>
      </w:r>
      <w:proofErr w:type="spellStart"/>
      <w:r w:rsidRPr="0084596D">
        <w:rPr>
          <w:rFonts w:ascii="Arial" w:hAnsi="Arial" w:cs="Arial"/>
          <w:lang w:eastAsia="ja-JP"/>
        </w:rPr>
        <w:t>kerusakan</w:t>
      </w:r>
      <w:proofErr w:type="spellEnd"/>
      <w:r w:rsidRPr="0084596D">
        <w:rPr>
          <w:rFonts w:ascii="Arial" w:hAnsi="Arial" w:cs="Arial"/>
          <w:lang w:eastAsia="ja-JP"/>
        </w:rPr>
        <w:t xml:space="preserve"> pada </w:t>
      </w:r>
      <w:proofErr w:type="spellStart"/>
      <w:r w:rsidRPr="0084596D">
        <w:rPr>
          <w:rFonts w:ascii="Arial" w:hAnsi="Arial" w:cs="Arial"/>
          <w:lang w:eastAsia="ja-JP"/>
        </w:rPr>
        <w:t>alat</w:t>
      </w:r>
      <w:proofErr w:type="spellEnd"/>
      <w:r w:rsidRPr="0084596D">
        <w:rPr>
          <w:rFonts w:ascii="Arial" w:hAnsi="Arial" w:cs="Arial"/>
          <w:lang w:eastAsia="ja-JP"/>
        </w:rPr>
        <w:t xml:space="preserve"> dan </w:t>
      </w:r>
      <w:proofErr w:type="spellStart"/>
      <w:r w:rsidRPr="0084596D">
        <w:rPr>
          <w:rFonts w:ascii="Arial" w:hAnsi="Arial" w:cs="Arial"/>
          <w:lang w:eastAsia="ja-JP"/>
        </w:rPr>
        <w:t>mesin</w:t>
      </w:r>
      <w:proofErr w:type="spellEnd"/>
      <w:r w:rsidRPr="0084596D">
        <w:rPr>
          <w:rFonts w:ascii="Arial" w:hAnsi="Arial" w:cs="Arial"/>
          <w:lang w:eastAsia="ja-JP"/>
        </w:rPr>
        <w:t xml:space="preserve"> </w:t>
      </w:r>
      <w:proofErr w:type="spellStart"/>
      <w:r w:rsidRPr="0084596D">
        <w:rPr>
          <w:rFonts w:ascii="Arial" w:hAnsi="Arial" w:cs="Arial"/>
          <w:lang w:eastAsia="ja-JP"/>
        </w:rPr>
        <w:t>penunjang</w:t>
      </w:r>
      <w:proofErr w:type="spellEnd"/>
      <w:r w:rsidRPr="0084596D">
        <w:rPr>
          <w:rFonts w:ascii="Arial" w:hAnsi="Arial" w:cs="Arial"/>
          <w:lang w:eastAsia="ja-JP"/>
        </w:rPr>
        <w:t xml:space="preserve"> </w:t>
      </w:r>
      <w:proofErr w:type="spellStart"/>
      <w:r w:rsidRPr="0084596D">
        <w:rPr>
          <w:rFonts w:ascii="Arial" w:hAnsi="Arial" w:cs="Arial"/>
          <w:lang w:eastAsia="ja-JP"/>
        </w:rPr>
        <w:t>budidaya</w:t>
      </w:r>
      <w:proofErr w:type="spellEnd"/>
      <w:r w:rsidRPr="0084596D">
        <w:rPr>
          <w:rFonts w:ascii="Arial" w:hAnsi="Arial" w:cs="Arial"/>
          <w:lang w:eastAsia="ja-JP"/>
        </w:rPr>
        <w:t xml:space="preserve"> </w:t>
      </w:r>
      <w:proofErr w:type="spellStart"/>
      <w:r w:rsidRPr="0084596D">
        <w:rPr>
          <w:rFonts w:ascii="Arial" w:hAnsi="Arial" w:cs="Arial"/>
          <w:lang w:eastAsia="ja-JP"/>
        </w:rPr>
        <w:t>dapat</w:t>
      </w:r>
      <w:proofErr w:type="spellEnd"/>
      <w:r w:rsidRPr="0084596D">
        <w:rPr>
          <w:rFonts w:ascii="Arial" w:hAnsi="Arial" w:cs="Arial"/>
          <w:lang w:eastAsia="ja-JP"/>
        </w:rPr>
        <w:t xml:space="preserve"> </w:t>
      </w:r>
      <w:proofErr w:type="spellStart"/>
      <w:r w:rsidRPr="0084596D">
        <w:rPr>
          <w:rFonts w:ascii="Arial" w:hAnsi="Arial" w:cs="Arial"/>
          <w:lang w:eastAsia="ja-JP"/>
        </w:rPr>
        <w:t>diperbaiki</w:t>
      </w:r>
      <w:proofErr w:type="spellEnd"/>
      <w:r w:rsidRPr="0084596D">
        <w:rPr>
          <w:rFonts w:ascii="Arial" w:hAnsi="Arial" w:cs="Arial"/>
          <w:lang w:eastAsia="ja-JP"/>
        </w:rPr>
        <w:t xml:space="preserve"> </w:t>
      </w:r>
      <w:proofErr w:type="spellStart"/>
      <w:r w:rsidRPr="0084596D">
        <w:rPr>
          <w:rFonts w:ascii="Arial" w:hAnsi="Arial" w:cs="Arial"/>
          <w:lang w:eastAsia="ja-JP"/>
        </w:rPr>
        <w:t>dengan</w:t>
      </w:r>
      <w:proofErr w:type="spellEnd"/>
      <w:r w:rsidRPr="0084596D">
        <w:rPr>
          <w:rFonts w:ascii="Arial" w:hAnsi="Arial" w:cs="Arial"/>
          <w:lang w:eastAsia="ja-JP"/>
        </w:rPr>
        <w:t xml:space="preserve"> </w:t>
      </w:r>
      <w:proofErr w:type="spellStart"/>
      <w:r w:rsidRPr="0084596D">
        <w:rPr>
          <w:rFonts w:ascii="Arial" w:hAnsi="Arial" w:cs="Arial"/>
          <w:lang w:eastAsia="ja-JP"/>
        </w:rPr>
        <w:t>cepat</w:t>
      </w:r>
      <w:proofErr w:type="spellEnd"/>
      <w:r w:rsidRPr="0084596D">
        <w:rPr>
          <w:rFonts w:ascii="Arial" w:hAnsi="Arial" w:cs="Arial"/>
          <w:lang w:eastAsia="ja-JP"/>
        </w:rPr>
        <w:t xml:space="preserve"> agar proses </w:t>
      </w:r>
      <w:proofErr w:type="spellStart"/>
      <w:r w:rsidRPr="0084596D">
        <w:rPr>
          <w:rFonts w:ascii="Arial" w:hAnsi="Arial" w:cs="Arial"/>
          <w:lang w:eastAsia="ja-JP"/>
        </w:rPr>
        <w:t>budidaya</w:t>
      </w:r>
      <w:proofErr w:type="spellEnd"/>
      <w:r w:rsidRPr="0084596D">
        <w:rPr>
          <w:rFonts w:ascii="Arial" w:hAnsi="Arial" w:cs="Arial"/>
          <w:lang w:eastAsia="ja-JP"/>
        </w:rPr>
        <w:t xml:space="preserve"> </w:t>
      </w:r>
      <w:proofErr w:type="spellStart"/>
      <w:r w:rsidRPr="0084596D">
        <w:rPr>
          <w:rFonts w:ascii="Arial" w:hAnsi="Arial" w:cs="Arial"/>
          <w:lang w:eastAsia="ja-JP"/>
        </w:rPr>
        <w:t>udang</w:t>
      </w:r>
      <w:proofErr w:type="spellEnd"/>
      <w:r w:rsidRPr="0084596D">
        <w:rPr>
          <w:rFonts w:ascii="Arial" w:hAnsi="Arial" w:cs="Arial"/>
          <w:lang w:eastAsia="ja-JP"/>
        </w:rPr>
        <w:t xml:space="preserve"> </w:t>
      </w:r>
      <w:proofErr w:type="spellStart"/>
      <w:r w:rsidRPr="0084596D">
        <w:rPr>
          <w:rFonts w:ascii="Arial" w:hAnsi="Arial" w:cs="Arial"/>
          <w:lang w:eastAsia="ja-JP"/>
        </w:rPr>
        <w:t>berjalan</w:t>
      </w:r>
      <w:proofErr w:type="spellEnd"/>
      <w:r w:rsidRPr="0084596D">
        <w:rPr>
          <w:rFonts w:ascii="Arial" w:hAnsi="Arial" w:cs="Arial"/>
          <w:lang w:eastAsia="ja-JP"/>
        </w:rPr>
        <w:t xml:space="preserve"> </w:t>
      </w:r>
      <w:proofErr w:type="spellStart"/>
      <w:r w:rsidRPr="0084596D">
        <w:rPr>
          <w:rFonts w:ascii="Arial" w:hAnsi="Arial" w:cs="Arial"/>
          <w:lang w:eastAsia="ja-JP"/>
        </w:rPr>
        <w:t>dengan</w:t>
      </w:r>
      <w:proofErr w:type="spellEnd"/>
      <w:r w:rsidRPr="0084596D">
        <w:rPr>
          <w:rFonts w:ascii="Arial" w:hAnsi="Arial" w:cs="Arial"/>
          <w:lang w:eastAsia="ja-JP"/>
        </w:rPr>
        <w:t xml:space="preserve"> </w:t>
      </w:r>
      <w:proofErr w:type="spellStart"/>
      <w:r w:rsidRPr="0084596D">
        <w:rPr>
          <w:rFonts w:ascii="Arial" w:hAnsi="Arial" w:cs="Arial"/>
          <w:lang w:eastAsia="ja-JP"/>
        </w:rPr>
        <w:t>baik</w:t>
      </w:r>
      <w:proofErr w:type="spellEnd"/>
      <w:r w:rsidRPr="0084596D">
        <w:rPr>
          <w:rFonts w:ascii="Arial" w:hAnsi="Arial" w:cs="Arial"/>
          <w:lang w:eastAsia="ja-JP"/>
        </w:rPr>
        <w:t>.</w:t>
      </w:r>
    </w:p>
    <w:p w14:paraId="04B96C75" w14:textId="77777777" w:rsidR="006B63A0" w:rsidRPr="00117E53" w:rsidRDefault="006B63A0" w:rsidP="00DF40EF">
      <w:pPr>
        <w:pStyle w:val="ListParagraph"/>
        <w:numPr>
          <w:ilvl w:val="0"/>
          <w:numId w:val="29"/>
        </w:numPr>
        <w:spacing w:after="120" w:line="240" w:lineRule="auto"/>
        <w:ind w:left="567" w:hanging="357"/>
        <w:jc w:val="both"/>
        <w:rPr>
          <w:rFonts w:ascii="Arial" w:hAnsi="Arial" w:cs="Arial"/>
          <w:color w:val="000000" w:themeColor="text1"/>
          <w:lang w:val="id-ID" w:eastAsia="ja-JP"/>
        </w:rPr>
      </w:pPr>
      <w:r w:rsidRPr="00117E53">
        <w:rPr>
          <w:rFonts w:ascii="Arial" w:hAnsi="Arial" w:cs="Arial"/>
          <w:color w:val="000000" w:themeColor="text1"/>
          <w:lang w:val="id-ID" w:eastAsia="ja-JP"/>
        </w:rPr>
        <w:t>Method</w:t>
      </w:r>
    </w:p>
    <w:p w14:paraId="58827F79" w14:textId="6635BED6" w:rsidR="006B63A0" w:rsidRPr="0084596D" w:rsidRDefault="0084596D" w:rsidP="00DF40EF">
      <w:pPr>
        <w:spacing w:after="120" w:line="240" w:lineRule="auto"/>
        <w:ind w:firstLine="425"/>
        <w:jc w:val="both"/>
        <w:rPr>
          <w:rFonts w:ascii="Arial" w:hAnsi="Arial" w:cs="Arial"/>
          <w:color w:val="000000" w:themeColor="text1"/>
          <w:lang w:val="id-ID" w:eastAsia="ja-JP"/>
        </w:rPr>
      </w:pPr>
      <w:r w:rsidRPr="0084596D">
        <w:rPr>
          <w:rFonts w:ascii="Arial" w:hAnsi="Arial" w:cs="Arial"/>
          <w:lang w:val="id-ID" w:eastAsia="ja-JP"/>
        </w:rPr>
        <w:t xml:space="preserve">Pemasalahan di metode dalam kegiatan budidaya masih belum dijalankan secara optimal. </w:t>
      </w:r>
      <w:r w:rsidRPr="0084596D">
        <w:rPr>
          <w:rFonts w:ascii="Arial" w:hAnsi="Arial" w:cs="Arial"/>
          <w:sz w:val="24"/>
          <w:szCs w:val="24"/>
          <w:lang w:val="id-ID" w:eastAsia="ja-JP"/>
        </w:rPr>
        <w:t xml:space="preserve">Dikarenakan </w:t>
      </w:r>
      <w:r w:rsidRPr="0084596D">
        <w:rPr>
          <w:rFonts w:ascii="Arial" w:hAnsi="Arial" w:cs="Arial"/>
          <w:lang w:val="id-ID" w:eastAsia="ja-JP"/>
        </w:rPr>
        <w:t>Pemberian pakan tidak sesuai dengan FR dan Nilai Index standar.</w:t>
      </w:r>
      <w:r w:rsidR="006B63A0" w:rsidRPr="0084596D">
        <w:rPr>
          <w:rFonts w:ascii="Arial" w:hAnsi="Arial" w:cs="Arial"/>
          <w:color w:val="000000" w:themeColor="text1"/>
          <w:lang w:val="id-ID" w:eastAsia="ja-JP"/>
        </w:rPr>
        <w:t xml:space="preserve"> </w:t>
      </w:r>
    </w:p>
    <w:p w14:paraId="21611CED" w14:textId="77777777" w:rsidR="006B63A0" w:rsidRPr="00117E53" w:rsidRDefault="006B63A0" w:rsidP="00DF40EF">
      <w:pPr>
        <w:spacing w:line="240" w:lineRule="auto"/>
        <w:rPr>
          <w:rFonts w:ascii="Arial" w:hAnsi="Arial" w:cs="Arial"/>
          <w:b/>
          <w:bCs/>
          <w:color w:val="000000" w:themeColor="text1"/>
          <w:lang w:eastAsia="ja-JP"/>
        </w:rPr>
      </w:pPr>
      <w:proofErr w:type="spellStart"/>
      <w:r w:rsidRPr="00117E53">
        <w:rPr>
          <w:rFonts w:ascii="Arial" w:hAnsi="Arial" w:cs="Arial"/>
          <w:b/>
          <w:bCs/>
          <w:color w:val="000000" w:themeColor="text1"/>
          <w:lang w:eastAsia="ja-JP"/>
        </w:rPr>
        <w:t>Simpulan</w:t>
      </w:r>
      <w:proofErr w:type="spellEnd"/>
      <w:r w:rsidRPr="00117E53">
        <w:rPr>
          <w:rFonts w:ascii="Arial" w:hAnsi="Arial" w:cs="Arial"/>
          <w:b/>
          <w:bCs/>
          <w:color w:val="000000" w:themeColor="text1"/>
          <w:lang w:eastAsia="ja-JP"/>
        </w:rPr>
        <w:t xml:space="preserve"> dan Saran</w:t>
      </w:r>
    </w:p>
    <w:p w14:paraId="259F6D04" w14:textId="77777777" w:rsidR="006B63A0" w:rsidRPr="00117E53" w:rsidRDefault="006B63A0" w:rsidP="00DF40EF">
      <w:pPr>
        <w:spacing w:line="240" w:lineRule="auto"/>
        <w:rPr>
          <w:rFonts w:ascii="Arial" w:hAnsi="Arial" w:cs="Arial"/>
          <w:b/>
          <w:bCs/>
          <w:color w:val="000000" w:themeColor="text1"/>
          <w:lang w:eastAsia="ja-JP"/>
        </w:rPr>
      </w:pPr>
      <w:proofErr w:type="spellStart"/>
      <w:r w:rsidRPr="00117E53">
        <w:rPr>
          <w:rFonts w:ascii="Arial" w:hAnsi="Arial" w:cs="Arial"/>
          <w:b/>
          <w:bCs/>
          <w:color w:val="000000" w:themeColor="text1"/>
          <w:lang w:eastAsia="ja-JP"/>
        </w:rPr>
        <w:t>Simpulan</w:t>
      </w:r>
      <w:proofErr w:type="spellEnd"/>
      <w:r w:rsidRPr="00117E53">
        <w:rPr>
          <w:rFonts w:ascii="Arial" w:hAnsi="Arial" w:cs="Arial"/>
          <w:b/>
          <w:bCs/>
          <w:color w:val="000000" w:themeColor="text1"/>
          <w:lang w:eastAsia="ja-JP"/>
        </w:rPr>
        <w:t xml:space="preserve"> </w:t>
      </w:r>
    </w:p>
    <w:p w14:paraId="7025FFC7" w14:textId="5C99F2C5" w:rsidR="00E976CF" w:rsidRPr="00EB24C5" w:rsidRDefault="00EB24C5" w:rsidP="00EB24C5">
      <w:pPr>
        <w:spacing w:after="0"/>
        <w:ind w:firstLine="567"/>
        <w:jc w:val="both"/>
        <w:rPr>
          <w:rFonts w:ascii="Arial" w:hAnsi="Arial" w:cs="Arial"/>
          <w:lang w:val="id-ID"/>
        </w:rPr>
      </w:pPr>
      <w:r w:rsidRPr="00EB24C5">
        <w:rPr>
          <w:rFonts w:ascii="Arial" w:hAnsi="Arial" w:cs="Arial"/>
          <w:lang w:val="id-ID"/>
        </w:rPr>
        <w:t>Manajemen dan aspek teknis yang dilakukan mulai dari perencanaan produksi sampai dengan panen dan pasca panen sudah dilaksanakan dengan baik sesuai dengan</w:t>
      </w:r>
      <w:r w:rsidRPr="00EB24C5">
        <w:rPr>
          <w:rFonts w:ascii="Arial" w:hAnsi="Arial" w:cs="Arial"/>
        </w:rPr>
        <w:t xml:space="preserve"> </w:t>
      </w:r>
      <w:r w:rsidRPr="00EB24C5">
        <w:rPr>
          <w:rFonts w:ascii="Arial" w:hAnsi="Arial" w:cs="Arial"/>
          <w:lang w:val="id-ID"/>
        </w:rPr>
        <w:t>apa yang telah direncanakan oleh Farm Koperasi Mutiara Sebrang Sejahtera</w:t>
      </w:r>
      <w:r w:rsidRPr="00EB24C5">
        <w:rPr>
          <w:rFonts w:ascii="Arial" w:hAnsi="Arial" w:cs="Arial"/>
        </w:rPr>
        <w:t xml:space="preserve">. </w:t>
      </w:r>
      <w:r w:rsidRPr="00EB24C5">
        <w:rPr>
          <w:rFonts w:ascii="Arial" w:hAnsi="Arial" w:cs="Arial"/>
          <w:lang w:val="id-ID"/>
        </w:rPr>
        <w:t xml:space="preserve">Didapatkan hasil performa budidaya di Farm Koperasi Mutiara Sebrang Sejahtera yaitu untuk nilai ABW berkisar antara 31,25-40 g/ekor, ADG berkisar antara 0,36-0,43 g/hari, Biomassa berkisara antara 3.425-6.337 kg, FCR berkisar antara 1.5-1,65, SR berkisar antara 69,1-97,9%, dan Produktivitas berkisar antara </w:t>
      </w:r>
      <w:r w:rsidRPr="00EB24C5">
        <w:rPr>
          <w:rFonts w:ascii="Arial" w:hAnsi="Arial" w:cs="Arial"/>
          <w:lang w:val="id-ID" w:eastAsia="ja-JP"/>
        </w:rPr>
        <w:t>24,4-41,3 ton/ha.</w:t>
      </w:r>
      <w:r>
        <w:rPr>
          <w:rFonts w:ascii="Arial" w:hAnsi="Arial" w:cs="Arial"/>
          <w:lang w:eastAsia="ja-JP"/>
        </w:rPr>
        <w:t xml:space="preserve"> </w:t>
      </w:r>
      <w:r w:rsidRPr="00EB24C5">
        <w:rPr>
          <w:rFonts w:ascii="Arial" w:eastAsia="Times New Roman" w:hAnsi="Arial" w:cs="Arial"/>
          <w:color w:val="000000"/>
          <w:lang w:val="id-ID" w:eastAsia="id-ID"/>
        </w:rPr>
        <w:t xml:space="preserve">Hasil analisis finansial menunjukkan Pendapatan persiklus yaitu siklus 4  sebesar Rp. 3.032.044.400,- dan siklus 5 sebesar Rp. 5.244.296.640,-, </w:t>
      </w:r>
      <w:r w:rsidRPr="00EB24C5">
        <w:rPr>
          <w:rFonts w:ascii="Arial" w:eastAsia="Times New Roman" w:hAnsi="Arial" w:cs="Arial"/>
          <w:lang w:eastAsia="id-ID"/>
        </w:rPr>
        <w:t>p</w:t>
      </w:r>
      <w:r w:rsidRPr="00EB24C5">
        <w:rPr>
          <w:rFonts w:ascii="Arial" w:eastAsia="Times New Roman" w:hAnsi="Arial" w:cs="Arial"/>
          <w:lang w:val="id-ID" w:eastAsia="id-ID"/>
        </w:rPr>
        <w:t xml:space="preserve">endapatan pertahun sebesar Rp. 8.276.341.040,-, </w:t>
      </w:r>
      <w:r w:rsidRPr="00EB24C5">
        <w:rPr>
          <w:rFonts w:ascii="Arial" w:eastAsia="Times New Roman" w:hAnsi="Arial" w:cs="Arial"/>
          <w:lang w:eastAsia="id-ID"/>
        </w:rPr>
        <w:t>k</w:t>
      </w:r>
      <w:r w:rsidRPr="00EB24C5">
        <w:rPr>
          <w:rFonts w:ascii="Arial" w:eastAsia="Times New Roman" w:hAnsi="Arial" w:cs="Arial"/>
          <w:lang w:val="id-ID" w:eastAsia="id-ID"/>
        </w:rPr>
        <w:t>euntungan yang dperoleh sebesar Rp.</w:t>
      </w:r>
      <w:r w:rsidRPr="00EB24C5">
        <w:rPr>
          <w:rFonts w:ascii="Arial" w:hAnsi="Arial" w:cs="Arial"/>
          <w:lang w:val="id-ID" w:eastAsia="ja-JP"/>
        </w:rPr>
        <w:t xml:space="preserve"> Rp. 2.411.868.305,-,</w:t>
      </w:r>
      <w:r w:rsidRPr="00EB24C5">
        <w:rPr>
          <w:rFonts w:ascii="Arial" w:eastAsia="Times New Roman" w:hAnsi="Arial" w:cs="Arial"/>
          <w:lang w:val="id-ID" w:eastAsia="id-ID"/>
        </w:rPr>
        <w:t xml:space="preserve"> R/C Ratio </w:t>
      </w:r>
      <w:r w:rsidRPr="00EB24C5">
        <w:rPr>
          <w:rFonts w:ascii="Arial" w:eastAsia="Times New Roman" w:hAnsi="Arial" w:cs="Arial"/>
          <w:lang w:val="id-ID"/>
        </w:rPr>
        <w:t xml:space="preserve">1,41, </w:t>
      </w:r>
      <w:r w:rsidRPr="00EB24C5">
        <w:rPr>
          <w:rFonts w:ascii="Arial" w:eastAsia="Times New Roman" w:hAnsi="Arial" w:cs="Arial"/>
          <w:lang w:val="id-ID" w:eastAsia="id-ID"/>
        </w:rPr>
        <w:t>BEP Unit sebesar 43.470 kg</w:t>
      </w:r>
      <w:r w:rsidRPr="00EB24C5">
        <w:rPr>
          <w:rFonts w:ascii="Arial" w:eastAsia="Times New Roman" w:hAnsi="Arial" w:cs="Arial"/>
          <w:color w:val="000000"/>
          <w:lang w:val="id-ID"/>
        </w:rPr>
        <w:t xml:space="preserve">, BEP Harga sebesar </w:t>
      </w:r>
      <w:r w:rsidRPr="00EB24C5">
        <w:rPr>
          <w:rFonts w:ascii="Arial" w:eastAsia="Times New Roman" w:hAnsi="Arial" w:cs="Arial"/>
          <w:lang w:val="id-ID"/>
        </w:rPr>
        <w:t xml:space="preserve">Rp. </w:t>
      </w:r>
      <w:r w:rsidRPr="00EB24C5">
        <w:rPr>
          <w:rFonts w:ascii="Arial" w:eastAsia="Times New Roman" w:hAnsi="Arial" w:cs="Arial"/>
          <w:lang w:val="id-ID"/>
        </w:rPr>
        <w:lastRenderedPageBreak/>
        <w:t>2.269.879.841</w:t>
      </w:r>
      <w:r w:rsidRPr="00EB24C5">
        <w:rPr>
          <w:rFonts w:ascii="Arial" w:eastAsia="Times New Roman" w:hAnsi="Arial" w:cs="Arial"/>
          <w:lang w:val="id-ID" w:eastAsia="id-ID"/>
        </w:rPr>
        <w:t xml:space="preserve">,-, dan untuk PP </w:t>
      </w:r>
      <w:r w:rsidRPr="00EB24C5">
        <w:rPr>
          <w:rFonts w:ascii="Arial" w:eastAsia="Times New Roman" w:hAnsi="Arial" w:cs="Arial"/>
          <w:i/>
          <w:iCs/>
          <w:lang w:val="id-ID" w:eastAsia="id-ID"/>
        </w:rPr>
        <w:t>(Payback Period)</w:t>
      </w:r>
      <w:r w:rsidRPr="00EB24C5">
        <w:rPr>
          <w:rFonts w:ascii="Arial" w:eastAsia="Times New Roman" w:hAnsi="Arial" w:cs="Arial"/>
          <w:lang w:val="id-ID" w:eastAsia="id-ID"/>
        </w:rPr>
        <w:t xml:space="preserve"> </w:t>
      </w:r>
      <w:r w:rsidRPr="00EB24C5">
        <w:rPr>
          <w:rFonts w:ascii="Arial" w:eastAsia="Times New Roman" w:hAnsi="Arial" w:cs="Arial"/>
        </w:rPr>
        <w:t>9</w:t>
      </w:r>
      <w:r w:rsidRPr="00EB24C5">
        <w:rPr>
          <w:rFonts w:ascii="Arial" w:eastAsia="Times New Roman" w:hAnsi="Arial" w:cs="Arial"/>
          <w:lang w:val="id-ID"/>
        </w:rPr>
        <w:t xml:space="preserve"> bulan 3 hari, dan ROI </w:t>
      </w:r>
      <w:r w:rsidRPr="00EB24C5">
        <w:rPr>
          <w:rFonts w:ascii="Arial" w:eastAsia="Times New Roman" w:hAnsi="Arial" w:cs="Arial"/>
          <w:i/>
          <w:iCs/>
          <w:lang w:val="id-ID"/>
        </w:rPr>
        <w:t>(Return Of Investment)</w:t>
      </w:r>
      <w:r w:rsidRPr="00EB24C5">
        <w:rPr>
          <w:rFonts w:ascii="Arial" w:eastAsia="Times New Roman" w:hAnsi="Arial" w:cs="Arial"/>
          <w:lang w:val="id-ID"/>
        </w:rPr>
        <w:t xml:space="preserve"> sebesar 1,2%.</w:t>
      </w:r>
      <w:r w:rsidRPr="00EB24C5">
        <w:rPr>
          <w:rFonts w:ascii="Arial" w:eastAsia="Times New Roman" w:hAnsi="Arial" w:cs="Arial"/>
        </w:rPr>
        <w:t xml:space="preserve"> </w:t>
      </w:r>
      <w:r w:rsidRPr="00EB24C5">
        <w:rPr>
          <w:rFonts w:ascii="Arial" w:eastAsia="Times New Roman" w:hAnsi="Arial" w:cs="Arial"/>
          <w:lang w:val="id-ID"/>
        </w:rPr>
        <w:t>Dari analisa finansial dapat disimpulkan bahwa kegiatan pembesaran udang vaname di Farm Koperasi Mutiara Sebrang Sejahtera dapat di kategorikan layak dan menguntungkan.</w:t>
      </w:r>
      <w:r w:rsidRPr="00EB24C5">
        <w:rPr>
          <w:rFonts w:ascii="Arial" w:hAnsi="Arial" w:cs="Arial"/>
        </w:rPr>
        <w:t xml:space="preserve"> </w:t>
      </w:r>
      <w:r w:rsidRPr="00EB24C5">
        <w:rPr>
          <w:rFonts w:ascii="Arial" w:hAnsi="Arial" w:cs="Arial"/>
          <w:lang w:val="id-ID"/>
        </w:rPr>
        <w:t xml:space="preserve">Identifikasi masalah yang dilakukan menggunakan diagram </w:t>
      </w:r>
      <w:r w:rsidRPr="00EB24C5">
        <w:rPr>
          <w:rFonts w:ascii="Arial" w:hAnsi="Arial" w:cs="Arial"/>
          <w:i/>
          <w:iCs/>
          <w:lang w:val="id-ID"/>
        </w:rPr>
        <w:t>fishbone</w:t>
      </w:r>
      <w:r w:rsidRPr="00EB24C5">
        <w:rPr>
          <w:rFonts w:ascii="Arial" w:hAnsi="Arial" w:cs="Arial"/>
          <w:lang w:val="id-ID"/>
        </w:rPr>
        <w:t xml:space="preserve"> meliputi Material yaitu </w:t>
      </w:r>
      <w:r w:rsidRPr="00EB24C5">
        <w:rPr>
          <w:rFonts w:ascii="Arial" w:hAnsi="Arial" w:cs="Arial"/>
          <w:lang w:val="id-ID" w:eastAsia="ja-JP"/>
        </w:rPr>
        <w:t>Kerusakan pagar pembatas pada area petakan tambak. Man yaitu feeder kurang paham dalam teknis budidaya udang. Method yaitu pemberian pakan tidak sesuai dengan FR serta nilai index standar.</w:t>
      </w:r>
    </w:p>
    <w:p w14:paraId="7CD26083" w14:textId="77777777" w:rsidR="00117E53" w:rsidRPr="00117E53" w:rsidRDefault="00117E53" w:rsidP="00DF40EF">
      <w:pPr>
        <w:pStyle w:val="ListParagraph"/>
        <w:spacing w:after="0" w:line="240" w:lineRule="auto"/>
        <w:ind w:left="0" w:firstLine="567"/>
        <w:jc w:val="both"/>
        <w:rPr>
          <w:rFonts w:ascii="Arial" w:hAnsi="Arial" w:cs="Arial"/>
          <w:color w:val="000000" w:themeColor="text1"/>
          <w:lang w:val="id-ID" w:eastAsia="ja-JP"/>
        </w:rPr>
      </w:pPr>
    </w:p>
    <w:p w14:paraId="2DCD7F19" w14:textId="77777777" w:rsidR="00E976CF" w:rsidRPr="00117E53" w:rsidRDefault="00E976CF" w:rsidP="00DF40EF">
      <w:pPr>
        <w:spacing w:line="240" w:lineRule="auto"/>
        <w:rPr>
          <w:rFonts w:ascii="Arial" w:hAnsi="Arial" w:cs="Arial"/>
          <w:b/>
          <w:bCs/>
          <w:color w:val="000000" w:themeColor="text1"/>
          <w:lang w:eastAsia="ja-JP"/>
        </w:rPr>
      </w:pPr>
      <w:r w:rsidRPr="00117E53">
        <w:rPr>
          <w:rFonts w:ascii="Arial" w:hAnsi="Arial" w:cs="Arial"/>
          <w:b/>
          <w:bCs/>
          <w:color w:val="000000" w:themeColor="text1"/>
          <w:lang w:eastAsia="ja-JP"/>
        </w:rPr>
        <w:t>Saran</w:t>
      </w:r>
    </w:p>
    <w:p w14:paraId="7B9A2F47" w14:textId="77777777" w:rsidR="00EB24C5" w:rsidRPr="00EB24C5" w:rsidRDefault="00EB24C5" w:rsidP="00EB24C5">
      <w:pPr>
        <w:pStyle w:val="ListParagraph"/>
        <w:numPr>
          <w:ilvl w:val="0"/>
          <w:numId w:val="30"/>
        </w:numPr>
        <w:spacing w:after="0"/>
        <w:jc w:val="both"/>
        <w:rPr>
          <w:rFonts w:ascii="Arial" w:hAnsi="Arial" w:cs="Arial"/>
          <w:lang w:val="id-ID" w:eastAsia="ja-JP"/>
        </w:rPr>
      </w:pPr>
      <w:r w:rsidRPr="00EB24C5">
        <w:rPr>
          <w:rFonts w:ascii="Arial" w:hAnsi="Arial" w:cs="Arial"/>
          <w:lang w:val="id-ID" w:eastAsia="ja-JP"/>
        </w:rPr>
        <w:t>Mempertahankan kegiatan produksi yang sudah berjalan dengan baik dan Pemberian pakan hendaknya sesuai dengan nilai FR dan nilai Index standar agar tidak terjadi lagi pemberian pakan yang berlebihan serta dapat menekan FCR dalam pemeliharaan udang vaname.</w:t>
      </w:r>
    </w:p>
    <w:p w14:paraId="0E8F6F3D" w14:textId="77777777" w:rsidR="00EB24C5" w:rsidRPr="00EB24C5" w:rsidRDefault="00EB24C5" w:rsidP="00EB24C5">
      <w:pPr>
        <w:pStyle w:val="ListParagraph"/>
        <w:numPr>
          <w:ilvl w:val="0"/>
          <w:numId w:val="30"/>
        </w:numPr>
        <w:spacing w:after="0"/>
        <w:jc w:val="both"/>
        <w:rPr>
          <w:rFonts w:ascii="Arial" w:hAnsi="Arial" w:cs="Arial"/>
          <w:lang w:val="id-ID" w:eastAsia="ja-JP"/>
        </w:rPr>
      </w:pPr>
      <w:r w:rsidRPr="00EB24C5">
        <w:rPr>
          <w:rFonts w:ascii="Arial" w:hAnsi="Arial" w:cs="Arial"/>
          <w:lang w:val="id-ID" w:eastAsia="ja-JP"/>
        </w:rPr>
        <w:t>Sebaiknya dilakukan perbaikan pagar pembatas area petakan tambak untuk mengurangi kemungkinan masuknya hama pada petak pemeliharaan.</w:t>
      </w:r>
    </w:p>
    <w:p w14:paraId="4B27A0AD" w14:textId="5D793913" w:rsidR="00E976CF" w:rsidRDefault="00EB24C5" w:rsidP="00EB24C5">
      <w:pPr>
        <w:pStyle w:val="ListParagraph"/>
        <w:numPr>
          <w:ilvl w:val="0"/>
          <w:numId w:val="30"/>
        </w:numPr>
        <w:spacing w:after="0"/>
        <w:jc w:val="both"/>
        <w:rPr>
          <w:rFonts w:ascii="Arial" w:hAnsi="Arial" w:cs="Arial"/>
          <w:lang w:val="id-ID" w:eastAsia="ja-JP"/>
        </w:rPr>
      </w:pPr>
      <w:r w:rsidRPr="00EB24C5">
        <w:rPr>
          <w:rFonts w:ascii="Arial" w:hAnsi="Arial" w:cs="Arial"/>
          <w:lang w:val="id-ID" w:eastAsia="ja-JP"/>
        </w:rPr>
        <w:t>Perlunya pengawasan dan bimbingan ilmu tentang budidaya udang kepada pekerja agar tidak terjadinya permasalahan pada siklus berikutnya</w:t>
      </w:r>
    </w:p>
    <w:p w14:paraId="02E99B37" w14:textId="77777777" w:rsidR="00EB24C5" w:rsidRPr="00EB24C5" w:rsidRDefault="00EB24C5" w:rsidP="00EB24C5">
      <w:pPr>
        <w:pStyle w:val="ListParagraph"/>
        <w:spacing w:after="0"/>
        <w:jc w:val="both"/>
        <w:rPr>
          <w:rFonts w:ascii="Arial" w:hAnsi="Arial" w:cs="Arial"/>
          <w:lang w:val="id-ID" w:eastAsia="ja-JP"/>
        </w:rPr>
      </w:pPr>
    </w:p>
    <w:p w14:paraId="4A4BE27E" w14:textId="77777777" w:rsidR="00117E53" w:rsidRDefault="00117E53" w:rsidP="00E976CF">
      <w:pPr>
        <w:pStyle w:val="ListParagraph"/>
        <w:spacing w:after="0"/>
        <w:ind w:left="0"/>
        <w:jc w:val="both"/>
        <w:rPr>
          <w:rFonts w:ascii="Arial" w:hAnsi="Arial" w:cs="Arial"/>
          <w:b/>
          <w:bCs/>
          <w:color w:val="000000" w:themeColor="text1"/>
        </w:rPr>
      </w:pPr>
      <w:r w:rsidRPr="00117E53">
        <w:rPr>
          <w:rFonts w:ascii="Arial" w:hAnsi="Arial" w:cs="Arial"/>
          <w:b/>
          <w:bCs/>
          <w:color w:val="000000" w:themeColor="text1"/>
        </w:rPr>
        <w:t>Daftar Pustaka</w:t>
      </w:r>
    </w:p>
    <w:p w14:paraId="5C3CC6DA" w14:textId="77777777" w:rsidR="000D336C" w:rsidRPr="00117E53" w:rsidRDefault="000D336C" w:rsidP="00E976CF">
      <w:pPr>
        <w:pStyle w:val="ListParagraph"/>
        <w:spacing w:after="0"/>
        <w:ind w:left="0"/>
        <w:jc w:val="both"/>
        <w:rPr>
          <w:rFonts w:ascii="Arial" w:hAnsi="Arial" w:cs="Arial"/>
          <w:b/>
          <w:bCs/>
          <w:color w:val="000000" w:themeColor="text1"/>
        </w:rPr>
      </w:pPr>
    </w:p>
    <w:p w14:paraId="22A57330" w14:textId="77777777" w:rsidR="000D336C" w:rsidRPr="000D336C" w:rsidRDefault="000D336C" w:rsidP="000D336C">
      <w:pPr>
        <w:pStyle w:val="Bibliography"/>
        <w:spacing w:line="240" w:lineRule="auto"/>
        <w:jc w:val="both"/>
        <w:rPr>
          <w:rFonts w:ascii="Arial" w:hAnsi="Arial" w:cs="Arial"/>
        </w:rPr>
      </w:pPr>
      <w:r>
        <w:rPr>
          <w:rFonts w:ascii="Arial" w:hAnsi="Arial" w:cs="Arial"/>
          <w:b/>
          <w:bCs/>
          <w:color w:val="000000" w:themeColor="text1"/>
        </w:rPr>
        <w:fldChar w:fldCharType="begin"/>
      </w:r>
      <w:r>
        <w:rPr>
          <w:rFonts w:ascii="Arial" w:hAnsi="Arial" w:cs="Arial"/>
          <w:b/>
          <w:bCs/>
          <w:color w:val="000000" w:themeColor="text1"/>
        </w:rPr>
        <w:instrText xml:space="preserve"> ADDIN ZOTERO_BIBL {"uncited":[],"omitted":[],"custom":[]} CSL_BIBLIOGRAPHY </w:instrText>
      </w:r>
      <w:r>
        <w:rPr>
          <w:rFonts w:ascii="Arial" w:hAnsi="Arial" w:cs="Arial"/>
          <w:b/>
          <w:bCs/>
          <w:color w:val="000000" w:themeColor="text1"/>
        </w:rPr>
        <w:fldChar w:fldCharType="separate"/>
      </w:r>
      <w:r w:rsidRPr="000D336C">
        <w:rPr>
          <w:rFonts w:ascii="Arial" w:hAnsi="Arial" w:cs="Arial"/>
        </w:rPr>
        <w:t xml:space="preserve">Anjasmara, B., Julyantoro, P., &amp; Suryaningtyas, E. (2018). Total Bakteri dan Kelimpahan Vibrio pada Budidaya Udang Vannamei (Litopenaeus vannamei) Sistem Resirkulasi Tertutup dengan Padat Tebar Berbeda. </w:t>
      </w:r>
      <w:r w:rsidRPr="000D336C">
        <w:rPr>
          <w:rFonts w:ascii="Arial" w:hAnsi="Arial" w:cs="Arial"/>
          <w:i/>
          <w:iCs/>
        </w:rPr>
        <w:t>Current Trends in Aquatic Science</w:t>
      </w:r>
      <w:r w:rsidRPr="000D336C">
        <w:rPr>
          <w:rFonts w:ascii="Arial" w:hAnsi="Arial" w:cs="Arial"/>
        </w:rPr>
        <w:t xml:space="preserve">, </w:t>
      </w:r>
      <w:r w:rsidRPr="000D336C">
        <w:rPr>
          <w:rFonts w:ascii="Arial" w:hAnsi="Arial" w:cs="Arial"/>
          <w:i/>
          <w:iCs/>
        </w:rPr>
        <w:t>1</w:t>
      </w:r>
      <w:r w:rsidRPr="000D336C">
        <w:rPr>
          <w:rFonts w:ascii="Arial" w:hAnsi="Arial" w:cs="Arial"/>
        </w:rPr>
        <w:t>(1), 1–7.</w:t>
      </w:r>
    </w:p>
    <w:p w14:paraId="4040B1AF" w14:textId="77777777" w:rsidR="000D336C" w:rsidRPr="000D336C" w:rsidRDefault="000D336C" w:rsidP="000D336C">
      <w:pPr>
        <w:pStyle w:val="Bibliography"/>
        <w:spacing w:line="240" w:lineRule="auto"/>
        <w:jc w:val="both"/>
        <w:rPr>
          <w:rFonts w:ascii="Arial" w:hAnsi="Arial" w:cs="Arial"/>
        </w:rPr>
      </w:pPr>
      <w:r w:rsidRPr="000D336C">
        <w:rPr>
          <w:rFonts w:ascii="Arial" w:hAnsi="Arial" w:cs="Arial"/>
        </w:rPr>
        <w:t xml:space="preserve">Dahlan, J., Hamzah, M., &amp; Kurnia, A. (2019). Pertumbuhan Udang Vaname (Litopenaeus vannamei) yang Dikultur pada Sistem Bioflok dengan Penambahan Probiotik. </w:t>
      </w:r>
      <w:r w:rsidRPr="000D336C">
        <w:rPr>
          <w:rFonts w:ascii="Arial" w:hAnsi="Arial" w:cs="Arial"/>
          <w:i/>
          <w:iCs/>
        </w:rPr>
        <w:t>JSIPi (Jurnal Sains dan Inovasi Perikanan) (Journal of Fishery Science and Innovation)</w:t>
      </w:r>
      <w:r w:rsidRPr="000D336C">
        <w:rPr>
          <w:rFonts w:ascii="Arial" w:hAnsi="Arial" w:cs="Arial"/>
        </w:rPr>
        <w:t xml:space="preserve">, </w:t>
      </w:r>
      <w:r w:rsidRPr="000D336C">
        <w:rPr>
          <w:rFonts w:ascii="Arial" w:hAnsi="Arial" w:cs="Arial"/>
          <w:i/>
          <w:iCs/>
        </w:rPr>
        <w:t>1</w:t>
      </w:r>
      <w:r w:rsidRPr="000D336C">
        <w:rPr>
          <w:rFonts w:ascii="Arial" w:hAnsi="Arial" w:cs="Arial"/>
        </w:rPr>
        <w:t>(2). https://doi.org/10.33772/jsipi.v1i2.6591</w:t>
      </w:r>
    </w:p>
    <w:p w14:paraId="0CED57BA" w14:textId="77777777" w:rsidR="000D336C" w:rsidRPr="000D336C" w:rsidRDefault="000D336C" w:rsidP="000D336C">
      <w:pPr>
        <w:pStyle w:val="Bibliography"/>
        <w:spacing w:line="240" w:lineRule="auto"/>
        <w:jc w:val="both"/>
        <w:rPr>
          <w:rFonts w:ascii="Arial" w:hAnsi="Arial" w:cs="Arial"/>
        </w:rPr>
      </w:pPr>
      <w:r w:rsidRPr="000D336C">
        <w:rPr>
          <w:rFonts w:ascii="Arial" w:hAnsi="Arial" w:cs="Arial"/>
        </w:rPr>
        <w:t xml:space="preserve">Ghufron, M., Lamid, M., Sari, P. D. W., &amp; Suprapto, H. (2018). </w:t>
      </w:r>
      <w:r w:rsidRPr="000D336C">
        <w:rPr>
          <w:rFonts w:ascii="Arial" w:hAnsi="Arial" w:cs="Arial"/>
          <w:i/>
          <w:iCs/>
        </w:rPr>
        <w:t>Teknik pembesaran udang vaname (Litopenaeus vannamei) pada tambak pendampingan pt central proteina prima tbk di desa randutatah, kecamatan paiton, probolinggo, jawa timur</w:t>
      </w:r>
      <w:r w:rsidRPr="000D336C">
        <w:rPr>
          <w:rFonts w:ascii="Arial" w:hAnsi="Arial" w:cs="Arial"/>
        </w:rPr>
        <w:t>.</w:t>
      </w:r>
    </w:p>
    <w:p w14:paraId="084B232F" w14:textId="77777777" w:rsidR="000D336C" w:rsidRPr="000D336C" w:rsidRDefault="000D336C" w:rsidP="000D336C">
      <w:pPr>
        <w:pStyle w:val="Bibliography"/>
        <w:spacing w:line="240" w:lineRule="auto"/>
        <w:jc w:val="both"/>
        <w:rPr>
          <w:rFonts w:ascii="Arial" w:hAnsi="Arial" w:cs="Arial"/>
        </w:rPr>
      </w:pPr>
      <w:r w:rsidRPr="000D336C">
        <w:rPr>
          <w:rFonts w:ascii="Arial" w:hAnsi="Arial" w:cs="Arial"/>
        </w:rPr>
        <w:t xml:space="preserve">Ismail, Y. (2020). Analisis Kelayakan Usaha Tambak Udang Vannamei di Desa Patuhu Kecamatan Randangan Kabupaten Pohuwato. </w:t>
      </w:r>
      <w:r w:rsidRPr="000D336C">
        <w:rPr>
          <w:rFonts w:ascii="Arial" w:hAnsi="Arial" w:cs="Arial"/>
          <w:i/>
          <w:iCs/>
        </w:rPr>
        <w:t>Perbal: Jurnal Pertanian Berkelanjutan</w:t>
      </w:r>
      <w:r w:rsidRPr="000D336C">
        <w:rPr>
          <w:rFonts w:ascii="Arial" w:hAnsi="Arial" w:cs="Arial"/>
        </w:rPr>
        <w:t xml:space="preserve">, </w:t>
      </w:r>
      <w:r w:rsidRPr="000D336C">
        <w:rPr>
          <w:rFonts w:ascii="Arial" w:hAnsi="Arial" w:cs="Arial"/>
          <w:i/>
          <w:iCs/>
        </w:rPr>
        <w:t>8</w:t>
      </w:r>
      <w:r w:rsidRPr="000D336C">
        <w:rPr>
          <w:rFonts w:ascii="Arial" w:hAnsi="Arial" w:cs="Arial"/>
        </w:rPr>
        <w:t>(2), 67–76.</w:t>
      </w:r>
    </w:p>
    <w:p w14:paraId="459186C9" w14:textId="77777777" w:rsidR="000D336C" w:rsidRPr="000D336C" w:rsidRDefault="000D336C" w:rsidP="000D336C">
      <w:pPr>
        <w:pStyle w:val="Bibliography"/>
        <w:spacing w:line="240" w:lineRule="auto"/>
        <w:jc w:val="both"/>
        <w:rPr>
          <w:rFonts w:ascii="Arial" w:hAnsi="Arial" w:cs="Arial"/>
        </w:rPr>
      </w:pPr>
      <w:r w:rsidRPr="000D336C">
        <w:rPr>
          <w:rFonts w:ascii="Arial" w:hAnsi="Arial" w:cs="Arial"/>
        </w:rPr>
        <w:t xml:space="preserve">Jzanuareri, H. I. (2021). </w:t>
      </w:r>
      <w:r w:rsidRPr="000D336C">
        <w:rPr>
          <w:rFonts w:ascii="Arial" w:hAnsi="Arial" w:cs="Arial"/>
          <w:i/>
          <w:iCs/>
        </w:rPr>
        <w:t>Penerapan Pengolahan Citra Digital Untuk Identifikasi Kesegaran Udang Vaname</w:t>
      </w:r>
      <w:r w:rsidRPr="000D336C">
        <w:rPr>
          <w:rFonts w:ascii="Arial" w:hAnsi="Arial" w:cs="Arial"/>
        </w:rPr>
        <w:t xml:space="preserve"> [PhD Thesis]. Politeknik Negeri Jember.</w:t>
      </w:r>
    </w:p>
    <w:p w14:paraId="7AEC9625" w14:textId="77777777" w:rsidR="000D336C" w:rsidRPr="000D336C" w:rsidRDefault="000D336C" w:rsidP="000D336C">
      <w:pPr>
        <w:pStyle w:val="Bibliography"/>
        <w:spacing w:line="240" w:lineRule="auto"/>
        <w:jc w:val="both"/>
        <w:rPr>
          <w:rFonts w:ascii="Arial" w:hAnsi="Arial" w:cs="Arial"/>
        </w:rPr>
      </w:pPr>
      <w:r w:rsidRPr="000D336C">
        <w:rPr>
          <w:rFonts w:ascii="Arial" w:hAnsi="Arial" w:cs="Arial"/>
        </w:rPr>
        <w:t xml:space="preserve">Mustafa, A., Sapo, I., Hasnawi, H., &amp; Sammut, J. (2016). Hubungan antara faktor kondisi lingkungan dan produktivitas tambak untuk penajaman kriteria kelayakan lahan: 1. Kualitas air. </w:t>
      </w:r>
      <w:r w:rsidRPr="000D336C">
        <w:rPr>
          <w:rFonts w:ascii="Arial" w:hAnsi="Arial" w:cs="Arial"/>
          <w:i/>
          <w:iCs/>
        </w:rPr>
        <w:t>Jurnal Riset Akuakultur</w:t>
      </w:r>
      <w:r w:rsidRPr="000D336C">
        <w:rPr>
          <w:rFonts w:ascii="Arial" w:hAnsi="Arial" w:cs="Arial"/>
        </w:rPr>
        <w:t xml:space="preserve">, </w:t>
      </w:r>
      <w:r w:rsidRPr="000D336C">
        <w:rPr>
          <w:rFonts w:ascii="Arial" w:hAnsi="Arial" w:cs="Arial"/>
          <w:i/>
          <w:iCs/>
        </w:rPr>
        <w:t>2</w:t>
      </w:r>
      <w:r w:rsidRPr="000D336C">
        <w:rPr>
          <w:rFonts w:ascii="Arial" w:hAnsi="Arial" w:cs="Arial"/>
        </w:rPr>
        <w:t>(3), 289–302.</w:t>
      </w:r>
    </w:p>
    <w:p w14:paraId="6149146F" w14:textId="77777777" w:rsidR="00117E53" w:rsidRPr="00117E53" w:rsidRDefault="000D336C" w:rsidP="000D336C">
      <w:pPr>
        <w:pStyle w:val="ListParagraph"/>
        <w:spacing w:after="0" w:line="240" w:lineRule="auto"/>
        <w:ind w:left="0"/>
        <w:jc w:val="both"/>
        <w:rPr>
          <w:rFonts w:ascii="Arial" w:hAnsi="Arial" w:cs="Arial"/>
          <w:b/>
          <w:bCs/>
          <w:color w:val="000000" w:themeColor="text1"/>
        </w:rPr>
      </w:pPr>
      <w:r>
        <w:rPr>
          <w:rFonts w:ascii="Arial" w:hAnsi="Arial" w:cs="Arial"/>
          <w:b/>
          <w:bCs/>
          <w:color w:val="000000" w:themeColor="text1"/>
        </w:rPr>
        <w:fldChar w:fldCharType="end"/>
      </w:r>
    </w:p>
    <w:p w14:paraId="4BA1BE11" w14:textId="77777777" w:rsidR="00117E53" w:rsidRPr="00117E53" w:rsidRDefault="00117E53" w:rsidP="00E976CF">
      <w:pPr>
        <w:pStyle w:val="ListParagraph"/>
        <w:spacing w:after="0"/>
        <w:ind w:left="0"/>
        <w:jc w:val="both"/>
        <w:rPr>
          <w:rFonts w:ascii="Arial" w:hAnsi="Arial" w:cs="Arial"/>
          <w:b/>
          <w:bCs/>
          <w:color w:val="000000" w:themeColor="text1"/>
        </w:rPr>
      </w:pPr>
    </w:p>
    <w:sectPr w:rsidR="00117E53" w:rsidRPr="00117E53" w:rsidSect="00C6105E">
      <w:type w:val="continuous"/>
      <w:pgSz w:w="11907" w:h="16839" w:code="9"/>
      <w:pgMar w:top="1701" w:right="1134"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8F192" w14:textId="77777777" w:rsidR="00DC7684" w:rsidRDefault="00DC7684" w:rsidP="007708DD">
      <w:pPr>
        <w:spacing w:after="0" w:line="240" w:lineRule="auto"/>
      </w:pPr>
      <w:r>
        <w:separator/>
      </w:r>
    </w:p>
  </w:endnote>
  <w:endnote w:type="continuationSeparator" w:id="0">
    <w:p w14:paraId="735542B5" w14:textId="77777777" w:rsidR="00DC7684" w:rsidRDefault="00DC7684" w:rsidP="00770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9EC33" w14:textId="770D921C" w:rsidR="006B63A0" w:rsidRPr="004E070F" w:rsidRDefault="006B63A0" w:rsidP="004E070F">
    <w:pPr>
      <w:pStyle w:val="Footer"/>
      <w:rPr>
        <w:lang w:val="id-ID"/>
      </w:rPr>
    </w:pPr>
    <w:r>
      <w:rPr>
        <w:rFonts w:ascii="Arial" w:hAnsi="Arial" w:cs="Arial"/>
        <w:sz w:val="18"/>
        <w:szCs w:val="18"/>
      </w:rPr>
      <w:tab/>
    </w:r>
    <w:r w:rsidRPr="005F5005">
      <w:rPr>
        <w:rFonts w:ascii="Arial" w:hAnsi="Arial" w:cs="Arial"/>
        <w:sz w:val="18"/>
        <w:szCs w:val="18"/>
      </w:rPr>
      <w:t xml:space="preserve"> </w:t>
    </w:r>
    <w:r w:rsidRPr="005F5005">
      <w:rPr>
        <w:rFonts w:ascii="Arial" w:hAnsi="Arial" w:cs="Arial"/>
        <w:sz w:val="18"/>
        <w:szCs w:val="18"/>
        <w:lang w:val="en-GB"/>
      </w:rPr>
      <w:t xml:space="preserve">   </w:t>
    </w:r>
    <w:r>
      <w:rPr>
        <w:rFonts w:ascii="Arial" w:hAnsi="Arial" w:cs="Arial"/>
        <w:sz w:val="18"/>
        <w:szCs w:val="18"/>
        <w:lang w:val="id-ID"/>
      </w:rPr>
      <w:tab/>
    </w:r>
    <w:r w:rsidRPr="005F5005">
      <w:rPr>
        <w:rFonts w:ascii="Arial" w:hAnsi="Arial" w:cs="Arial"/>
        <w:sz w:val="18"/>
        <w:szCs w:val="18"/>
        <w:lang w:val="en-GB"/>
      </w:rPr>
      <w:t xml:space="preserve"> </w:t>
    </w:r>
    <w:r w:rsidRPr="005F5005">
      <w:rPr>
        <w:rFonts w:ascii="Arial" w:hAnsi="Arial" w:cs="Arial"/>
        <w:sz w:val="20"/>
        <w:szCs w:val="20"/>
      </w:rPr>
      <w:fldChar w:fldCharType="begin"/>
    </w:r>
    <w:r w:rsidRPr="005F5005">
      <w:rPr>
        <w:rFonts w:ascii="Arial" w:hAnsi="Arial" w:cs="Arial"/>
        <w:sz w:val="20"/>
        <w:szCs w:val="20"/>
      </w:rPr>
      <w:instrText xml:space="preserve"> PAGE   \* MERGEFORMAT </w:instrText>
    </w:r>
    <w:r w:rsidRPr="005F5005">
      <w:rPr>
        <w:rFonts w:ascii="Arial" w:hAnsi="Arial" w:cs="Arial"/>
        <w:sz w:val="20"/>
        <w:szCs w:val="20"/>
      </w:rPr>
      <w:fldChar w:fldCharType="separate"/>
    </w:r>
    <w:r>
      <w:rPr>
        <w:rFonts w:ascii="Arial" w:hAnsi="Arial" w:cs="Arial"/>
        <w:noProof/>
        <w:sz w:val="20"/>
        <w:szCs w:val="20"/>
      </w:rPr>
      <w:t>2</w:t>
    </w:r>
    <w:r w:rsidRPr="005F5005">
      <w:rPr>
        <w:rFonts w:ascii="Arial" w:hAnsi="Arial" w:cs="Arial"/>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DB193" w14:textId="77777777" w:rsidR="00DC7684" w:rsidRDefault="00DC7684" w:rsidP="007708DD">
      <w:pPr>
        <w:spacing w:after="0" w:line="240" w:lineRule="auto"/>
      </w:pPr>
      <w:r>
        <w:separator/>
      </w:r>
    </w:p>
  </w:footnote>
  <w:footnote w:type="continuationSeparator" w:id="0">
    <w:p w14:paraId="1F7F37E4" w14:textId="77777777" w:rsidR="00DC7684" w:rsidRDefault="00DC7684" w:rsidP="007708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F61DF" w14:textId="56F06BC4" w:rsidR="006B63A0" w:rsidRDefault="006B63A0" w:rsidP="006B63A0">
    <w:pPr>
      <w:pStyle w:val="Header"/>
      <w:jc w:val="center"/>
      <w:rPr>
        <w:rFonts w:ascii="Arial" w:hAnsi="Arial" w:cs="Arial"/>
        <w:b/>
        <w:bCs/>
        <w:color w:val="000000"/>
      </w:rPr>
    </w:pPr>
  </w:p>
  <w:p w14:paraId="338A5532" w14:textId="133CD22D" w:rsidR="006B63A0" w:rsidRPr="006B63A0" w:rsidRDefault="006B63A0" w:rsidP="006B63A0">
    <w:pPr>
      <w:pStyle w:val="Header"/>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F515B"/>
    <w:multiLevelType w:val="hybridMultilevel"/>
    <w:tmpl w:val="EC8E9F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180D0D"/>
    <w:multiLevelType w:val="hybridMultilevel"/>
    <w:tmpl w:val="1466F5A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A12041"/>
    <w:multiLevelType w:val="hybridMultilevel"/>
    <w:tmpl w:val="1E02865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7311D4C"/>
    <w:multiLevelType w:val="hybridMultilevel"/>
    <w:tmpl w:val="C9847FA2"/>
    <w:lvl w:ilvl="0" w:tplc="A198E130">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222C0F"/>
    <w:multiLevelType w:val="multilevel"/>
    <w:tmpl w:val="E7040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3D7CE4"/>
    <w:multiLevelType w:val="hybridMultilevel"/>
    <w:tmpl w:val="1472A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6B0F2B"/>
    <w:multiLevelType w:val="hybridMultilevel"/>
    <w:tmpl w:val="D06E94A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DF7479D"/>
    <w:multiLevelType w:val="hybridMultilevel"/>
    <w:tmpl w:val="CAEE8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CF1427"/>
    <w:multiLevelType w:val="hybridMultilevel"/>
    <w:tmpl w:val="376478D8"/>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9" w15:restartNumberingAfterBreak="0">
    <w:nsid w:val="27A174FE"/>
    <w:multiLevelType w:val="hybridMultilevel"/>
    <w:tmpl w:val="29A89EC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E92527B"/>
    <w:multiLevelType w:val="hybridMultilevel"/>
    <w:tmpl w:val="E102C374"/>
    <w:lvl w:ilvl="0" w:tplc="2D823AEC">
      <w:start w:val="1"/>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22D288D"/>
    <w:multiLevelType w:val="hybridMultilevel"/>
    <w:tmpl w:val="E646B832"/>
    <w:lvl w:ilvl="0" w:tplc="694E4F4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 w15:restartNumberingAfterBreak="0">
    <w:nsid w:val="32662F4B"/>
    <w:multiLevelType w:val="hybridMultilevel"/>
    <w:tmpl w:val="D960D682"/>
    <w:lvl w:ilvl="0" w:tplc="E0E8DA9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A521FF"/>
    <w:multiLevelType w:val="multilevel"/>
    <w:tmpl w:val="1856E3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A510736"/>
    <w:multiLevelType w:val="hybridMultilevel"/>
    <w:tmpl w:val="E646B832"/>
    <w:lvl w:ilvl="0" w:tplc="694E4F4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5" w15:restartNumberingAfterBreak="0">
    <w:nsid w:val="3A797EE7"/>
    <w:multiLevelType w:val="hybridMultilevel"/>
    <w:tmpl w:val="65DC245C"/>
    <w:lvl w:ilvl="0" w:tplc="A198E130">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236CC1"/>
    <w:multiLevelType w:val="hybridMultilevel"/>
    <w:tmpl w:val="F3E89568"/>
    <w:lvl w:ilvl="0" w:tplc="A198E130">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FF3B31"/>
    <w:multiLevelType w:val="hybridMultilevel"/>
    <w:tmpl w:val="793EA5FC"/>
    <w:lvl w:ilvl="0" w:tplc="3F1456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2EF1BEB"/>
    <w:multiLevelType w:val="hybridMultilevel"/>
    <w:tmpl w:val="4DA8918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43C821AE"/>
    <w:multiLevelType w:val="hybridMultilevel"/>
    <w:tmpl w:val="5B48560C"/>
    <w:lvl w:ilvl="0" w:tplc="D704513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382720"/>
    <w:multiLevelType w:val="hybridMultilevel"/>
    <w:tmpl w:val="8B1C17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8925215"/>
    <w:multiLevelType w:val="hybridMultilevel"/>
    <w:tmpl w:val="90D602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5DB0B40"/>
    <w:multiLevelType w:val="hybridMultilevel"/>
    <w:tmpl w:val="7C9AB1D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7C311B0"/>
    <w:multiLevelType w:val="hybridMultilevel"/>
    <w:tmpl w:val="1EECC566"/>
    <w:lvl w:ilvl="0" w:tplc="8722AE0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67371C"/>
    <w:multiLevelType w:val="hybridMultilevel"/>
    <w:tmpl w:val="DE6A25DE"/>
    <w:lvl w:ilvl="0" w:tplc="F22AEEDA">
      <w:start w:val="1"/>
      <w:numFmt w:val="lowerLetter"/>
      <w:lvlText w:val="%1."/>
      <w:lvlJc w:val="left"/>
      <w:pPr>
        <w:ind w:left="36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5" w15:restartNumberingAfterBreak="0">
    <w:nsid w:val="5B8B321A"/>
    <w:multiLevelType w:val="hybridMultilevel"/>
    <w:tmpl w:val="65DC245C"/>
    <w:lvl w:ilvl="0" w:tplc="A198E130">
      <w:start w:val="1"/>
      <w:numFmt w:val="lowerLetter"/>
      <w:lvlText w:val="%1."/>
      <w:lvlJc w:val="left"/>
      <w:pPr>
        <w:ind w:left="36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6" w15:restartNumberingAfterBreak="0">
    <w:nsid w:val="62CA309F"/>
    <w:multiLevelType w:val="hybridMultilevel"/>
    <w:tmpl w:val="B3CC3B50"/>
    <w:lvl w:ilvl="0" w:tplc="A198E130">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E26EAC"/>
    <w:multiLevelType w:val="hybridMultilevel"/>
    <w:tmpl w:val="61F463CA"/>
    <w:lvl w:ilvl="0" w:tplc="D37E19C8">
      <w:start w:val="1"/>
      <w:numFmt w:val="upperRoman"/>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9439C6"/>
    <w:multiLevelType w:val="hybridMultilevel"/>
    <w:tmpl w:val="D06E94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726870"/>
    <w:multiLevelType w:val="hybridMultilevel"/>
    <w:tmpl w:val="376478D8"/>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15:restartNumberingAfterBreak="0">
    <w:nsid w:val="771A6527"/>
    <w:multiLevelType w:val="hybridMultilevel"/>
    <w:tmpl w:val="B44A1D46"/>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num w:numId="1" w16cid:durableId="2099909763">
    <w:abstractNumId w:val="20"/>
  </w:num>
  <w:num w:numId="2" w16cid:durableId="675691567">
    <w:abstractNumId w:val="7"/>
  </w:num>
  <w:num w:numId="3" w16cid:durableId="357969520">
    <w:abstractNumId w:val="10"/>
  </w:num>
  <w:num w:numId="4" w16cid:durableId="1113745936">
    <w:abstractNumId w:val="5"/>
  </w:num>
  <w:num w:numId="5" w16cid:durableId="658386204">
    <w:abstractNumId w:val="17"/>
  </w:num>
  <w:num w:numId="6" w16cid:durableId="1210532886">
    <w:abstractNumId w:val="19"/>
  </w:num>
  <w:num w:numId="7" w16cid:durableId="1276673169">
    <w:abstractNumId w:val="27"/>
  </w:num>
  <w:num w:numId="8" w16cid:durableId="472917080">
    <w:abstractNumId w:val="4"/>
  </w:num>
  <w:num w:numId="9" w16cid:durableId="1847749113">
    <w:abstractNumId w:val="14"/>
  </w:num>
  <w:num w:numId="10" w16cid:durableId="892733235">
    <w:abstractNumId w:val="23"/>
  </w:num>
  <w:num w:numId="11" w16cid:durableId="1915387774">
    <w:abstractNumId w:val="9"/>
  </w:num>
  <w:num w:numId="12" w16cid:durableId="1662273433">
    <w:abstractNumId w:val="12"/>
  </w:num>
  <w:num w:numId="13" w16cid:durableId="1859734985">
    <w:abstractNumId w:val="15"/>
  </w:num>
  <w:num w:numId="14" w16cid:durableId="1637638402">
    <w:abstractNumId w:val="16"/>
  </w:num>
  <w:num w:numId="15" w16cid:durableId="1287660326">
    <w:abstractNumId w:val="3"/>
  </w:num>
  <w:num w:numId="16" w16cid:durableId="243295692">
    <w:abstractNumId w:val="26"/>
  </w:num>
  <w:num w:numId="17" w16cid:durableId="233201092">
    <w:abstractNumId w:val="0"/>
  </w:num>
  <w:num w:numId="18" w16cid:durableId="2033726458">
    <w:abstractNumId w:val="11"/>
  </w:num>
  <w:num w:numId="19" w16cid:durableId="981547389">
    <w:abstractNumId w:val="25"/>
  </w:num>
  <w:num w:numId="20" w16cid:durableId="702481252">
    <w:abstractNumId w:val="22"/>
  </w:num>
  <w:num w:numId="21" w16cid:durableId="1353846565">
    <w:abstractNumId w:val="24"/>
  </w:num>
  <w:num w:numId="22" w16cid:durableId="588661201">
    <w:abstractNumId w:val="2"/>
  </w:num>
  <w:num w:numId="23" w16cid:durableId="854147598">
    <w:abstractNumId w:val="29"/>
  </w:num>
  <w:num w:numId="24" w16cid:durableId="1678996330">
    <w:abstractNumId w:val="30"/>
  </w:num>
  <w:num w:numId="25" w16cid:durableId="2028022881">
    <w:abstractNumId w:val="8"/>
  </w:num>
  <w:num w:numId="26" w16cid:durableId="979918752">
    <w:abstractNumId w:val="28"/>
  </w:num>
  <w:num w:numId="27" w16cid:durableId="1250382194">
    <w:abstractNumId w:val="1"/>
  </w:num>
  <w:num w:numId="28" w16cid:durableId="1229613324">
    <w:abstractNumId w:val="6"/>
  </w:num>
  <w:num w:numId="29" w16cid:durableId="798114645">
    <w:abstractNumId w:val="13"/>
  </w:num>
  <w:num w:numId="30" w16cid:durableId="2131632664">
    <w:abstractNumId w:val="18"/>
  </w:num>
  <w:num w:numId="31" w16cid:durableId="16237265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136"/>
    <w:rsid w:val="00015A34"/>
    <w:rsid w:val="00042D85"/>
    <w:rsid w:val="00070822"/>
    <w:rsid w:val="000722F6"/>
    <w:rsid w:val="00073F92"/>
    <w:rsid w:val="00091B49"/>
    <w:rsid w:val="00094244"/>
    <w:rsid w:val="000A3EF0"/>
    <w:rsid w:val="000B383D"/>
    <w:rsid w:val="000B4EDA"/>
    <w:rsid w:val="000B7929"/>
    <w:rsid w:val="000D336C"/>
    <w:rsid w:val="000D5C59"/>
    <w:rsid w:val="000E2FEF"/>
    <w:rsid w:val="000F39A4"/>
    <w:rsid w:val="000F447F"/>
    <w:rsid w:val="000F5BEA"/>
    <w:rsid w:val="0011211C"/>
    <w:rsid w:val="00114A8A"/>
    <w:rsid w:val="00117E53"/>
    <w:rsid w:val="00145C62"/>
    <w:rsid w:val="00145CEE"/>
    <w:rsid w:val="00163955"/>
    <w:rsid w:val="0016709F"/>
    <w:rsid w:val="00170BFC"/>
    <w:rsid w:val="0017180F"/>
    <w:rsid w:val="001723C1"/>
    <w:rsid w:val="001931E8"/>
    <w:rsid w:val="001942F6"/>
    <w:rsid w:val="001A3DF0"/>
    <w:rsid w:val="001C4F62"/>
    <w:rsid w:val="001E3B36"/>
    <w:rsid w:val="001F71BD"/>
    <w:rsid w:val="00206ED7"/>
    <w:rsid w:val="00212774"/>
    <w:rsid w:val="002208CD"/>
    <w:rsid w:val="002219AB"/>
    <w:rsid w:val="002222C4"/>
    <w:rsid w:val="00253DF2"/>
    <w:rsid w:val="00275D72"/>
    <w:rsid w:val="00280156"/>
    <w:rsid w:val="002818C5"/>
    <w:rsid w:val="00287E0C"/>
    <w:rsid w:val="002902B7"/>
    <w:rsid w:val="00296D95"/>
    <w:rsid w:val="002B798F"/>
    <w:rsid w:val="002D1E3E"/>
    <w:rsid w:val="002D7C98"/>
    <w:rsid w:val="002E1E41"/>
    <w:rsid w:val="002E4F4C"/>
    <w:rsid w:val="00301808"/>
    <w:rsid w:val="00311C35"/>
    <w:rsid w:val="003147E0"/>
    <w:rsid w:val="003176DD"/>
    <w:rsid w:val="003236CF"/>
    <w:rsid w:val="00332129"/>
    <w:rsid w:val="00343AFB"/>
    <w:rsid w:val="00351CB9"/>
    <w:rsid w:val="00365EC2"/>
    <w:rsid w:val="003727C0"/>
    <w:rsid w:val="00373713"/>
    <w:rsid w:val="00375D86"/>
    <w:rsid w:val="00384364"/>
    <w:rsid w:val="00393136"/>
    <w:rsid w:val="0039416A"/>
    <w:rsid w:val="003964EB"/>
    <w:rsid w:val="003C3AF6"/>
    <w:rsid w:val="003C49EC"/>
    <w:rsid w:val="003D0E9C"/>
    <w:rsid w:val="003E5D12"/>
    <w:rsid w:val="003E773D"/>
    <w:rsid w:val="003E7CC2"/>
    <w:rsid w:val="003F1326"/>
    <w:rsid w:val="003F3212"/>
    <w:rsid w:val="003F6EA9"/>
    <w:rsid w:val="0040116B"/>
    <w:rsid w:val="004017FA"/>
    <w:rsid w:val="00407A49"/>
    <w:rsid w:val="00411182"/>
    <w:rsid w:val="00415987"/>
    <w:rsid w:val="004166F4"/>
    <w:rsid w:val="00423758"/>
    <w:rsid w:val="004307E8"/>
    <w:rsid w:val="004438A2"/>
    <w:rsid w:val="004604A5"/>
    <w:rsid w:val="004738F6"/>
    <w:rsid w:val="004927A6"/>
    <w:rsid w:val="004A6663"/>
    <w:rsid w:val="004D4187"/>
    <w:rsid w:val="004E070F"/>
    <w:rsid w:val="004E7947"/>
    <w:rsid w:val="00504819"/>
    <w:rsid w:val="00516592"/>
    <w:rsid w:val="005256B5"/>
    <w:rsid w:val="0055670E"/>
    <w:rsid w:val="00571C76"/>
    <w:rsid w:val="005915A6"/>
    <w:rsid w:val="005A6507"/>
    <w:rsid w:val="005A6C55"/>
    <w:rsid w:val="005A72DC"/>
    <w:rsid w:val="005B5CF9"/>
    <w:rsid w:val="005C25C8"/>
    <w:rsid w:val="005C280B"/>
    <w:rsid w:val="005C5A75"/>
    <w:rsid w:val="005D289D"/>
    <w:rsid w:val="005E32ED"/>
    <w:rsid w:val="005F415B"/>
    <w:rsid w:val="00606599"/>
    <w:rsid w:val="00613363"/>
    <w:rsid w:val="00615011"/>
    <w:rsid w:val="00636076"/>
    <w:rsid w:val="00650F51"/>
    <w:rsid w:val="00657244"/>
    <w:rsid w:val="0066701A"/>
    <w:rsid w:val="006842C9"/>
    <w:rsid w:val="006A05E1"/>
    <w:rsid w:val="006A4041"/>
    <w:rsid w:val="006B2390"/>
    <w:rsid w:val="006B63A0"/>
    <w:rsid w:val="006C308B"/>
    <w:rsid w:val="006C504D"/>
    <w:rsid w:val="006C5BC9"/>
    <w:rsid w:val="006D136D"/>
    <w:rsid w:val="006D35B6"/>
    <w:rsid w:val="006E0A63"/>
    <w:rsid w:val="006F065A"/>
    <w:rsid w:val="006F1890"/>
    <w:rsid w:val="006F5A63"/>
    <w:rsid w:val="007140DA"/>
    <w:rsid w:val="00741E22"/>
    <w:rsid w:val="00750DDF"/>
    <w:rsid w:val="00761737"/>
    <w:rsid w:val="00761B2C"/>
    <w:rsid w:val="007708DD"/>
    <w:rsid w:val="0078796D"/>
    <w:rsid w:val="007A651E"/>
    <w:rsid w:val="007B1496"/>
    <w:rsid w:val="007E5A9B"/>
    <w:rsid w:val="007E7A1E"/>
    <w:rsid w:val="007F4B4E"/>
    <w:rsid w:val="00813B87"/>
    <w:rsid w:val="00816CD1"/>
    <w:rsid w:val="00820B82"/>
    <w:rsid w:val="008362B1"/>
    <w:rsid w:val="00842CD1"/>
    <w:rsid w:val="008456DB"/>
    <w:rsid w:val="0084596D"/>
    <w:rsid w:val="00845EDD"/>
    <w:rsid w:val="00853627"/>
    <w:rsid w:val="008575D5"/>
    <w:rsid w:val="008735DC"/>
    <w:rsid w:val="008B150A"/>
    <w:rsid w:val="008B5398"/>
    <w:rsid w:val="008C7D29"/>
    <w:rsid w:val="008D62DF"/>
    <w:rsid w:val="009224ED"/>
    <w:rsid w:val="009252C8"/>
    <w:rsid w:val="0095240E"/>
    <w:rsid w:val="00971D8D"/>
    <w:rsid w:val="009A7271"/>
    <w:rsid w:val="009B7C48"/>
    <w:rsid w:val="009C2B84"/>
    <w:rsid w:val="009C76E7"/>
    <w:rsid w:val="009E624E"/>
    <w:rsid w:val="009F6A5A"/>
    <w:rsid w:val="00A20F10"/>
    <w:rsid w:val="00A21000"/>
    <w:rsid w:val="00A26869"/>
    <w:rsid w:val="00A3031D"/>
    <w:rsid w:val="00A3386B"/>
    <w:rsid w:val="00A41210"/>
    <w:rsid w:val="00A426AC"/>
    <w:rsid w:val="00A43F8F"/>
    <w:rsid w:val="00A51CD3"/>
    <w:rsid w:val="00A60289"/>
    <w:rsid w:val="00A61B1E"/>
    <w:rsid w:val="00A70613"/>
    <w:rsid w:val="00A75E1F"/>
    <w:rsid w:val="00A93107"/>
    <w:rsid w:val="00A9689A"/>
    <w:rsid w:val="00AA33A7"/>
    <w:rsid w:val="00AF40D2"/>
    <w:rsid w:val="00B105B7"/>
    <w:rsid w:val="00B17E16"/>
    <w:rsid w:val="00B27C95"/>
    <w:rsid w:val="00B45C84"/>
    <w:rsid w:val="00B46C32"/>
    <w:rsid w:val="00B47004"/>
    <w:rsid w:val="00B814E7"/>
    <w:rsid w:val="00B84971"/>
    <w:rsid w:val="00B937C5"/>
    <w:rsid w:val="00B96F65"/>
    <w:rsid w:val="00BA5DFF"/>
    <w:rsid w:val="00BC342A"/>
    <w:rsid w:val="00BE3E5E"/>
    <w:rsid w:val="00C06EA3"/>
    <w:rsid w:val="00C20210"/>
    <w:rsid w:val="00C33591"/>
    <w:rsid w:val="00C35C90"/>
    <w:rsid w:val="00C6105E"/>
    <w:rsid w:val="00C80A00"/>
    <w:rsid w:val="00C87AD7"/>
    <w:rsid w:val="00CB6D46"/>
    <w:rsid w:val="00CB7936"/>
    <w:rsid w:val="00CC034E"/>
    <w:rsid w:val="00CE3073"/>
    <w:rsid w:val="00D00FA5"/>
    <w:rsid w:val="00D13B2B"/>
    <w:rsid w:val="00D17AC9"/>
    <w:rsid w:val="00D30F07"/>
    <w:rsid w:val="00D40A08"/>
    <w:rsid w:val="00D5443A"/>
    <w:rsid w:val="00D56ECA"/>
    <w:rsid w:val="00D6761A"/>
    <w:rsid w:val="00D740CA"/>
    <w:rsid w:val="00D87EC6"/>
    <w:rsid w:val="00D87FD0"/>
    <w:rsid w:val="00DB040E"/>
    <w:rsid w:val="00DB7F0B"/>
    <w:rsid w:val="00DC7684"/>
    <w:rsid w:val="00DD164E"/>
    <w:rsid w:val="00DF40EF"/>
    <w:rsid w:val="00E0020C"/>
    <w:rsid w:val="00E21A38"/>
    <w:rsid w:val="00E24277"/>
    <w:rsid w:val="00E26FF0"/>
    <w:rsid w:val="00E2703A"/>
    <w:rsid w:val="00E30A2C"/>
    <w:rsid w:val="00E352D9"/>
    <w:rsid w:val="00E40FBC"/>
    <w:rsid w:val="00E46DA3"/>
    <w:rsid w:val="00E477AA"/>
    <w:rsid w:val="00E53626"/>
    <w:rsid w:val="00E758B7"/>
    <w:rsid w:val="00E75CD8"/>
    <w:rsid w:val="00E81F28"/>
    <w:rsid w:val="00E906F0"/>
    <w:rsid w:val="00E976CF"/>
    <w:rsid w:val="00EA3BC7"/>
    <w:rsid w:val="00EB13AB"/>
    <w:rsid w:val="00EB24C5"/>
    <w:rsid w:val="00EE4378"/>
    <w:rsid w:val="00EF2697"/>
    <w:rsid w:val="00EF4ED2"/>
    <w:rsid w:val="00F01042"/>
    <w:rsid w:val="00F234D3"/>
    <w:rsid w:val="00F2632A"/>
    <w:rsid w:val="00F46D0F"/>
    <w:rsid w:val="00F54F6B"/>
    <w:rsid w:val="00F574A9"/>
    <w:rsid w:val="00F84B88"/>
    <w:rsid w:val="00F851B9"/>
    <w:rsid w:val="00FA7734"/>
    <w:rsid w:val="00FC26A9"/>
    <w:rsid w:val="00FE16F6"/>
    <w:rsid w:val="00FE30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228366"/>
  <w15:chartTrackingRefBased/>
  <w15:docId w15:val="{84CDFCFD-D9E5-4CF2-A775-1F00E9176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ordia New"/>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1D8D"/>
    <w:pPr>
      <w:spacing w:after="200" w:line="276" w:lineRule="auto"/>
    </w:pPr>
    <w:rPr>
      <w:sz w:val="22"/>
      <w:szCs w:val="22"/>
    </w:rPr>
  </w:style>
  <w:style w:type="paragraph" w:styleId="Heading1">
    <w:name w:val="heading 1"/>
    <w:basedOn w:val="Normal"/>
    <w:next w:val="Normal"/>
    <w:link w:val="Heading1Char"/>
    <w:uiPriority w:val="9"/>
    <w:qFormat/>
    <w:rsid w:val="00EB24C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el,point-point,List Paragraph1,kepala,Judul super kecil,no subbab,Body Buku"/>
    <w:basedOn w:val="Normal"/>
    <w:link w:val="ListParagraphChar"/>
    <w:uiPriority w:val="34"/>
    <w:qFormat/>
    <w:rsid w:val="006A4041"/>
    <w:pPr>
      <w:ind w:left="720"/>
      <w:contextualSpacing/>
    </w:pPr>
  </w:style>
  <w:style w:type="character" w:customStyle="1" w:styleId="hps">
    <w:name w:val="hps"/>
    <w:basedOn w:val="DefaultParagraphFont"/>
    <w:rsid w:val="00571C76"/>
  </w:style>
  <w:style w:type="character" w:customStyle="1" w:styleId="apple-converted-space">
    <w:name w:val="apple-converted-space"/>
    <w:basedOn w:val="DefaultParagraphFont"/>
    <w:rsid w:val="00571C76"/>
  </w:style>
  <w:style w:type="paragraph" w:styleId="NormalWeb">
    <w:name w:val="Normal (Web)"/>
    <w:basedOn w:val="Normal"/>
    <w:uiPriority w:val="99"/>
    <w:semiHidden/>
    <w:unhideWhenUsed/>
    <w:rsid w:val="00D5443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5F41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51CD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51CD3"/>
    <w:rPr>
      <w:rFonts w:ascii="Tahoma" w:hAnsi="Tahoma" w:cs="Tahoma"/>
      <w:sz w:val="16"/>
      <w:szCs w:val="16"/>
    </w:rPr>
  </w:style>
  <w:style w:type="character" w:styleId="Hyperlink">
    <w:name w:val="Hyperlink"/>
    <w:uiPriority w:val="99"/>
    <w:unhideWhenUsed/>
    <w:rsid w:val="00A9689A"/>
    <w:rPr>
      <w:color w:val="0000FF"/>
      <w:u w:val="single"/>
    </w:rPr>
  </w:style>
  <w:style w:type="paragraph" w:styleId="Header">
    <w:name w:val="header"/>
    <w:basedOn w:val="Normal"/>
    <w:link w:val="HeaderChar"/>
    <w:uiPriority w:val="99"/>
    <w:unhideWhenUsed/>
    <w:rsid w:val="007708DD"/>
    <w:pPr>
      <w:tabs>
        <w:tab w:val="center" w:pos="4513"/>
        <w:tab w:val="right" w:pos="9026"/>
      </w:tabs>
    </w:pPr>
  </w:style>
  <w:style w:type="character" w:customStyle="1" w:styleId="HeaderChar">
    <w:name w:val="Header Char"/>
    <w:link w:val="Header"/>
    <w:uiPriority w:val="99"/>
    <w:rsid w:val="007708DD"/>
    <w:rPr>
      <w:sz w:val="22"/>
      <w:szCs w:val="22"/>
      <w:lang w:val="en-US" w:eastAsia="en-US"/>
    </w:rPr>
  </w:style>
  <w:style w:type="paragraph" w:styleId="Footer">
    <w:name w:val="footer"/>
    <w:basedOn w:val="Normal"/>
    <w:link w:val="FooterChar"/>
    <w:uiPriority w:val="99"/>
    <w:unhideWhenUsed/>
    <w:rsid w:val="007708DD"/>
    <w:pPr>
      <w:tabs>
        <w:tab w:val="center" w:pos="4513"/>
        <w:tab w:val="right" w:pos="9026"/>
      </w:tabs>
    </w:pPr>
  </w:style>
  <w:style w:type="character" w:customStyle="1" w:styleId="FooterChar">
    <w:name w:val="Footer Char"/>
    <w:link w:val="Footer"/>
    <w:uiPriority w:val="99"/>
    <w:rsid w:val="007708DD"/>
    <w:rPr>
      <w:sz w:val="22"/>
      <w:szCs w:val="22"/>
      <w:lang w:val="en-US" w:eastAsia="en-US"/>
    </w:rPr>
  </w:style>
  <w:style w:type="character" w:customStyle="1" w:styleId="ListParagraphChar">
    <w:name w:val="List Paragraph Char"/>
    <w:aliases w:val="Tabel Char,point-point Char,List Paragraph1 Char,kepala Char,Judul super kecil Char,no subbab Char,Body Buku Char"/>
    <w:link w:val="ListParagraph"/>
    <w:uiPriority w:val="34"/>
    <w:locked/>
    <w:rsid w:val="006B63A0"/>
    <w:rPr>
      <w:sz w:val="22"/>
      <w:szCs w:val="22"/>
    </w:rPr>
  </w:style>
  <w:style w:type="character" w:styleId="UnresolvedMention">
    <w:name w:val="Unresolved Mention"/>
    <w:basedOn w:val="DefaultParagraphFont"/>
    <w:uiPriority w:val="99"/>
    <w:semiHidden/>
    <w:unhideWhenUsed/>
    <w:rsid w:val="00117E53"/>
    <w:rPr>
      <w:color w:val="605E5C"/>
      <w:shd w:val="clear" w:color="auto" w:fill="E1DFDD"/>
    </w:rPr>
  </w:style>
  <w:style w:type="paragraph" w:styleId="Bibliography">
    <w:name w:val="Bibliography"/>
    <w:basedOn w:val="Normal"/>
    <w:next w:val="Normal"/>
    <w:uiPriority w:val="37"/>
    <w:unhideWhenUsed/>
    <w:rsid w:val="000D336C"/>
    <w:pPr>
      <w:spacing w:after="0" w:line="480" w:lineRule="auto"/>
      <w:ind w:left="720" w:hanging="720"/>
    </w:pPr>
  </w:style>
  <w:style w:type="character" w:customStyle="1" w:styleId="Heading1Char">
    <w:name w:val="Heading 1 Char"/>
    <w:basedOn w:val="DefaultParagraphFont"/>
    <w:link w:val="Heading1"/>
    <w:uiPriority w:val="9"/>
    <w:rsid w:val="00EB24C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7675">
      <w:bodyDiv w:val="1"/>
      <w:marLeft w:val="0"/>
      <w:marRight w:val="0"/>
      <w:marTop w:val="0"/>
      <w:marBottom w:val="0"/>
      <w:divBdr>
        <w:top w:val="none" w:sz="0" w:space="0" w:color="auto"/>
        <w:left w:val="none" w:sz="0" w:space="0" w:color="auto"/>
        <w:bottom w:val="none" w:sz="0" w:space="0" w:color="auto"/>
        <w:right w:val="none" w:sz="0" w:space="0" w:color="auto"/>
      </w:divBdr>
      <w:divsChild>
        <w:div w:id="131675436">
          <w:marLeft w:val="0"/>
          <w:marRight w:val="0"/>
          <w:marTop w:val="0"/>
          <w:marBottom w:val="0"/>
          <w:divBdr>
            <w:top w:val="single" w:sz="4" w:space="0" w:color="F5F5F5"/>
            <w:left w:val="single" w:sz="4" w:space="0" w:color="F5F5F5"/>
            <w:bottom w:val="single" w:sz="4" w:space="0" w:color="F5F5F5"/>
            <w:right w:val="single" w:sz="4" w:space="0" w:color="F5F5F5"/>
          </w:divBdr>
          <w:divsChild>
            <w:div w:id="1647776149">
              <w:marLeft w:val="0"/>
              <w:marRight w:val="0"/>
              <w:marTop w:val="0"/>
              <w:marBottom w:val="0"/>
              <w:divBdr>
                <w:top w:val="none" w:sz="0" w:space="0" w:color="auto"/>
                <w:left w:val="none" w:sz="0" w:space="0" w:color="auto"/>
                <w:bottom w:val="none" w:sz="0" w:space="0" w:color="auto"/>
                <w:right w:val="none" w:sz="0" w:space="0" w:color="auto"/>
              </w:divBdr>
              <w:divsChild>
                <w:div w:id="147745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108093">
      <w:bodyDiv w:val="1"/>
      <w:marLeft w:val="0"/>
      <w:marRight w:val="0"/>
      <w:marTop w:val="0"/>
      <w:marBottom w:val="0"/>
      <w:divBdr>
        <w:top w:val="none" w:sz="0" w:space="0" w:color="auto"/>
        <w:left w:val="none" w:sz="0" w:space="0" w:color="auto"/>
        <w:bottom w:val="none" w:sz="0" w:space="0" w:color="auto"/>
        <w:right w:val="none" w:sz="0" w:space="0" w:color="auto"/>
      </w:divBdr>
      <w:divsChild>
        <w:div w:id="341319751">
          <w:marLeft w:val="0"/>
          <w:marRight w:val="0"/>
          <w:marTop w:val="0"/>
          <w:marBottom w:val="0"/>
          <w:divBdr>
            <w:top w:val="none" w:sz="0" w:space="0" w:color="auto"/>
            <w:left w:val="none" w:sz="0" w:space="0" w:color="auto"/>
            <w:bottom w:val="none" w:sz="0" w:space="0" w:color="auto"/>
            <w:right w:val="none" w:sz="0" w:space="0" w:color="auto"/>
          </w:divBdr>
        </w:div>
        <w:div w:id="1246300420">
          <w:marLeft w:val="0"/>
          <w:marRight w:val="0"/>
          <w:marTop w:val="0"/>
          <w:marBottom w:val="0"/>
          <w:divBdr>
            <w:top w:val="none" w:sz="0" w:space="0" w:color="auto"/>
            <w:left w:val="none" w:sz="0" w:space="0" w:color="auto"/>
            <w:bottom w:val="none" w:sz="0" w:space="0" w:color="auto"/>
            <w:right w:val="none" w:sz="0" w:space="0" w:color="auto"/>
          </w:divBdr>
        </w:div>
        <w:div w:id="2065130900">
          <w:marLeft w:val="0"/>
          <w:marRight w:val="0"/>
          <w:marTop w:val="0"/>
          <w:marBottom w:val="0"/>
          <w:divBdr>
            <w:top w:val="none" w:sz="0" w:space="0" w:color="auto"/>
            <w:left w:val="none" w:sz="0" w:space="0" w:color="auto"/>
            <w:bottom w:val="none" w:sz="0" w:space="0" w:color="auto"/>
            <w:right w:val="none" w:sz="0" w:space="0" w:color="auto"/>
          </w:divBdr>
        </w:div>
      </w:divsChild>
    </w:div>
    <w:div w:id="1185746133">
      <w:bodyDiv w:val="1"/>
      <w:marLeft w:val="0"/>
      <w:marRight w:val="0"/>
      <w:marTop w:val="0"/>
      <w:marBottom w:val="0"/>
      <w:divBdr>
        <w:top w:val="none" w:sz="0" w:space="0" w:color="auto"/>
        <w:left w:val="none" w:sz="0" w:space="0" w:color="auto"/>
        <w:bottom w:val="none" w:sz="0" w:space="0" w:color="auto"/>
        <w:right w:val="none" w:sz="0" w:space="0" w:color="auto"/>
      </w:divBdr>
      <w:divsChild>
        <w:div w:id="1137724650">
          <w:marLeft w:val="0"/>
          <w:marRight w:val="0"/>
          <w:marTop w:val="0"/>
          <w:marBottom w:val="0"/>
          <w:divBdr>
            <w:top w:val="single" w:sz="4" w:space="0" w:color="F5F5F5"/>
            <w:left w:val="single" w:sz="4" w:space="0" w:color="F5F5F5"/>
            <w:bottom w:val="single" w:sz="4" w:space="0" w:color="F5F5F5"/>
            <w:right w:val="single" w:sz="4" w:space="0" w:color="F5F5F5"/>
          </w:divBdr>
          <w:divsChild>
            <w:div w:id="1453017875">
              <w:marLeft w:val="0"/>
              <w:marRight w:val="0"/>
              <w:marTop w:val="0"/>
              <w:marBottom w:val="0"/>
              <w:divBdr>
                <w:top w:val="none" w:sz="0" w:space="0" w:color="auto"/>
                <w:left w:val="none" w:sz="0" w:space="0" w:color="auto"/>
                <w:bottom w:val="none" w:sz="0" w:space="0" w:color="auto"/>
                <w:right w:val="none" w:sz="0" w:space="0" w:color="auto"/>
              </w:divBdr>
              <w:divsChild>
                <w:div w:id="18248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maaditya546@gmail.com" TargetMode="External"/><Relationship Id="rId13" Type="http://schemas.openxmlformats.org/officeDocument/2006/relationships/chart" Target="charts/chart3.xml"/><Relationship Id="rId18" Type="http://schemas.openxmlformats.org/officeDocument/2006/relationships/chart" Target="charts/chart8.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User\Documents\data%20mentah.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Documents\data%20mentah.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er\Documents\data%20mentah.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er\Documents\data%20mentah.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User\Documents\data%20mentah.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User\Documents\data%20mentah.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User\Documents\data%20mentah.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User\Documents\data%20mentah.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60973959202138"/>
          <c:y val="0.1064692365214453"/>
          <c:w val="0.83463692311435511"/>
          <c:h val="0.62723029360059812"/>
        </c:manualLayout>
      </c:layout>
      <c:barChart>
        <c:barDir val="col"/>
        <c:grouping val="clustered"/>
        <c:varyColors val="0"/>
        <c:ser>
          <c:idx val="0"/>
          <c:order val="0"/>
          <c:tx>
            <c:v>Kolam A1</c:v>
          </c:tx>
          <c:spPr>
            <a:solidFill>
              <a:schemeClr val="accent1"/>
            </a:solidFill>
            <a:ln>
              <a:noFill/>
            </a:ln>
            <a:effectLst/>
          </c:spPr>
          <c:invertIfNegative val="0"/>
          <c:cat>
            <c:numLit>
              <c:formatCode>General</c:formatCode>
              <c:ptCount val="11"/>
              <c:pt idx="0">
                <c:v>40</c:v>
              </c:pt>
              <c:pt idx="1">
                <c:v>47</c:v>
              </c:pt>
              <c:pt idx="2">
                <c:v>54</c:v>
              </c:pt>
              <c:pt idx="3">
                <c:v>61</c:v>
              </c:pt>
              <c:pt idx="4">
                <c:v>68</c:v>
              </c:pt>
              <c:pt idx="5">
                <c:v>75</c:v>
              </c:pt>
              <c:pt idx="6">
                <c:v>82</c:v>
              </c:pt>
              <c:pt idx="7">
                <c:v>89</c:v>
              </c:pt>
              <c:pt idx="8">
                <c:v>96</c:v>
              </c:pt>
              <c:pt idx="9">
                <c:v>103</c:v>
              </c:pt>
              <c:pt idx="10">
                <c:v>110</c:v>
              </c:pt>
            </c:numLit>
          </c:cat>
          <c:val>
            <c:numRef>
              <c:f>ABW!$F$17:$F$27</c:f>
              <c:numCache>
                <c:formatCode>General</c:formatCode>
                <c:ptCount val="11"/>
                <c:pt idx="0">
                  <c:v>5.9</c:v>
                </c:pt>
                <c:pt idx="1">
                  <c:v>8.1</c:v>
                </c:pt>
                <c:pt idx="2">
                  <c:v>10.7</c:v>
                </c:pt>
                <c:pt idx="3">
                  <c:v>13</c:v>
                </c:pt>
                <c:pt idx="4">
                  <c:v>16.010000000000002</c:v>
                </c:pt>
                <c:pt idx="5">
                  <c:v>19.3</c:v>
                </c:pt>
                <c:pt idx="6">
                  <c:v>22.59</c:v>
                </c:pt>
                <c:pt idx="7">
                  <c:v>25.6</c:v>
                </c:pt>
                <c:pt idx="8">
                  <c:v>28.5</c:v>
                </c:pt>
                <c:pt idx="9">
                  <c:v>30.89</c:v>
                </c:pt>
              </c:numCache>
            </c:numRef>
          </c:val>
          <c:extLst>
            <c:ext xmlns:c16="http://schemas.microsoft.com/office/drawing/2014/chart" uri="{C3380CC4-5D6E-409C-BE32-E72D297353CC}">
              <c16:uniqueId val="{00000000-D401-46A0-AB79-26884C10E835}"/>
            </c:ext>
          </c:extLst>
        </c:ser>
        <c:ser>
          <c:idx val="1"/>
          <c:order val="1"/>
          <c:tx>
            <c:v>Kolam A2</c:v>
          </c:tx>
          <c:spPr>
            <a:solidFill>
              <a:schemeClr val="accent2"/>
            </a:solidFill>
            <a:ln>
              <a:noFill/>
            </a:ln>
            <a:effectLst/>
          </c:spPr>
          <c:invertIfNegative val="0"/>
          <c:cat>
            <c:numLit>
              <c:formatCode>General</c:formatCode>
              <c:ptCount val="11"/>
              <c:pt idx="0">
                <c:v>40</c:v>
              </c:pt>
              <c:pt idx="1">
                <c:v>47</c:v>
              </c:pt>
              <c:pt idx="2">
                <c:v>54</c:v>
              </c:pt>
              <c:pt idx="3">
                <c:v>61</c:v>
              </c:pt>
              <c:pt idx="4">
                <c:v>68</c:v>
              </c:pt>
              <c:pt idx="5">
                <c:v>75</c:v>
              </c:pt>
              <c:pt idx="6">
                <c:v>82</c:v>
              </c:pt>
              <c:pt idx="7">
                <c:v>89</c:v>
              </c:pt>
              <c:pt idx="8">
                <c:v>96</c:v>
              </c:pt>
              <c:pt idx="9">
                <c:v>103</c:v>
              </c:pt>
              <c:pt idx="10">
                <c:v>110</c:v>
              </c:pt>
            </c:numLit>
          </c:cat>
          <c:val>
            <c:numRef>
              <c:f>ABW!$G$17:$G$27</c:f>
              <c:numCache>
                <c:formatCode>General</c:formatCode>
                <c:ptCount val="11"/>
                <c:pt idx="0">
                  <c:v>5.2</c:v>
                </c:pt>
                <c:pt idx="1">
                  <c:v>7.1</c:v>
                </c:pt>
                <c:pt idx="2">
                  <c:v>9.5</c:v>
                </c:pt>
                <c:pt idx="3">
                  <c:v>12.8</c:v>
                </c:pt>
                <c:pt idx="4">
                  <c:v>16.14</c:v>
                </c:pt>
                <c:pt idx="5">
                  <c:v>18.8</c:v>
                </c:pt>
                <c:pt idx="6">
                  <c:v>21.84</c:v>
                </c:pt>
                <c:pt idx="7">
                  <c:v>23.8</c:v>
                </c:pt>
                <c:pt idx="8">
                  <c:v>27.1</c:v>
                </c:pt>
                <c:pt idx="9">
                  <c:v>30.5</c:v>
                </c:pt>
              </c:numCache>
            </c:numRef>
          </c:val>
          <c:extLst>
            <c:ext xmlns:c16="http://schemas.microsoft.com/office/drawing/2014/chart" uri="{C3380CC4-5D6E-409C-BE32-E72D297353CC}">
              <c16:uniqueId val="{00000001-D401-46A0-AB79-26884C10E835}"/>
            </c:ext>
          </c:extLst>
        </c:ser>
        <c:ser>
          <c:idx val="2"/>
          <c:order val="2"/>
          <c:tx>
            <c:v>Kolam A3</c:v>
          </c:tx>
          <c:spPr>
            <a:solidFill>
              <a:schemeClr val="accent3"/>
            </a:solidFill>
            <a:ln>
              <a:noFill/>
            </a:ln>
            <a:effectLst/>
          </c:spPr>
          <c:invertIfNegative val="0"/>
          <c:cat>
            <c:numLit>
              <c:formatCode>General</c:formatCode>
              <c:ptCount val="11"/>
              <c:pt idx="0">
                <c:v>40</c:v>
              </c:pt>
              <c:pt idx="1">
                <c:v>47</c:v>
              </c:pt>
              <c:pt idx="2">
                <c:v>54</c:v>
              </c:pt>
              <c:pt idx="3">
                <c:v>61</c:v>
              </c:pt>
              <c:pt idx="4">
                <c:v>68</c:v>
              </c:pt>
              <c:pt idx="5">
                <c:v>75</c:v>
              </c:pt>
              <c:pt idx="6">
                <c:v>82</c:v>
              </c:pt>
              <c:pt idx="7">
                <c:v>89</c:v>
              </c:pt>
              <c:pt idx="8">
                <c:v>96</c:v>
              </c:pt>
              <c:pt idx="9">
                <c:v>103</c:v>
              </c:pt>
              <c:pt idx="10">
                <c:v>110</c:v>
              </c:pt>
            </c:numLit>
          </c:cat>
          <c:val>
            <c:numRef>
              <c:f>ABW!$H$17:$H$27</c:f>
              <c:numCache>
                <c:formatCode>General</c:formatCode>
                <c:ptCount val="11"/>
                <c:pt idx="0">
                  <c:v>5.2</c:v>
                </c:pt>
                <c:pt idx="1">
                  <c:v>7.7</c:v>
                </c:pt>
                <c:pt idx="2">
                  <c:v>10.5</c:v>
                </c:pt>
                <c:pt idx="3">
                  <c:v>12.6</c:v>
                </c:pt>
                <c:pt idx="4">
                  <c:v>15.52</c:v>
                </c:pt>
                <c:pt idx="5">
                  <c:v>17.899999999999999</c:v>
                </c:pt>
                <c:pt idx="6">
                  <c:v>21.16</c:v>
                </c:pt>
                <c:pt idx="7">
                  <c:v>24.1</c:v>
                </c:pt>
                <c:pt idx="8">
                  <c:v>26.5</c:v>
                </c:pt>
                <c:pt idx="9">
                  <c:v>30.6</c:v>
                </c:pt>
              </c:numCache>
            </c:numRef>
          </c:val>
          <c:extLst>
            <c:ext xmlns:c16="http://schemas.microsoft.com/office/drawing/2014/chart" uri="{C3380CC4-5D6E-409C-BE32-E72D297353CC}">
              <c16:uniqueId val="{00000002-D401-46A0-AB79-26884C10E835}"/>
            </c:ext>
          </c:extLst>
        </c:ser>
        <c:ser>
          <c:idx val="3"/>
          <c:order val="3"/>
          <c:tx>
            <c:v>Kolam B1</c:v>
          </c:tx>
          <c:spPr>
            <a:solidFill>
              <a:schemeClr val="accent4"/>
            </a:solidFill>
            <a:ln>
              <a:noFill/>
            </a:ln>
            <a:effectLst/>
          </c:spPr>
          <c:invertIfNegative val="0"/>
          <c:cat>
            <c:numLit>
              <c:formatCode>General</c:formatCode>
              <c:ptCount val="11"/>
              <c:pt idx="0">
                <c:v>40</c:v>
              </c:pt>
              <c:pt idx="1">
                <c:v>47</c:v>
              </c:pt>
              <c:pt idx="2">
                <c:v>54</c:v>
              </c:pt>
              <c:pt idx="3">
                <c:v>61</c:v>
              </c:pt>
              <c:pt idx="4">
                <c:v>68</c:v>
              </c:pt>
              <c:pt idx="5">
                <c:v>75</c:v>
              </c:pt>
              <c:pt idx="6">
                <c:v>82</c:v>
              </c:pt>
              <c:pt idx="7">
                <c:v>89</c:v>
              </c:pt>
              <c:pt idx="8">
                <c:v>96</c:v>
              </c:pt>
              <c:pt idx="9">
                <c:v>103</c:v>
              </c:pt>
              <c:pt idx="10">
                <c:v>110</c:v>
              </c:pt>
            </c:numLit>
          </c:cat>
          <c:val>
            <c:numRef>
              <c:f>ABW!$I$17:$I$27</c:f>
              <c:numCache>
                <c:formatCode>General</c:formatCode>
                <c:ptCount val="11"/>
                <c:pt idx="0">
                  <c:v>6.3</c:v>
                </c:pt>
                <c:pt idx="1">
                  <c:v>8.9</c:v>
                </c:pt>
                <c:pt idx="2">
                  <c:v>11.7</c:v>
                </c:pt>
                <c:pt idx="3">
                  <c:v>14.5</c:v>
                </c:pt>
                <c:pt idx="4">
                  <c:v>18.53</c:v>
                </c:pt>
                <c:pt idx="5">
                  <c:v>20.7</c:v>
                </c:pt>
                <c:pt idx="6">
                  <c:v>27</c:v>
                </c:pt>
                <c:pt idx="7">
                  <c:v>28.05</c:v>
                </c:pt>
                <c:pt idx="8">
                  <c:v>29.2</c:v>
                </c:pt>
              </c:numCache>
            </c:numRef>
          </c:val>
          <c:extLst>
            <c:ext xmlns:c16="http://schemas.microsoft.com/office/drawing/2014/chart" uri="{C3380CC4-5D6E-409C-BE32-E72D297353CC}">
              <c16:uniqueId val="{00000003-D401-46A0-AB79-26884C10E835}"/>
            </c:ext>
          </c:extLst>
        </c:ser>
        <c:ser>
          <c:idx val="4"/>
          <c:order val="4"/>
          <c:tx>
            <c:v>Kolam B2</c:v>
          </c:tx>
          <c:spPr>
            <a:solidFill>
              <a:schemeClr val="accent5"/>
            </a:solidFill>
            <a:ln>
              <a:noFill/>
            </a:ln>
            <a:effectLst/>
          </c:spPr>
          <c:invertIfNegative val="0"/>
          <c:cat>
            <c:numLit>
              <c:formatCode>General</c:formatCode>
              <c:ptCount val="11"/>
              <c:pt idx="0">
                <c:v>40</c:v>
              </c:pt>
              <c:pt idx="1">
                <c:v>47</c:v>
              </c:pt>
              <c:pt idx="2">
                <c:v>54</c:v>
              </c:pt>
              <c:pt idx="3">
                <c:v>61</c:v>
              </c:pt>
              <c:pt idx="4">
                <c:v>68</c:v>
              </c:pt>
              <c:pt idx="5">
                <c:v>75</c:v>
              </c:pt>
              <c:pt idx="6">
                <c:v>82</c:v>
              </c:pt>
              <c:pt idx="7">
                <c:v>89</c:v>
              </c:pt>
              <c:pt idx="8">
                <c:v>96</c:v>
              </c:pt>
              <c:pt idx="9">
                <c:v>103</c:v>
              </c:pt>
              <c:pt idx="10">
                <c:v>110</c:v>
              </c:pt>
            </c:numLit>
          </c:cat>
          <c:val>
            <c:numRef>
              <c:f>ABW!$J$17:$J$27</c:f>
              <c:numCache>
                <c:formatCode>General</c:formatCode>
                <c:ptCount val="11"/>
                <c:pt idx="0">
                  <c:v>5.2</c:v>
                </c:pt>
                <c:pt idx="1">
                  <c:v>7.6</c:v>
                </c:pt>
                <c:pt idx="2">
                  <c:v>10</c:v>
                </c:pt>
                <c:pt idx="3">
                  <c:v>12.9</c:v>
                </c:pt>
                <c:pt idx="4">
                  <c:v>16.95</c:v>
                </c:pt>
                <c:pt idx="5">
                  <c:v>18.7</c:v>
                </c:pt>
                <c:pt idx="6">
                  <c:v>22.49</c:v>
                </c:pt>
                <c:pt idx="7">
                  <c:v>24.1</c:v>
                </c:pt>
                <c:pt idx="8">
                  <c:v>27.2</c:v>
                </c:pt>
                <c:pt idx="9">
                  <c:v>29</c:v>
                </c:pt>
              </c:numCache>
            </c:numRef>
          </c:val>
          <c:extLst>
            <c:ext xmlns:c16="http://schemas.microsoft.com/office/drawing/2014/chart" uri="{C3380CC4-5D6E-409C-BE32-E72D297353CC}">
              <c16:uniqueId val="{00000004-D401-46A0-AB79-26884C10E835}"/>
            </c:ext>
          </c:extLst>
        </c:ser>
        <c:ser>
          <c:idx val="5"/>
          <c:order val="5"/>
          <c:tx>
            <c:v>Kolam B3</c:v>
          </c:tx>
          <c:spPr>
            <a:solidFill>
              <a:schemeClr val="accent6"/>
            </a:solidFill>
            <a:ln>
              <a:noFill/>
            </a:ln>
            <a:effectLst/>
          </c:spPr>
          <c:invertIfNegative val="0"/>
          <c:cat>
            <c:numLit>
              <c:formatCode>General</c:formatCode>
              <c:ptCount val="11"/>
              <c:pt idx="0">
                <c:v>40</c:v>
              </c:pt>
              <c:pt idx="1">
                <c:v>47</c:v>
              </c:pt>
              <c:pt idx="2">
                <c:v>54</c:v>
              </c:pt>
              <c:pt idx="3">
                <c:v>61</c:v>
              </c:pt>
              <c:pt idx="4">
                <c:v>68</c:v>
              </c:pt>
              <c:pt idx="5">
                <c:v>75</c:v>
              </c:pt>
              <c:pt idx="6">
                <c:v>82</c:v>
              </c:pt>
              <c:pt idx="7">
                <c:v>89</c:v>
              </c:pt>
              <c:pt idx="8">
                <c:v>96</c:v>
              </c:pt>
              <c:pt idx="9">
                <c:v>103</c:v>
              </c:pt>
              <c:pt idx="10">
                <c:v>110</c:v>
              </c:pt>
            </c:numLit>
          </c:cat>
          <c:val>
            <c:numRef>
              <c:f>ABW!$K$17:$K$27</c:f>
              <c:numCache>
                <c:formatCode>General</c:formatCode>
                <c:ptCount val="11"/>
                <c:pt idx="0">
                  <c:v>5.7</c:v>
                </c:pt>
                <c:pt idx="1">
                  <c:v>8.4</c:v>
                </c:pt>
                <c:pt idx="2">
                  <c:v>11</c:v>
                </c:pt>
                <c:pt idx="3">
                  <c:v>13.9</c:v>
                </c:pt>
                <c:pt idx="4">
                  <c:v>17.48</c:v>
                </c:pt>
                <c:pt idx="5">
                  <c:v>20.100000000000001</c:v>
                </c:pt>
                <c:pt idx="6">
                  <c:v>23.9</c:v>
                </c:pt>
                <c:pt idx="7">
                  <c:v>26</c:v>
                </c:pt>
                <c:pt idx="8">
                  <c:v>28.5</c:v>
                </c:pt>
                <c:pt idx="9">
                  <c:v>31.8</c:v>
                </c:pt>
              </c:numCache>
            </c:numRef>
          </c:val>
          <c:extLst>
            <c:ext xmlns:c16="http://schemas.microsoft.com/office/drawing/2014/chart" uri="{C3380CC4-5D6E-409C-BE32-E72D297353CC}">
              <c16:uniqueId val="{00000005-D401-46A0-AB79-26884C10E835}"/>
            </c:ext>
          </c:extLst>
        </c:ser>
        <c:ser>
          <c:idx val="6"/>
          <c:order val="6"/>
          <c:tx>
            <c:v>Kolam C1</c:v>
          </c:tx>
          <c:spPr>
            <a:solidFill>
              <a:schemeClr val="accent1">
                <a:lumMod val="60000"/>
              </a:schemeClr>
            </a:solidFill>
            <a:ln>
              <a:noFill/>
            </a:ln>
            <a:effectLst/>
          </c:spPr>
          <c:invertIfNegative val="0"/>
          <c:cat>
            <c:numLit>
              <c:formatCode>General</c:formatCode>
              <c:ptCount val="11"/>
              <c:pt idx="0">
                <c:v>40</c:v>
              </c:pt>
              <c:pt idx="1">
                <c:v>47</c:v>
              </c:pt>
              <c:pt idx="2">
                <c:v>54</c:v>
              </c:pt>
              <c:pt idx="3">
                <c:v>61</c:v>
              </c:pt>
              <c:pt idx="4">
                <c:v>68</c:v>
              </c:pt>
              <c:pt idx="5">
                <c:v>75</c:v>
              </c:pt>
              <c:pt idx="6">
                <c:v>82</c:v>
              </c:pt>
              <c:pt idx="7">
                <c:v>89</c:v>
              </c:pt>
              <c:pt idx="8">
                <c:v>96</c:v>
              </c:pt>
              <c:pt idx="9">
                <c:v>103</c:v>
              </c:pt>
              <c:pt idx="10">
                <c:v>110</c:v>
              </c:pt>
            </c:numLit>
          </c:cat>
          <c:val>
            <c:numRef>
              <c:f>ABW!$L$17:$L$27</c:f>
              <c:numCache>
                <c:formatCode>General</c:formatCode>
                <c:ptCount val="11"/>
                <c:pt idx="0">
                  <c:v>5.5</c:v>
                </c:pt>
                <c:pt idx="1">
                  <c:v>8.6</c:v>
                </c:pt>
                <c:pt idx="2">
                  <c:v>11.5</c:v>
                </c:pt>
                <c:pt idx="3">
                  <c:v>14.4</c:v>
                </c:pt>
                <c:pt idx="4">
                  <c:v>17.53</c:v>
                </c:pt>
                <c:pt idx="5">
                  <c:v>19.89</c:v>
                </c:pt>
                <c:pt idx="6">
                  <c:v>23.15</c:v>
                </c:pt>
                <c:pt idx="7">
                  <c:v>25.46</c:v>
                </c:pt>
                <c:pt idx="8">
                  <c:v>28.83</c:v>
                </c:pt>
                <c:pt idx="9">
                  <c:v>32.200000000000003</c:v>
                </c:pt>
                <c:pt idx="10">
                  <c:v>34.15</c:v>
                </c:pt>
              </c:numCache>
            </c:numRef>
          </c:val>
          <c:extLst>
            <c:ext xmlns:c16="http://schemas.microsoft.com/office/drawing/2014/chart" uri="{C3380CC4-5D6E-409C-BE32-E72D297353CC}">
              <c16:uniqueId val="{00000006-D401-46A0-AB79-26884C10E835}"/>
            </c:ext>
          </c:extLst>
        </c:ser>
        <c:ser>
          <c:idx val="7"/>
          <c:order val="7"/>
          <c:tx>
            <c:v>Kolam C2</c:v>
          </c:tx>
          <c:spPr>
            <a:solidFill>
              <a:schemeClr val="accent2">
                <a:lumMod val="60000"/>
              </a:schemeClr>
            </a:solidFill>
            <a:ln>
              <a:noFill/>
            </a:ln>
            <a:effectLst/>
          </c:spPr>
          <c:invertIfNegative val="0"/>
          <c:cat>
            <c:numLit>
              <c:formatCode>General</c:formatCode>
              <c:ptCount val="11"/>
              <c:pt idx="0">
                <c:v>40</c:v>
              </c:pt>
              <c:pt idx="1">
                <c:v>47</c:v>
              </c:pt>
              <c:pt idx="2">
                <c:v>54</c:v>
              </c:pt>
              <c:pt idx="3">
                <c:v>61</c:v>
              </c:pt>
              <c:pt idx="4">
                <c:v>68</c:v>
              </c:pt>
              <c:pt idx="5">
                <c:v>75</c:v>
              </c:pt>
              <c:pt idx="6">
                <c:v>82</c:v>
              </c:pt>
              <c:pt idx="7">
                <c:v>89</c:v>
              </c:pt>
              <c:pt idx="8">
                <c:v>96</c:v>
              </c:pt>
              <c:pt idx="9">
                <c:v>103</c:v>
              </c:pt>
              <c:pt idx="10">
                <c:v>110</c:v>
              </c:pt>
            </c:numLit>
          </c:cat>
          <c:val>
            <c:numRef>
              <c:f>ABW!$M$17:$M$27</c:f>
              <c:numCache>
                <c:formatCode>General</c:formatCode>
                <c:ptCount val="11"/>
                <c:pt idx="0">
                  <c:v>4.3</c:v>
                </c:pt>
                <c:pt idx="1">
                  <c:v>6.9</c:v>
                </c:pt>
                <c:pt idx="2">
                  <c:v>11.5</c:v>
                </c:pt>
                <c:pt idx="3">
                  <c:v>13</c:v>
                </c:pt>
                <c:pt idx="4">
                  <c:v>15.85</c:v>
                </c:pt>
                <c:pt idx="5">
                  <c:v>19.46</c:v>
                </c:pt>
                <c:pt idx="6">
                  <c:v>21.97</c:v>
                </c:pt>
                <c:pt idx="7">
                  <c:v>25.61</c:v>
                </c:pt>
                <c:pt idx="8">
                  <c:v>28.68</c:v>
                </c:pt>
                <c:pt idx="9">
                  <c:v>32.5</c:v>
                </c:pt>
                <c:pt idx="10">
                  <c:v>35.409999999999997</c:v>
                </c:pt>
              </c:numCache>
            </c:numRef>
          </c:val>
          <c:extLst>
            <c:ext xmlns:c16="http://schemas.microsoft.com/office/drawing/2014/chart" uri="{C3380CC4-5D6E-409C-BE32-E72D297353CC}">
              <c16:uniqueId val="{00000007-D401-46A0-AB79-26884C10E835}"/>
            </c:ext>
          </c:extLst>
        </c:ser>
        <c:ser>
          <c:idx val="8"/>
          <c:order val="8"/>
          <c:tx>
            <c:v>Kolam C3</c:v>
          </c:tx>
          <c:spPr>
            <a:solidFill>
              <a:schemeClr val="accent3">
                <a:lumMod val="60000"/>
              </a:schemeClr>
            </a:solidFill>
            <a:ln>
              <a:noFill/>
            </a:ln>
            <a:effectLst/>
          </c:spPr>
          <c:invertIfNegative val="0"/>
          <c:cat>
            <c:numLit>
              <c:formatCode>General</c:formatCode>
              <c:ptCount val="11"/>
              <c:pt idx="0">
                <c:v>40</c:v>
              </c:pt>
              <c:pt idx="1">
                <c:v>47</c:v>
              </c:pt>
              <c:pt idx="2">
                <c:v>54</c:v>
              </c:pt>
              <c:pt idx="3">
                <c:v>61</c:v>
              </c:pt>
              <c:pt idx="4">
                <c:v>68</c:v>
              </c:pt>
              <c:pt idx="5">
                <c:v>75</c:v>
              </c:pt>
              <c:pt idx="6">
                <c:v>82</c:v>
              </c:pt>
              <c:pt idx="7">
                <c:v>89</c:v>
              </c:pt>
              <c:pt idx="8">
                <c:v>96</c:v>
              </c:pt>
              <c:pt idx="9">
                <c:v>103</c:v>
              </c:pt>
              <c:pt idx="10">
                <c:v>110</c:v>
              </c:pt>
            </c:numLit>
          </c:cat>
          <c:val>
            <c:numRef>
              <c:f>ABW!$N$17:$N$27</c:f>
              <c:numCache>
                <c:formatCode>General</c:formatCode>
                <c:ptCount val="11"/>
                <c:pt idx="0">
                  <c:v>6.1</c:v>
                </c:pt>
                <c:pt idx="1">
                  <c:v>9.1</c:v>
                </c:pt>
                <c:pt idx="2">
                  <c:v>12.2</c:v>
                </c:pt>
                <c:pt idx="3">
                  <c:v>14.9</c:v>
                </c:pt>
                <c:pt idx="4">
                  <c:v>17.2</c:v>
                </c:pt>
                <c:pt idx="5">
                  <c:v>20.04</c:v>
                </c:pt>
                <c:pt idx="6">
                  <c:v>23.35</c:v>
                </c:pt>
                <c:pt idx="7">
                  <c:v>27.34</c:v>
                </c:pt>
                <c:pt idx="8">
                  <c:v>30.35</c:v>
                </c:pt>
                <c:pt idx="9">
                  <c:v>32.5</c:v>
                </c:pt>
                <c:pt idx="10">
                  <c:v>36.5</c:v>
                </c:pt>
              </c:numCache>
            </c:numRef>
          </c:val>
          <c:extLst>
            <c:ext xmlns:c16="http://schemas.microsoft.com/office/drawing/2014/chart" uri="{C3380CC4-5D6E-409C-BE32-E72D297353CC}">
              <c16:uniqueId val="{00000008-D401-46A0-AB79-26884C10E835}"/>
            </c:ext>
          </c:extLst>
        </c:ser>
        <c:ser>
          <c:idx val="9"/>
          <c:order val="9"/>
          <c:tx>
            <c:v>Kolam D1</c:v>
          </c:tx>
          <c:spPr>
            <a:solidFill>
              <a:schemeClr val="accent4">
                <a:lumMod val="60000"/>
              </a:schemeClr>
            </a:solidFill>
            <a:ln>
              <a:noFill/>
            </a:ln>
            <a:effectLst/>
          </c:spPr>
          <c:invertIfNegative val="0"/>
          <c:cat>
            <c:numLit>
              <c:formatCode>General</c:formatCode>
              <c:ptCount val="11"/>
              <c:pt idx="0">
                <c:v>40</c:v>
              </c:pt>
              <c:pt idx="1">
                <c:v>47</c:v>
              </c:pt>
              <c:pt idx="2">
                <c:v>54</c:v>
              </c:pt>
              <c:pt idx="3">
                <c:v>61</c:v>
              </c:pt>
              <c:pt idx="4">
                <c:v>68</c:v>
              </c:pt>
              <c:pt idx="5">
                <c:v>75</c:v>
              </c:pt>
              <c:pt idx="6">
                <c:v>82</c:v>
              </c:pt>
              <c:pt idx="7">
                <c:v>89</c:v>
              </c:pt>
              <c:pt idx="8">
                <c:v>96</c:v>
              </c:pt>
              <c:pt idx="9">
                <c:v>103</c:v>
              </c:pt>
              <c:pt idx="10">
                <c:v>110</c:v>
              </c:pt>
            </c:numLit>
          </c:cat>
          <c:val>
            <c:numRef>
              <c:f>ABW!$O$17:$O$27</c:f>
              <c:numCache>
                <c:formatCode>General</c:formatCode>
                <c:ptCount val="11"/>
                <c:pt idx="0">
                  <c:v>5.5</c:v>
                </c:pt>
                <c:pt idx="1">
                  <c:v>8.57</c:v>
                </c:pt>
                <c:pt idx="2">
                  <c:v>11.3</c:v>
                </c:pt>
                <c:pt idx="3">
                  <c:v>14.1</c:v>
                </c:pt>
                <c:pt idx="4">
                  <c:v>16.45</c:v>
                </c:pt>
                <c:pt idx="5">
                  <c:v>19.57</c:v>
                </c:pt>
                <c:pt idx="6">
                  <c:v>22.68</c:v>
                </c:pt>
                <c:pt idx="7">
                  <c:v>24.92</c:v>
                </c:pt>
                <c:pt idx="8">
                  <c:v>27.25</c:v>
                </c:pt>
                <c:pt idx="9">
                  <c:v>30.4</c:v>
                </c:pt>
                <c:pt idx="10">
                  <c:v>34.33</c:v>
                </c:pt>
              </c:numCache>
            </c:numRef>
          </c:val>
          <c:extLst>
            <c:ext xmlns:c16="http://schemas.microsoft.com/office/drawing/2014/chart" uri="{C3380CC4-5D6E-409C-BE32-E72D297353CC}">
              <c16:uniqueId val="{00000009-D401-46A0-AB79-26884C10E835}"/>
            </c:ext>
          </c:extLst>
        </c:ser>
        <c:ser>
          <c:idx val="10"/>
          <c:order val="10"/>
          <c:tx>
            <c:v>Kolam D2</c:v>
          </c:tx>
          <c:spPr>
            <a:solidFill>
              <a:schemeClr val="accent5">
                <a:lumMod val="60000"/>
              </a:schemeClr>
            </a:solidFill>
            <a:ln>
              <a:noFill/>
            </a:ln>
            <a:effectLst/>
          </c:spPr>
          <c:invertIfNegative val="0"/>
          <c:cat>
            <c:numLit>
              <c:formatCode>General</c:formatCode>
              <c:ptCount val="11"/>
              <c:pt idx="0">
                <c:v>40</c:v>
              </c:pt>
              <c:pt idx="1">
                <c:v>47</c:v>
              </c:pt>
              <c:pt idx="2">
                <c:v>54</c:v>
              </c:pt>
              <c:pt idx="3">
                <c:v>61</c:v>
              </c:pt>
              <c:pt idx="4">
                <c:v>68</c:v>
              </c:pt>
              <c:pt idx="5">
                <c:v>75</c:v>
              </c:pt>
              <c:pt idx="6">
                <c:v>82</c:v>
              </c:pt>
              <c:pt idx="7">
                <c:v>89</c:v>
              </c:pt>
              <c:pt idx="8">
                <c:v>96</c:v>
              </c:pt>
              <c:pt idx="9">
                <c:v>103</c:v>
              </c:pt>
              <c:pt idx="10">
                <c:v>110</c:v>
              </c:pt>
            </c:numLit>
          </c:cat>
          <c:val>
            <c:numRef>
              <c:f>ABW!$P$17:$P$27</c:f>
              <c:numCache>
                <c:formatCode>General</c:formatCode>
                <c:ptCount val="11"/>
                <c:pt idx="0">
                  <c:v>5.8</c:v>
                </c:pt>
                <c:pt idx="1">
                  <c:v>8.5</c:v>
                </c:pt>
                <c:pt idx="2">
                  <c:v>11.7</c:v>
                </c:pt>
                <c:pt idx="3">
                  <c:v>14.5</c:v>
                </c:pt>
                <c:pt idx="4">
                  <c:v>17.43</c:v>
                </c:pt>
                <c:pt idx="5">
                  <c:v>19.920000000000002</c:v>
                </c:pt>
                <c:pt idx="6">
                  <c:v>23.51</c:v>
                </c:pt>
                <c:pt idx="7">
                  <c:v>25.75</c:v>
                </c:pt>
                <c:pt idx="8">
                  <c:v>29.36</c:v>
                </c:pt>
                <c:pt idx="9">
                  <c:v>32.200000000000003</c:v>
                </c:pt>
                <c:pt idx="10">
                  <c:v>34.69</c:v>
                </c:pt>
              </c:numCache>
            </c:numRef>
          </c:val>
          <c:extLst>
            <c:ext xmlns:c16="http://schemas.microsoft.com/office/drawing/2014/chart" uri="{C3380CC4-5D6E-409C-BE32-E72D297353CC}">
              <c16:uniqueId val="{0000000A-D401-46A0-AB79-26884C10E835}"/>
            </c:ext>
          </c:extLst>
        </c:ser>
        <c:ser>
          <c:idx val="11"/>
          <c:order val="11"/>
          <c:tx>
            <c:v>Kolam D3</c:v>
          </c:tx>
          <c:spPr>
            <a:solidFill>
              <a:schemeClr val="accent6">
                <a:lumMod val="60000"/>
              </a:schemeClr>
            </a:solidFill>
            <a:ln>
              <a:noFill/>
            </a:ln>
            <a:effectLst/>
          </c:spPr>
          <c:invertIfNegative val="0"/>
          <c:cat>
            <c:numLit>
              <c:formatCode>General</c:formatCode>
              <c:ptCount val="11"/>
              <c:pt idx="0">
                <c:v>40</c:v>
              </c:pt>
              <c:pt idx="1">
                <c:v>47</c:v>
              </c:pt>
              <c:pt idx="2">
                <c:v>54</c:v>
              </c:pt>
              <c:pt idx="3">
                <c:v>61</c:v>
              </c:pt>
              <c:pt idx="4">
                <c:v>68</c:v>
              </c:pt>
              <c:pt idx="5">
                <c:v>75</c:v>
              </c:pt>
              <c:pt idx="6">
                <c:v>82</c:v>
              </c:pt>
              <c:pt idx="7">
                <c:v>89</c:v>
              </c:pt>
              <c:pt idx="8">
                <c:v>96</c:v>
              </c:pt>
              <c:pt idx="9">
                <c:v>103</c:v>
              </c:pt>
              <c:pt idx="10">
                <c:v>110</c:v>
              </c:pt>
            </c:numLit>
          </c:cat>
          <c:val>
            <c:numRef>
              <c:f>ABW!$Q$17:$Q$27</c:f>
              <c:numCache>
                <c:formatCode>General</c:formatCode>
                <c:ptCount val="11"/>
                <c:pt idx="0">
                  <c:v>4.5</c:v>
                </c:pt>
                <c:pt idx="1">
                  <c:v>7.3</c:v>
                </c:pt>
                <c:pt idx="2">
                  <c:v>10.4</c:v>
                </c:pt>
                <c:pt idx="3">
                  <c:v>12.5</c:v>
                </c:pt>
                <c:pt idx="4">
                  <c:v>15.56</c:v>
                </c:pt>
                <c:pt idx="5">
                  <c:v>18.62</c:v>
                </c:pt>
                <c:pt idx="6">
                  <c:v>21.73</c:v>
                </c:pt>
                <c:pt idx="7">
                  <c:v>24.6</c:v>
                </c:pt>
                <c:pt idx="8">
                  <c:v>27.59</c:v>
                </c:pt>
                <c:pt idx="9">
                  <c:v>31.8</c:v>
                </c:pt>
                <c:pt idx="10">
                  <c:v>33.880000000000003</c:v>
                </c:pt>
              </c:numCache>
            </c:numRef>
          </c:val>
          <c:extLst>
            <c:ext xmlns:c16="http://schemas.microsoft.com/office/drawing/2014/chart" uri="{C3380CC4-5D6E-409C-BE32-E72D297353CC}">
              <c16:uniqueId val="{0000000B-D401-46A0-AB79-26884C10E835}"/>
            </c:ext>
          </c:extLst>
        </c:ser>
        <c:dLbls>
          <c:showLegendKey val="0"/>
          <c:showVal val="0"/>
          <c:showCatName val="0"/>
          <c:showSerName val="0"/>
          <c:showPercent val="0"/>
          <c:showBubbleSize val="0"/>
        </c:dLbls>
        <c:gapWidth val="150"/>
        <c:axId val="494761336"/>
        <c:axId val="494762776"/>
      </c:barChart>
      <c:catAx>
        <c:axId val="494761336"/>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US" sz="900">
                    <a:solidFill>
                      <a:schemeClr val="tx1"/>
                    </a:solidFill>
                  </a:rPr>
                  <a:t>Umur</a:t>
                </a:r>
                <a:r>
                  <a:rPr lang="en-US" sz="900" baseline="0">
                    <a:solidFill>
                      <a:schemeClr val="tx1"/>
                    </a:solidFill>
                  </a:rPr>
                  <a:t> ke-</a:t>
                </a:r>
                <a:endParaRPr lang="en-US" sz="900">
                  <a:solidFill>
                    <a:schemeClr val="tx1"/>
                  </a:solidFill>
                </a:endParaRPr>
              </a:p>
            </c:rich>
          </c:tx>
          <c:layout>
            <c:manualLayout>
              <c:xMode val="edge"/>
              <c:yMode val="edge"/>
              <c:x val="1.2034256027274939E-3"/>
              <c:y val="0.7505671486881631"/>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94762776"/>
        <c:crosses val="autoZero"/>
        <c:auto val="0"/>
        <c:lblAlgn val="ctr"/>
        <c:lblOffset val="100"/>
        <c:noMultiLvlLbl val="0"/>
      </c:catAx>
      <c:valAx>
        <c:axId val="494762776"/>
        <c:scaling>
          <c:orientation val="minMax"/>
          <c:max val="41.2"/>
          <c:min val="3.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US" sz="900" b="1">
                    <a:solidFill>
                      <a:schemeClr val="tx1"/>
                    </a:solidFill>
                  </a:rPr>
                  <a:t>Nilai ABW (g/ekor)</a:t>
                </a:r>
              </a:p>
            </c:rich>
          </c:tx>
          <c:layout>
            <c:manualLayout>
              <c:xMode val="edge"/>
              <c:yMode val="edge"/>
              <c:x val="1.2131666531374298E-2"/>
              <c:y val="0.19874454747543002"/>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94761336"/>
        <c:crosses val="autoZero"/>
        <c:crossBetween val="between"/>
      </c:valAx>
      <c:spPr>
        <a:noFill/>
        <a:ln>
          <a:noFill/>
        </a:ln>
        <a:effectLst/>
      </c:spPr>
    </c:plotArea>
    <c:legend>
      <c:legendPos val="b"/>
      <c:layout>
        <c:manualLayout>
          <c:xMode val="edge"/>
          <c:yMode val="edge"/>
          <c:x val="0.1229344498757087"/>
          <c:y val="0.81151247524543679"/>
          <c:w val="0.77581810064759316"/>
          <c:h val="0.14703151609119219"/>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a:latin typeface="Arial" panose="020B0604020202020204" pitchFamily="34" charset="0"/>
          <a:cs typeface="Arial" panose="020B0604020202020204" pitchFamily="34"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353992063121909"/>
          <c:y val="0.12432406609741471"/>
          <c:w val="0.83510071156119658"/>
          <c:h val="0.62354922668372303"/>
        </c:manualLayout>
      </c:layout>
      <c:barChart>
        <c:barDir val="col"/>
        <c:grouping val="clustered"/>
        <c:varyColors val="0"/>
        <c:ser>
          <c:idx val="0"/>
          <c:order val="0"/>
          <c:tx>
            <c:strRef>
              <c:f>ADG!$A$3</c:f>
              <c:strCache>
                <c:ptCount val="1"/>
                <c:pt idx="0">
                  <c:v>Petak A1</c:v>
                </c:pt>
              </c:strCache>
            </c:strRef>
          </c:tx>
          <c:spPr>
            <a:solidFill>
              <a:schemeClr val="accent1"/>
            </a:solidFill>
            <a:ln>
              <a:noFill/>
            </a:ln>
            <a:effectLst/>
          </c:spPr>
          <c:invertIfNegative val="0"/>
          <c:cat>
            <c:numRef>
              <c:f>ADG!$B$3:$B$12</c:f>
              <c:numCache>
                <c:formatCode>General</c:formatCode>
                <c:ptCount val="10"/>
                <c:pt idx="0">
                  <c:v>47</c:v>
                </c:pt>
                <c:pt idx="1">
                  <c:v>54</c:v>
                </c:pt>
                <c:pt idx="2">
                  <c:v>61</c:v>
                </c:pt>
                <c:pt idx="3">
                  <c:v>68</c:v>
                </c:pt>
                <c:pt idx="4">
                  <c:v>75</c:v>
                </c:pt>
                <c:pt idx="5">
                  <c:v>82</c:v>
                </c:pt>
                <c:pt idx="6">
                  <c:v>89</c:v>
                </c:pt>
                <c:pt idx="7">
                  <c:v>96</c:v>
                </c:pt>
                <c:pt idx="8">
                  <c:v>103</c:v>
                </c:pt>
                <c:pt idx="9">
                  <c:v>110</c:v>
                </c:pt>
              </c:numCache>
            </c:numRef>
          </c:cat>
          <c:val>
            <c:numRef>
              <c:f>ADG!$C$3:$C$12</c:f>
              <c:numCache>
                <c:formatCode>General</c:formatCode>
                <c:ptCount val="10"/>
                <c:pt idx="0">
                  <c:v>0.3</c:v>
                </c:pt>
                <c:pt idx="1">
                  <c:v>0.37</c:v>
                </c:pt>
                <c:pt idx="2">
                  <c:v>0.32</c:v>
                </c:pt>
                <c:pt idx="3">
                  <c:v>0.43</c:v>
                </c:pt>
                <c:pt idx="4">
                  <c:v>0.47</c:v>
                </c:pt>
                <c:pt idx="5">
                  <c:v>0.47</c:v>
                </c:pt>
                <c:pt idx="6">
                  <c:v>0.43</c:v>
                </c:pt>
                <c:pt idx="7">
                  <c:v>0.41</c:v>
                </c:pt>
                <c:pt idx="8">
                  <c:v>0.34</c:v>
                </c:pt>
              </c:numCache>
            </c:numRef>
          </c:val>
          <c:extLst>
            <c:ext xmlns:c16="http://schemas.microsoft.com/office/drawing/2014/chart" uri="{C3380CC4-5D6E-409C-BE32-E72D297353CC}">
              <c16:uniqueId val="{00000000-B0C8-41A8-AE00-83BF2ED70702}"/>
            </c:ext>
          </c:extLst>
        </c:ser>
        <c:ser>
          <c:idx val="1"/>
          <c:order val="1"/>
          <c:tx>
            <c:strRef>
              <c:f>ADG!$A$4</c:f>
              <c:strCache>
                <c:ptCount val="1"/>
                <c:pt idx="0">
                  <c:v>Petak A2</c:v>
                </c:pt>
              </c:strCache>
            </c:strRef>
          </c:tx>
          <c:spPr>
            <a:solidFill>
              <a:schemeClr val="accent2"/>
            </a:solidFill>
            <a:ln>
              <a:noFill/>
            </a:ln>
            <a:effectLst/>
          </c:spPr>
          <c:invertIfNegative val="0"/>
          <c:cat>
            <c:numRef>
              <c:f>ADG!$B$3:$B$12</c:f>
              <c:numCache>
                <c:formatCode>General</c:formatCode>
                <c:ptCount val="10"/>
                <c:pt idx="0">
                  <c:v>47</c:v>
                </c:pt>
                <c:pt idx="1">
                  <c:v>54</c:v>
                </c:pt>
                <c:pt idx="2">
                  <c:v>61</c:v>
                </c:pt>
                <c:pt idx="3">
                  <c:v>68</c:v>
                </c:pt>
                <c:pt idx="4">
                  <c:v>75</c:v>
                </c:pt>
                <c:pt idx="5">
                  <c:v>82</c:v>
                </c:pt>
                <c:pt idx="6">
                  <c:v>89</c:v>
                </c:pt>
                <c:pt idx="7">
                  <c:v>96</c:v>
                </c:pt>
                <c:pt idx="8">
                  <c:v>103</c:v>
                </c:pt>
                <c:pt idx="9">
                  <c:v>110</c:v>
                </c:pt>
              </c:numCache>
            </c:numRef>
          </c:cat>
          <c:val>
            <c:numRef>
              <c:f>ADG!$D$3:$D$12</c:f>
              <c:numCache>
                <c:formatCode>General</c:formatCode>
                <c:ptCount val="10"/>
                <c:pt idx="0">
                  <c:v>0.27</c:v>
                </c:pt>
                <c:pt idx="1">
                  <c:v>0.34</c:v>
                </c:pt>
                <c:pt idx="2">
                  <c:v>0.46</c:v>
                </c:pt>
                <c:pt idx="3">
                  <c:v>0.47</c:v>
                </c:pt>
                <c:pt idx="4">
                  <c:v>0.38</c:v>
                </c:pt>
                <c:pt idx="5">
                  <c:v>0.43</c:v>
                </c:pt>
                <c:pt idx="6">
                  <c:v>0.28000000000000003</c:v>
                </c:pt>
                <c:pt idx="7">
                  <c:v>0.47</c:v>
                </c:pt>
                <c:pt idx="8">
                  <c:v>0.48</c:v>
                </c:pt>
              </c:numCache>
            </c:numRef>
          </c:val>
          <c:extLst>
            <c:ext xmlns:c16="http://schemas.microsoft.com/office/drawing/2014/chart" uri="{C3380CC4-5D6E-409C-BE32-E72D297353CC}">
              <c16:uniqueId val="{00000001-B0C8-41A8-AE00-83BF2ED70702}"/>
            </c:ext>
          </c:extLst>
        </c:ser>
        <c:ser>
          <c:idx val="2"/>
          <c:order val="2"/>
          <c:tx>
            <c:strRef>
              <c:f>ADG!$A$5</c:f>
              <c:strCache>
                <c:ptCount val="1"/>
                <c:pt idx="0">
                  <c:v>Petak A3</c:v>
                </c:pt>
              </c:strCache>
            </c:strRef>
          </c:tx>
          <c:spPr>
            <a:solidFill>
              <a:schemeClr val="accent3"/>
            </a:solidFill>
            <a:ln>
              <a:noFill/>
            </a:ln>
            <a:effectLst/>
          </c:spPr>
          <c:invertIfNegative val="0"/>
          <c:cat>
            <c:numRef>
              <c:f>ADG!$B$3:$B$12</c:f>
              <c:numCache>
                <c:formatCode>General</c:formatCode>
                <c:ptCount val="10"/>
                <c:pt idx="0">
                  <c:v>47</c:v>
                </c:pt>
                <c:pt idx="1">
                  <c:v>54</c:v>
                </c:pt>
                <c:pt idx="2">
                  <c:v>61</c:v>
                </c:pt>
                <c:pt idx="3">
                  <c:v>68</c:v>
                </c:pt>
                <c:pt idx="4">
                  <c:v>75</c:v>
                </c:pt>
                <c:pt idx="5">
                  <c:v>82</c:v>
                </c:pt>
                <c:pt idx="6">
                  <c:v>89</c:v>
                </c:pt>
                <c:pt idx="7">
                  <c:v>96</c:v>
                </c:pt>
                <c:pt idx="8">
                  <c:v>103</c:v>
                </c:pt>
                <c:pt idx="9">
                  <c:v>110</c:v>
                </c:pt>
              </c:numCache>
            </c:numRef>
          </c:cat>
          <c:val>
            <c:numRef>
              <c:f>ADG!$E$3:$E$12</c:f>
              <c:numCache>
                <c:formatCode>General</c:formatCode>
                <c:ptCount val="10"/>
                <c:pt idx="0">
                  <c:v>0.35</c:v>
                </c:pt>
                <c:pt idx="1">
                  <c:v>0.39</c:v>
                </c:pt>
                <c:pt idx="2">
                  <c:v>0.3</c:v>
                </c:pt>
                <c:pt idx="3">
                  <c:v>0.41</c:v>
                </c:pt>
                <c:pt idx="4">
                  <c:v>0.34</c:v>
                </c:pt>
                <c:pt idx="5">
                  <c:v>0.46</c:v>
                </c:pt>
                <c:pt idx="6">
                  <c:v>0.42</c:v>
                </c:pt>
                <c:pt idx="7">
                  <c:v>0.34</c:v>
                </c:pt>
                <c:pt idx="8">
                  <c:v>0.57999999999999996</c:v>
                </c:pt>
              </c:numCache>
            </c:numRef>
          </c:val>
          <c:extLst>
            <c:ext xmlns:c16="http://schemas.microsoft.com/office/drawing/2014/chart" uri="{C3380CC4-5D6E-409C-BE32-E72D297353CC}">
              <c16:uniqueId val="{00000002-B0C8-41A8-AE00-83BF2ED70702}"/>
            </c:ext>
          </c:extLst>
        </c:ser>
        <c:ser>
          <c:idx val="3"/>
          <c:order val="3"/>
          <c:tx>
            <c:strRef>
              <c:f>ADG!$A$6</c:f>
              <c:strCache>
                <c:ptCount val="1"/>
                <c:pt idx="0">
                  <c:v>Petak B1</c:v>
                </c:pt>
              </c:strCache>
            </c:strRef>
          </c:tx>
          <c:spPr>
            <a:solidFill>
              <a:schemeClr val="accent4"/>
            </a:solidFill>
            <a:ln>
              <a:noFill/>
            </a:ln>
            <a:effectLst/>
          </c:spPr>
          <c:invertIfNegative val="0"/>
          <c:cat>
            <c:numRef>
              <c:f>ADG!$B$3:$B$12</c:f>
              <c:numCache>
                <c:formatCode>General</c:formatCode>
                <c:ptCount val="10"/>
                <c:pt idx="0">
                  <c:v>47</c:v>
                </c:pt>
                <c:pt idx="1">
                  <c:v>54</c:v>
                </c:pt>
                <c:pt idx="2">
                  <c:v>61</c:v>
                </c:pt>
                <c:pt idx="3">
                  <c:v>68</c:v>
                </c:pt>
                <c:pt idx="4">
                  <c:v>75</c:v>
                </c:pt>
                <c:pt idx="5">
                  <c:v>82</c:v>
                </c:pt>
                <c:pt idx="6">
                  <c:v>89</c:v>
                </c:pt>
                <c:pt idx="7">
                  <c:v>96</c:v>
                </c:pt>
                <c:pt idx="8">
                  <c:v>103</c:v>
                </c:pt>
                <c:pt idx="9">
                  <c:v>110</c:v>
                </c:pt>
              </c:numCache>
            </c:numRef>
          </c:cat>
          <c:val>
            <c:numRef>
              <c:f>ADG!$F$3:$F$12</c:f>
              <c:numCache>
                <c:formatCode>General</c:formatCode>
                <c:ptCount val="10"/>
                <c:pt idx="0">
                  <c:v>0.37</c:v>
                </c:pt>
                <c:pt idx="1">
                  <c:v>0.4</c:v>
                </c:pt>
                <c:pt idx="2">
                  <c:v>0.4</c:v>
                </c:pt>
                <c:pt idx="3">
                  <c:v>0.56999999999999995</c:v>
                </c:pt>
                <c:pt idx="4">
                  <c:v>0.31</c:v>
                </c:pt>
                <c:pt idx="5">
                  <c:v>0.9</c:v>
                </c:pt>
                <c:pt idx="6">
                  <c:v>0.15</c:v>
                </c:pt>
                <c:pt idx="7">
                  <c:v>0.17</c:v>
                </c:pt>
              </c:numCache>
            </c:numRef>
          </c:val>
          <c:extLst>
            <c:ext xmlns:c16="http://schemas.microsoft.com/office/drawing/2014/chart" uri="{C3380CC4-5D6E-409C-BE32-E72D297353CC}">
              <c16:uniqueId val="{00000003-B0C8-41A8-AE00-83BF2ED70702}"/>
            </c:ext>
          </c:extLst>
        </c:ser>
        <c:ser>
          <c:idx val="4"/>
          <c:order val="4"/>
          <c:tx>
            <c:strRef>
              <c:f>ADG!$A$7</c:f>
              <c:strCache>
                <c:ptCount val="1"/>
                <c:pt idx="0">
                  <c:v>Petak B2</c:v>
                </c:pt>
              </c:strCache>
            </c:strRef>
          </c:tx>
          <c:spPr>
            <a:solidFill>
              <a:schemeClr val="accent5"/>
            </a:solidFill>
            <a:ln>
              <a:noFill/>
            </a:ln>
            <a:effectLst/>
          </c:spPr>
          <c:invertIfNegative val="0"/>
          <c:cat>
            <c:numRef>
              <c:f>ADG!$B$3:$B$12</c:f>
              <c:numCache>
                <c:formatCode>General</c:formatCode>
                <c:ptCount val="10"/>
                <c:pt idx="0">
                  <c:v>47</c:v>
                </c:pt>
                <c:pt idx="1">
                  <c:v>54</c:v>
                </c:pt>
                <c:pt idx="2">
                  <c:v>61</c:v>
                </c:pt>
                <c:pt idx="3">
                  <c:v>68</c:v>
                </c:pt>
                <c:pt idx="4">
                  <c:v>75</c:v>
                </c:pt>
                <c:pt idx="5">
                  <c:v>82</c:v>
                </c:pt>
                <c:pt idx="6">
                  <c:v>89</c:v>
                </c:pt>
                <c:pt idx="7">
                  <c:v>96</c:v>
                </c:pt>
                <c:pt idx="8">
                  <c:v>103</c:v>
                </c:pt>
                <c:pt idx="9">
                  <c:v>110</c:v>
                </c:pt>
              </c:numCache>
            </c:numRef>
          </c:cat>
          <c:val>
            <c:numRef>
              <c:f>ADG!$G$3:$G$12</c:f>
              <c:numCache>
                <c:formatCode>General</c:formatCode>
                <c:ptCount val="10"/>
                <c:pt idx="0">
                  <c:v>0.35</c:v>
                </c:pt>
                <c:pt idx="1">
                  <c:v>0.34</c:v>
                </c:pt>
                <c:pt idx="2">
                  <c:v>0.4</c:v>
                </c:pt>
                <c:pt idx="3">
                  <c:v>0.56999999999999995</c:v>
                </c:pt>
                <c:pt idx="4">
                  <c:v>0.25</c:v>
                </c:pt>
                <c:pt idx="5">
                  <c:v>0.54</c:v>
                </c:pt>
                <c:pt idx="6">
                  <c:v>0.23</c:v>
                </c:pt>
                <c:pt idx="7">
                  <c:v>0.44</c:v>
                </c:pt>
                <c:pt idx="8">
                  <c:v>0.25</c:v>
                </c:pt>
              </c:numCache>
            </c:numRef>
          </c:val>
          <c:extLst>
            <c:ext xmlns:c16="http://schemas.microsoft.com/office/drawing/2014/chart" uri="{C3380CC4-5D6E-409C-BE32-E72D297353CC}">
              <c16:uniqueId val="{00000004-B0C8-41A8-AE00-83BF2ED70702}"/>
            </c:ext>
          </c:extLst>
        </c:ser>
        <c:ser>
          <c:idx val="5"/>
          <c:order val="5"/>
          <c:tx>
            <c:strRef>
              <c:f>ADG!$A$8</c:f>
              <c:strCache>
                <c:ptCount val="1"/>
                <c:pt idx="0">
                  <c:v>Petak B3</c:v>
                </c:pt>
              </c:strCache>
            </c:strRef>
          </c:tx>
          <c:spPr>
            <a:solidFill>
              <a:schemeClr val="accent6"/>
            </a:solidFill>
            <a:ln>
              <a:noFill/>
            </a:ln>
            <a:effectLst/>
          </c:spPr>
          <c:invertIfNegative val="0"/>
          <c:cat>
            <c:numRef>
              <c:f>ADG!$B$3:$B$12</c:f>
              <c:numCache>
                <c:formatCode>General</c:formatCode>
                <c:ptCount val="10"/>
                <c:pt idx="0">
                  <c:v>47</c:v>
                </c:pt>
                <c:pt idx="1">
                  <c:v>54</c:v>
                </c:pt>
                <c:pt idx="2">
                  <c:v>61</c:v>
                </c:pt>
                <c:pt idx="3">
                  <c:v>68</c:v>
                </c:pt>
                <c:pt idx="4">
                  <c:v>75</c:v>
                </c:pt>
                <c:pt idx="5">
                  <c:v>82</c:v>
                </c:pt>
                <c:pt idx="6">
                  <c:v>89</c:v>
                </c:pt>
                <c:pt idx="7">
                  <c:v>96</c:v>
                </c:pt>
                <c:pt idx="8">
                  <c:v>103</c:v>
                </c:pt>
                <c:pt idx="9">
                  <c:v>110</c:v>
                </c:pt>
              </c:numCache>
            </c:numRef>
          </c:cat>
          <c:val>
            <c:numRef>
              <c:f>ADG!$H$3:$H$12</c:f>
              <c:numCache>
                <c:formatCode>General</c:formatCode>
                <c:ptCount val="10"/>
                <c:pt idx="0">
                  <c:v>0.39</c:v>
                </c:pt>
                <c:pt idx="1">
                  <c:v>0.37</c:v>
                </c:pt>
                <c:pt idx="2">
                  <c:v>0.39</c:v>
                </c:pt>
                <c:pt idx="3">
                  <c:v>0.51</c:v>
                </c:pt>
                <c:pt idx="4">
                  <c:v>0.36</c:v>
                </c:pt>
                <c:pt idx="5">
                  <c:v>0.54</c:v>
                </c:pt>
                <c:pt idx="6">
                  <c:v>0.3</c:v>
                </c:pt>
                <c:pt idx="7">
                  <c:v>0.35</c:v>
                </c:pt>
                <c:pt idx="8">
                  <c:v>0.47</c:v>
                </c:pt>
              </c:numCache>
            </c:numRef>
          </c:val>
          <c:extLst>
            <c:ext xmlns:c16="http://schemas.microsoft.com/office/drawing/2014/chart" uri="{C3380CC4-5D6E-409C-BE32-E72D297353CC}">
              <c16:uniqueId val="{00000005-B0C8-41A8-AE00-83BF2ED70702}"/>
            </c:ext>
          </c:extLst>
        </c:ser>
        <c:ser>
          <c:idx val="6"/>
          <c:order val="6"/>
          <c:tx>
            <c:strRef>
              <c:f>ADG!$A$9</c:f>
              <c:strCache>
                <c:ptCount val="1"/>
                <c:pt idx="0">
                  <c:v>Petak C1</c:v>
                </c:pt>
              </c:strCache>
            </c:strRef>
          </c:tx>
          <c:spPr>
            <a:solidFill>
              <a:schemeClr val="accent1">
                <a:lumMod val="60000"/>
              </a:schemeClr>
            </a:solidFill>
            <a:ln>
              <a:noFill/>
            </a:ln>
            <a:effectLst/>
          </c:spPr>
          <c:invertIfNegative val="0"/>
          <c:cat>
            <c:numRef>
              <c:f>ADG!$B$3:$B$12</c:f>
              <c:numCache>
                <c:formatCode>General</c:formatCode>
                <c:ptCount val="10"/>
                <c:pt idx="0">
                  <c:v>47</c:v>
                </c:pt>
                <c:pt idx="1">
                  <c:v>54</c:v>
                </c:pt>
                <c:pt idx="2">
                  <c:v>61</c:v>
                </c:pt>
                <c:pt idx="3">
                  <c:v>68</c:v>
                </c:pt>
                <c:pt idx="4">
                  <c:v>75</c:v>
                </c:pt>
                <c:pt idx="5">
                  <c:v>82</c:v>
                </c:pt>
                <c:pt idx="6">
                  <c:v>89</c:v>
                </c:pt>
                <c:pt idx="7">
                  <c:v>96</c:v>
                </c:pt>
                <c:pt idx="8">
                  <c:v>103</c:v>
                </c:pt>
                <c:pt idx="9">
                  <c:v>110</c:v>
                </c:pt>
              </c:numCache>
            </c:numRef>
          </c:cat>
          <c:val>
            <c:numRef>
              <c:f>ADG!$I$3:$I$12</c:f>
              <c:numCache>
                <c:formatCode>General</c:formatCode>
                <c:ptCount val="10"/>
                <c:pt idx="0">
                  <c:v>0.44</c:v>
                </c:pt>
                <c:pt idx="1">
                  <c:v>0.41</c:v>
                </c:pt>
                <c:pt idx="2">
                  <c:v>0.42</c:v>
                </c:pt>
                <c:pt idx="3">
                  <c:v>0.44</c:v>
                </c:pt>
                <c:pt idx="4">
                  <c:v>0.33</c:v>
                </c:pt>
                <c:pt idx="5">
                  <c:v>0.46</c:v>
                </c:pt>
                <c:pt idx="6">
                  <c:v>0.33</c:v>
                </c:pt>
                <c:pt idx="7">
                  <c:v>0.48</c:v>
                </c:pt>
                <c:pt idx="8">
                  <c:v>0.48</c:v>
                </c:pt>
                <c:pt idx="9">
                  <c:v>0.27</c:v>
                </c:pt>
              </c:numCache>
            </c:numRef>
          </c:val>
          <c:extLst>
            <c:ext xmlns:c16="http://schemas.microsoft.com/office/drawing/2014/chart" uri="{C3380CC4-5D6E-409C-BE32-E72D297353CC}">
              <c16:uniqueId val="{00000006-B0C8-41A8-AE00-83BF2ED70702}"/>
            </c:ext>
          </c:extLst>
        </c:ser>
        <c:ser>
          <c:idx val="7"/>
          <c:order val="7"/>
          <c:tx>
            <c:strRef>
              <c:f>ADG!$A$10</c:f>
              <c:strCache>
                <c:ptCount val="1"/>
                <c:pt idx="0">
                  <c:v>Petak C2</c:v>
                </c:pt>
              </c:strCache>
            </c:strRef>
          </c:tx>
          <c:spPr>
            <a:solidFill>
              <a:schemeClr val="accent2">
                <a:lumMod val="60000"/>
              </a:schemeClr>
            </a:solidFill>
            <a:ln>
              <a:noFill/>
            </a:ln>
            <a:effectLst/>
          </c:spPr>
          <c:invertIfNegative val="0"/>
          <c:cat>
            <c:numRef>
              <c:f>ADG!$B$3:$B$12</c:f>
              <c:numCache>
                <c:formatCode>General</c:formatCode>
                <c:ptCount val="10"/>
                <c:pt idx="0">
                  <c:v>47</c:v>
                </c:pt>
                <c:pt idx="1">
                  <c:v>54</c:v>
                </c:pt>
                <c:pt idx="2">
                  <c:v>61</c:v>
                </c:pt>
                <c:pt idx="3">
                  <c:v>68</c:v>
                </c:pt>
                <c:pt idx="4">
                  <c:v>75</c:v>
                </c:pt>
                <c:pt idx="5">
                  <c:v>82</c:v>
                </c:pt>
                <c:pt idx="6">
                  <c:v>89</c:v>
                </c:pt>
                <c:pt idx="7">
                  <c:v>96</c:v>
                </c:pt>
                <c:pt idx="8">
                  <c:v>103</c:v>
                </c:pt>
                <c:pt idx="9">
                  <c:v>110</c:v>
                </c:pt>
              </c:numCache>
            </c:numRef>
          </c:cat>
          <c:val>
            <c:numRef>
              <c:f>ADG!$J$3:$J$12</c:f>
              <c:numCache>
                <c:formatCode>General</c:formatCode>
                <c:ptCount val="10"/>
                <c:pt idx="0">
                  <c:v>0.44</c:v>
                </c:pt>
                <c:pt idx="1">
                  <c:v>0.41</c:v>
                </c:pt>
                <c:pt idx="2">
                  <c:v>0.38</c:v>
                </c:pt>
                <c:pt idx="3">
                  <c:v>0.4</c:v>
                </c:pt>
                <c:pt idx="4">
                  <c:v>0.51</c:v>
                </c:pt>
                <c:pt idx="5">
                  <c:v>0.35</c:v>
                </c:pt>
                <c:pt idx="6">
                  <c:v>0.52</c:v>
                </c:pt>
                <c:pt idx="7">
                  <c:v>0.43</c:v>
                </c:pt>
                <c:pt idx="8">
                  <c:v>0.55000000000000004</c:v>
                </c:pt>
                <c:pt idx="9">
                  <c:v>0.41</c:v>
                </c:pt>
              </c:numCache>
            </c:numRef>
          </c:val>
          <c:extLst>
            <c:ext xmlns:c16="http://schemas.microsoft.com/office/drawing/2014/chart" uri="{C3380CC4-5D6E-409C-BE32-E72D297353CC}">
              <c16:uniqueId val="{00000007-B0C8-41A8-AE00-83BF2ED70702}"/>
            </c:ext>
          </c:extLst>
        </c:ser>
        <c:ser>
          <c:idx val="8"/>
          <c:order val="8"/>
          <c:tx>
            <c:strRef>
              <c:f>ADG!$A$11</c:f>
              <c:strCache>
                <c:ptCount val="1"/>
                <c:pt idx="0">
                  <c:v>Petak C3</c:v>
                </c:pt>
              </c:strCache>
            </c:strRef>
          </c:tx>
          <c:spPr>
            <a:solidFill>
              <a:schemeClr val="accent3">
                <a:lumMod val="60000"/>
              </a:schemeClr>
            </a:solidFill>
            <a:ln>
              <a:noFill/>
            </a:ln>
            <a:effectLst/>
          </c:spPr>
          <c:invertIfNegative val="0"/>
          <c:cat>
            <c:numRef>
              <c:f>ADG!$B$3:$B$12</c:f>
              <c:numCache>
                <c:formatCode>General</c:formatCode>
                <c:ptCount val="10"/>
                <c:pt idx="0">
                  <c:v>47</c:v>
                </c:pt>
                <c:pt idx="1">
                  <c:v>54</c:v>
                </c:pt>
                <c:pt idx="2">
                  <c:v>61</c:v>
                </c:pt>
                <c:pt idx="3">
                  <c:v>68</c:v>
                </c:pt>
                <c:pt idx="4">
                  <c:v>75</c:v>
                </c:pt>
                <c:pt idx="5">
                  <c:v>82</c:v>
                </c:pt>
                <c:pt idx="6">
                  <c:v>89</c:v>
                </c:pt>
                <c:pt idx="7">
                  <c:v>96</c:v>
                </c:pt>
                <c:pt idx="8">
                  <c:v>103</c:v>
                </c:pt>
                <c:pt idx="9">
                  <c:v>110</c:v>
                </c:pt>
              </c:numCache>
            </c:numRef>
          </c:cat>
          <c:val>
            <c:numRef>
              <c:f>ADG!$K$3:$K$12</c:f>
              <c:numCache>
                <c:formatCode>General</c:formatCode>
                <c:ptCount val="10"/>
                <c:pt idx="0">
                  <c:v>0.42</c:v>
                </c:pt>
                <c:pt idx="1">
                  <c:v>0.45</c:v>
                </c:pt>
                <c:pt idx="2">
                  <c:v>0.38</c:v>
                </c:pt>
                <c:pt idx="3">
                  <c:v>0.32</c:v>
                </c:pt>
                <c:pt idx="4">
                  <c:v>0.4</c:v>
                </c:pt>
                <c:pt idx="5">
                  <c:v>0.47</c:v>
                </c:pt>
                <c:pt idx="6">
                  <c:v>0.56999999999999995</c:v>
                </c:pt>
                <c:pt idx="7">
                  <c:v>0.43</c:v>
                </c:pt>
                <c:pt idx="8">
                  <c:v>0.31</c:v>
                </c:pt>
                <c:pt idx="9">
                  <c:v>0.56000000000000005</c:v>
                </c:pt>
              </c:numCache>
            </c:numRef>
          </c:val>
          <c:extLst>
            <c:ext xmlns:c16="http://schemas.microsoft.com/office/drawing/2014/chart" uri="{C3380CC4-5D6E-409C-BE32-E72D297353CC}">
              <c16:uniqueId val="{00000008-B0C8-41A8-AE00-83BF2ED70702}"/>
            </c:ext>
          </c:extLst>
        </c:ser>
        <c:ser>
          <c:idx val="9"/>
          <c:order val="9"/>
          <c:tx>
            <c:strRef>
              <c:f>ADG!$A$12</c:f>
              <c:strCache>
                <c:ptCount val="1"/>
                <c:pt idx="0">
                  <c:v>Petak D1</c:v>
                </c:pt>
              </c:strCache>
            </c:strRef>
          </c:tx>
          <c:spPr>
            <a:solidFill>
              <a:schemeClr val="accent4">
                <a:lumMod val="60000"/>
              </a:schemeClr>
            </a:solidFill>
            <a:ln>
              <a:noFill/>
            </a:ln>
            <a:effectLst/>
          </c:spPr>
          <c:invertIfNegative val="0"/>
          <c:cat>
            <c:numRef>
              <c:f>ADG!$B$3:$B$12</c:f>
              <c:numCache>
                <c:formatCode>General</c:formatCode>
                <c:ptCount val="10"/>
                <c:pt idx="0">
                  <c:v>47</c:v>
                </c:pt>
                <c:pt idx="1">
                  <c:v>54</c:v>
                </c:pt>
                <c:pt idx="2">
                  <c:v>61</c:v>
                </c:pt>
                <c:pt idx="3">
                  <c:v>68</c:v>
                </c:pt>
                <c:pt idx="4">
                  <c:v>75</c:v>
                </c:pt>
                <c:pt idx="5">
                  <c:v>82</c:v>
                </c:pt>
                <c:pt idx="6">
                  <c:v>89</c:v>
                </c:pt>
                <c:pt idx="7">
                  <c:v>96</c:v>
                </c:pt>
                <c:pt idx="8">
                  <c:v>103</c:v>
                </c:pt>
                <c:pt idx="9">
                  <c:v>110</c:v>
                </c:pt>
              </c:numCache>
            </c:numRef>
          </c:cat>
          <c:val>
            <c:numRef>
              <c:f>ADG!$L$3:$L$12</c:f>
              <c:numCache>
                <c:formatCode>General</c:formatCode>
                <c:ptCount val="10"/>
                <c:pt idx="0">
                  <c:v>0.46</c:v>
                </c:pt>
                <c:pt idx="1">
                  <c:v>0.38</c:v>
                </c:pt>
                <c:pt idx="2">
                  <c:v>0.41</c:v>
                </c:pt>
                <c:pt idx="3">
                  <c:v>0.32</c:v>
                </c:pt>
                <c:pt idx="4">
                  <c:v>0.44</c:v>
                </c:pt>
                <c:pt idx="5">
                  <c:v>0.51</c:v>
                </c:pt>
                <c:pt idx="6">
                  <c:v>0.32</c:v>
                </c:pt>
                <c:pt idx="7">
                  <c:v>0.33</c:v>
                </c:pt>
                <c:pt idx="8">
                  <c:v>0.45</c:v>
                </c:pt>
                <c:pt idx="9">
                  <c:v>0.55000000000000004</c:v>
                </c:pt>
              </c:numCache>
            </c:numRef>
          </c:val>
          <c:extLst>
            <c:ext xmlns:c16="http://schemas.microsoft.com/office/drawing/2014/chart" uri="{C3380CC4-5D6E-409C-BE32-E72D297353CC}">
              <c16:uniqueId val="{00000009-B0C8-41A8-AE00-83BF2ED70702}"/>
            </c:ext>
          </c:extLst>
        </c:ser>
        <c:ser>
          <c:idx val="10"/>
          <c:order val="10"/>
          <c:tx>
            <c:strRef>
              <c:f>ADG!$A$13</c:f>
              <c:strCache>
                <c:ptCount val="1"/>
                <c:pt idx="0">
                  <c:v>Petak D2</c:v>
                </c:pt>
              </c:strCache>
            </c:strRef>
          </c:tx>
          <c:spPr>
            <a:solidFill>
              <a:schemeClr val="accent5">
                <a:lumMod val="60000"/>
              </a:schemeClr>
            </a:solidFill>
            <a:ln>
              <a:noFill/>
            </a:ln>
            <a:effectLst/>
          </c:spPr>
          <c:invertIfNegative val="0"/>
          <c:cat>
            <c:numRef>
              <c:f>ADG!$B$3:$B$12</c:f>
              <c:numCache>
                <c:formatCode>General</c:formatCode>
                <c:ptCount val="10"/>
                <c:pt idx="0">
                  <c:v>47</c:v>
                </c:pt>
                <c:pt idx="1">
                  <c:v>54</c:v>
                </c:pt>
                <c:pt idx="2">
                  <c:v>61</c:v>
                </c:pt>
                <c:pt idx="3">
                  <c:v>68</c:v>
                </c:pt>
                <c:pt idx="4">
                  <c:v>75</c:v>
                </c:pt>
                <c:pt idx="5">
                  <c:v>82</c:v>
                </c:pt>
                <c:pt idx="6">
                  <c:v>89</c:v>
                </c:pt>
                <c:pt idx="7">
                  <c:v>96</c:v>
                </c:pt>
                <c:pt idx="8">
                  <c:v>103</c:v>
                </c:pt>
                <c:pt idx="9">
                  <c:v>110</c:v>
                </c:pt>
              </c:numCache>
            </c:numRef>
          </c:cat>
          <c:val>
            <c:numRef>
              <c:f>ADG!$M$3:$M$12</c:f>
              <c:numCache>
                <c:formatCode>General</c:formatCode>
                <c:ptCount val="10"/>
                <c:pt idx="0">
                  <c:v>0.38</c:v>
                </c:pt>
                <c:pt idx="1">
                  <c:v>0.45</c:v>
                </c:pt>
                <c:pt idx="2">
                  <c:v>0.4</c:v>
                </c:pt>
                <c:pt idx="3">
                  <c:v>0.41</c:v>
                </c:pt>
                <c:pt idx="4">
                  <c:v>0.35</c:v>
                </c:pt>
                <c:pt idx="5">
                  <c:v>0.51</c:v>
                </c:pt>
                <c:pt idx="6">
                  <c:v>0.32</c:v>
                </c:pt>
                <c:pt idx="7">
                  <c:v>0.51</c:v>
                </c:pt>
                <c:pt idx="8">
                  <c:v>0.4</c:v>
                </c:pt>
                <c:pt idx="9">
                  <c:v>0.35</c:v>
                </c:pt>
              </c:numCache>
            </c:numRef>
          </c:val>
          <c:extLst>
            <c:ext xmlns:c16="http://schemas.microsoft.com/office/drawing/2014/chart" uri="{C3380CC4-5D6E-409C-BE32-E72D297353CC}">
              <c16:uniqueId val="{0000000A-B0C8-41A8-AE00-83BF2ED70702}"/>
            </c:ext>
          </c:extLst>
        </c:ser>
        <c:ser>
          <c:idx val="11"/>
          <c:order val="11"/>
          <c:tx>
            <c:strRef>
              <c:f>ADG!$A$14</c:f>
              <c:strCache>
                <c:ptCount val="1"/>
                <c:pt idx="0">
                  <c:v>Petak D3</c:v>
                </c:pt>
              </c:strCache>
            </c:strRef>
          </c:tx>
          <c:spPr>
            <a:solidFill>
              <a:schemeClr val="accent6">
                <a:lumMod val="60000"/>
              </a:schemeClr>
            </a:solidFill>
            <a:ln>
              <a:noFill/>
            </a:ln>
            <a:effectLst/>
          </c:spPr>
          <c:invertIfNegative val="0"/>
          <c:cat>
            <c:numRef>
              <c:f>ADG!$B$3:$B$12</c:f>
              <c:numCache>
                <c:formatCode>General</c:formatCode>
                <c:ptCount val="10"/>
                <c:pt idx="0">
                  <c:v>47</c:v>
                </c:pt>
                <c:pt idx="1">
                  <c:v>54</c:v>
                </c:pt>
                <c:pt idx="2">
                  <c:v>61</c:v>
                </c:pt>
                <c:pt idx="3">
                  <c:v>68</c:v>
                </c:pt>
                <c:pt idx="4">
                  <c:v>75</c:v>
                </c:pt>
                <c:pt idx="5">
                  <c:v>82</c:v>
                </c:pt>
                <c:pt idx="6">
                  <c:v>89</c:v>
                </c:pt>
                <c:pt idx="7">
                  <c:v>96</c:v>
                </c:pt>
                <c:pt idx="8">
                  <c:v>103</c:v>
                </c:pt>
                <c:pt idx="9">
                  <c:v>110</c:v>
                </c:pt>
              </c:numCache>
            </c:numRef>
          </c:cat>
          <c:val>
            <c:numRef>
              <c:f>ADG!$N$3:$N$12</c:f>
              <c:numCache>
                <c:formatCode>General</c:formatCode>
                <c:ptCount val="10"/>
                <c:pt idx="0">
                  <c:v>0.4</c:v>
                </c:pt>
                <c:pt idx="1">
                  <c:v>0.44</c:v>
                </c:pt>
                <c:pt idx="2">
                  <c:v>0.31</c:v>
                </c:pt>
                <c:pt idx="3">
                  <c:v>0.42</c:v>
                </c:pt>
                <c:pt idx="4">
                  <c:v>0.43</c:v>
                </c:pt>
                <c:pt idx="5">
                  <c:v>0.44</c:v>
                </c:pt>
                <c:pt idx="6">
                  <c:v>0.41</c:v>
                </c:pt>
                <c:pt idx="7">
                  <c:v>0.42</c:v>
                </c:pt>
                <c:pt idx="8">
                  <c:v>0.6</c:v>
                </c:pt>
                <c:pt idx="9">
                  <c:v>0.28999999999999998</c:v>
                </c:pt>
              </c:numCache>
            </c:numRef>
          </c:val>
          <c:extLst>
            <c:ext xmlns:c16="http://schemas.microsoft.com/office/drawing/2014/chart" uri="{C3380CC4-5D6E-409C-BE32-E72D297353CC}">
              <c16:uniqueId val="{0000000B-B0C8-41A8-AE00-83BF2ED70702}"/>
            </c:ext>
          </c:extLst>
        </c:ser>
        <c:dLbls>
          <c:showLegendKey val="0"/>
          <c:showVal val="0"/>
          <c:showCatName val="0"/>
          <c:showSerName val="0"/>
          <c:showPercent val="0"/>
          <c:showBubbleSize val="0"/>
        </c:dLbls>
        <c:gapWidth val="150"/>
        <c:axId val="469521560"/>
        <c:axId val="469525160"/>
      </c:barChart>
      <c:catAx>
        <c:axId val="46952156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cap="all" baseline="0">
                    <a:solidFill>
                      <a:schemeClr val="tx1"/>
                    </a:solidFill>
                    <a:latin typeface="Arial" panose="020B0604020202020204" pitchFamily="34" charset="0"/>
                    <a:ea typeface="+mn-ea"/>
                    <a:cs typeface="Arial" panose="020B0604020202020204" pitchFamily="34" charset="0"/>
                  </a:defRPr>
                </a:pPr>
                <a:r>
                  <a:rPr lang="en-US" b="1" cap="none">
                    <a:solidFill>
                      <a:schemeClr val="tx1"/>
                    </a:solidFill>
                    <a:latin typeface="Arial" panose="020B0604020202020204" pitchFamily="34" charset="0"/>
                    <a:cs typeface="Arial" panose="020B0604020202020204" pitchFamily="34" charset="0"/>
                  </a:rPr>
                  <a:t>Umur</a:t>
                </a:r>
                <a:r>
                  <a:rPr lang="en-US" b="1" cap="none" baseline="0">
                    <a:solidFill>
                      <a:schemeClr val="tx1"/>
                    </a:solidFill>
                    <a:latin typeface="Arial" panose="020B0604020202020204" pitchFamily="34" charset="0"/>
                    <a:cs typeface="Arial" panose="020B0604020202020204" pitchFamily="34" charset="0"/>
                  </a:rPr>
                  <a:t> ke-</a:t>
                </a:r>
                <a:endParaRPr lang="en-US" b="1" cap="none">
                  <a:solidFill>
                    <a:schemeClr val="tx1"/>
                  </a:solidFill>
                  <a:latin typeface="Arial" panose="020B0604020202020204" pitchFamily="34" charset="0"/>
                  <a:cs typeface="Arial" panose="020B0604020202020204" pitchFamily="34" charset="0"/>
                </a:endParaRPr>
              </a:p>
            </c:rich>
          </c:tx>
          <c:layout>
            <c:manualLayout>
              <c:xMode val="edge"/>
              <c:yMode val="edge"/>
              <c:x val="5.9052629483261508E-3"/>
              <c:y val="0.77712798245898285"/>
            </c:manualLayout>
          </c:layout>
          <c:overlay val="0"/>
          <c:spPr>
            <a:noFill/>
            <a:ln>
              <a:noFill/>
            </a:ln>
            <a:effectLst/>
          </c:spPr>
          <c:txPr>
            <a:bodyPr rot="0" spcFirstLastPara="1" vertOverflow="ellipsis" vert="horz" wrap="square" anchor="ctr" anchorCtr="1"/>
            <a:lstStyle/>
            <a:p>
              <a:pPr>
                <a:defRPr sz="900" b="1" i="0" u="none" strike="noStrike" kern="1200" cap="all"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cap="all" spc="120" normalizeH="0" baseline="0">
                <a:solidFill>
                  <a:schemeClr val="tx1"/>
                </a:solidFill>
                <a:latin typeface="Arial" panose="020B0604020202020204" pitchFamily="34" charset="0"/>
                <a:ea typeface="+mn-ea"/>
                <a:cs typeface="Arial" panose="020B0604020202020204" pitchFamily="34" charset="0"/>
              </a:defRPr>
            </a:pPr>
            <a:endParaRPr lang="en-US"/>
          </a:p>
        </c:txPr>
        <c:crossAx val="469525160"/>
        <c:crosses val="autoZero"/>
        <c:auto val="1"/>
        <c:lblAlgn val="ctr"/>
        <c:lblOffset val="100"/>
        <c:noMultiLvlLbl val="0"/>
      </c:catAx>
      <c:valAx>
        <c:axId val="469525160"/>
        <c:scaling>
          <c:orientation val="minMax"/>
          <c:min val="5.000000000000001E-2"/>
        </c:scaling>
        <c:delete val="0"/>
        <c:axPos val="l"/>
        <c:title>
          <c:tx>
            <c:rich>
              <a:bodyPr rot="-5400000" spcFirstLastPara="1" vertOverflow="ellipsis" vert="horz" wrap="square" anchor="ctr" anchorCtr="1"/>
              <a:lstStyle/>
              <a:p>
                <a:pPr>
                  <a:defRPr sz="900" b="1" i="0" u="none" strike="noStrike" kern="1200" cap="none" baseline="0">
                    <a:solidFill>
                      <a:schemeClr val="tx1"/>
                    </a:solidFill>
                    <a:latin typeface="Arial" panose="020B0604020202020204" pitchFamily="34" charset="0"/>
                    <a:ea typeface="+mn-ea"/>
                    <a:cs typeface="Arial" panose="020B0604020202020204" pitchFamily="34" charset="0"/>
                  </a:defRPr>
                </a:pPr>
                <a:r>
                  <a:rPr lang="en-US" sz="900" b="1" cap="none">
                    <a:solidFill>
                      <a:schemeClr val="tx1"/>
                    </a:solidFill>
                    <a:latin typeface="Arial" panose="020B0604020202020204" pitchFamily="34" charset="0"/>
                    <a:cs typeface="Arial" panose="020B0604020202020204" pitchFamily="34" charset="0"/>
                  </a:rPr>
                  <a:t>Nilai ADG g/hari</a:t>
                </a:r>
              </a:p>
            </c:rich>
          </c:tx>
          <c:overlay val="0"/>
          <c:spPr>
            <a:noFill/>
            <a:ln>
              <a:noFill/>
            </a:ln>
            <a:effectLst/>
          </c:spPr>
          <c:txPr>
            <a:bodyPr rot="-5400000" spcFirstLastPara="1" vertOverflow="ellipsis" vert="horz" wrap="square" anchor="ctr" anchorCtr="1"/>
            <a:lstStyle/>
            <a:p>
              <a:pPr>
                <a:defRPr sz="900" b="1" i="0" u="none" strike="noStrike" kern="1200" cap="none"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69521560"/>
        <c:crosses val="autoZero"/>
        <c:crossBetween val="between"/>
      </c:valAx>
      <c:spPr>
        <a:noFill/>
        <a:ln>
          <a:noFill/>
        </a:ln>
        <a:effectLst/>
      </c:spPr>
    </c:plotArea>
    <c:legend>
      <c:legendPos val="t"/>
      <c:layout>
        <c:manualLayout>
          <c:xMode val="edge"/>
          <c:yMode val="edge"/>
          <c:x val="8.9929452225631215E-2"/>
          <c:y val="0.82594142259414227"/>
          <c:w val="0.86113930904143032"/>
          <c:h val="0.14204023880410674"/>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48381452318461"/>
          <c:y val="5.0925925925925923E-2"/>
          <c:w val="0.84396062992125986"/>
          <c:h val="0.77648877223680357"/>
        </c:manualLayout>
      </c:layout>
      <c:barChart>
        <c:barDir val="col"/>
        <c:grouping val="clustered"/>
        <c:varyColors val="0"/>
        <c:ser>
          <c:idx val="0"/>
          <c:order val="0"/>
          <c:tx>
            <c:strRef>
              <c:f>'ABW Akhir'!$D$3</c:f>
              <c:strCache>
                <c:ptCount val="1"/>
                <c:pt idx="0">
                  <c:v>Siklus 4</c:v>
                </c:pt>
              </c:strCache>
            </c:strRef>
          </c:tx>
          <c:spPr>
            <a:solidFill>
              <a:schemeClr val="accent1"/>
            </a:solidFill>
            <a:ln>
              <a:noFill/>
            </a:ln>
            <a:effectLst/>
          </c:spPr>
          <c:invertIfNegative val="0"/>
          <c:dLbls>
            <c:dLbl>
              <c:idx val="0"/>
              <c:layout>
                <c:manualLayout>
                  <c:x val="-8.3333333333333332E-3"/>
                  <c:y val="0.4027777777777777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FB9-4629-A363-2C8746F520F5}"/>
                </c:ext>
              </c:extLst>
            </c:dLbl>
            <c:dLbl>
              <c:idx val="1"/>
              <c:layout>
                <c:manualLayout>
                  <c:x val="-5.5555555555555558E-3"/>
                  <c:y val="0.1435185185185185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FB9-4629-A363-2C8746F520F5}"/>
                </c:ext>
              </c:extLst>
            </c:dLbl>
            <c:dLbl>
              <c:idx val="2"/>
              <c:layout>
                <c:manualLayout>
                  <c:x val="-8.3333333333333332E-3"/>
                  <c:y val="0.4212962962962962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FB9-4629-A363-2C8746F520F5}"/>
                </c:ext>
              </c:extLst>
            </c:dLbl>
            <c:dLbl>
              <c:idx val="3"/>
              <c:layout>
                <c:manualLayout>
                  <c:x val="-1.1111111111111112E-2"/>
                  <c:y val="0.1527777777777777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FB9-4629-A363-2C8746F520F5}"/>
                </c:ext>
              </c:extLst>
            </c:dLbl>
            <c:dLbl>
              <c:idx val="4"/>
              <c:layout>
                <c:manualLayout>
                  <c:x val="-5.5555555555555558E-3"/>
                  <c:y val="0.384259259259259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FB9-4629-A363-2C8746F520F5}"/>
                </c:ext>
              </c:extLst>
            </c:dLbl>
            <c:dLbl>
              <c:idx val="5"/>
              <c:layout>
                <c:manualLayout>
                  <c:x val="-5.5555555555555558E-3"/>
                  <c:y val="0.1481481481481481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FB9-4629-A363-2C8746F520F5}"/>
                </c:ext>
              </c:extLst>
            </c:dLbl>
            <c:dLbl>
              <c:idx val="6"/>
              <c:layout>
                <c:manualLayout>
                  <c:x val="-5.5555555555555558E-3"/>
                  <c:y val="0.4722222222222222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FB9-4629-A363-2C8746F520F5}"/>
                </c:ext>
              </c:extLst>
            </c:dLbl>
            <c:dLbl>
              <c:idx val="7"/>
              <c:layout>
                <c:manualLayout>
                  <c:x val="-8.3333333333333332E-3"/>
                  <c:y val="0.1805555555555555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FB9-4629-A363-2C8746F520F5}"/>
                </c:ext>
              </c:extLst>
            </c:dLbl>
            <c:dLbl>
              <c:idx val="8"/>
              <c:layout>
                <c:manualLayout>
                  <c:x val="-8.3333333333334356E-3"/>
                  <c:y val="0.444444444444444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FB9-4629-A363-2C8746F520F5}"/>
                </c:ext>
              </c:extLst>
            </c:dLbl>
            <c:dLbl>
              <c:idx val="9"/>
              <c:layout>
                <c:manualLayout>
                  <c:x val="-2.7777777777778798E-3"/>
                  <c:y val="0.1435185185185185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FB9-4629-A363-2C8746F520F5}"/>
                </c:ext>
              </c:extLst>
            </c:dLbl>
            <c:dLbl>
              <c:idx val="10"/>
              <c:layout>
                <c:manualLayout>
                  <c:x val="-2.7777777777777779E-3"/>
                  <c:y val="0.231481481481481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FB9-4629-A363-2C8746F520F5}"/>
                </c:ext>
              </c:extLst>
            </c:dLbl>
            <c:dLbl>
              <c:idx val="11"/>
              <c:layout>
                <c:manualLayout>
                  <c:x val="-5.5555555555555558E-3"/>
                  <c:y val="0.1527777777777777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FB9-4629-A363-2C8746F520F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'ABW Akhir'!$C$4:$C$15</c:f>
              <c:strCache>
                <c:ptCount val="12"/>
                <c:pt idx="0">
                  <c:v>A1</c:v>
                </c:pt>
                <c:pt idx="1">
                  <c:v>A2</c:v>
                </c:pt>
                <c:pt idx="2">
                  <c:v>A3</c:v>
                </c:pt>
                <c:pt idx="3">
                  <c:v>B1</c:v>
                </c:pt>
                <c:pt idx="4">
                  <c:v>B2</c:v>
                </c:pt>
                <c:pt idx="5">
                  <c:v>B3</c:v>
                </c:pt>
                <c:pt idx="6">
                  <c:v>C1</c:v>
                </c:pt>
                <c:pt idx="7">
                  <c:v>C2</c:v>
                </c:pt>
                <c:pt idx="8">
                  <c:v>C3</c:v>
                </c:pt>
                <c:pt idx="9">
                  <c:v>D1</c:v>
                </c:pt>
                <c:pt idx="10">
                  <c:v>D2</c:v>
                </c:pt>
                <c:pt idx="11">
                  <c:v>D3</c:v>
                </c:pt>
              </c:strCache>
            </c:strRef>
          </c:cat>
          <c:val>
            <c:numRef>
              <c:f>'ABW Akhir'!$D$4:$D$15</c:f>
              <c:numCache>
                <c:formatCode>General</c:formatCode>
                <c:ptCount val="12"/>
                <c:pt idx="0">
                  <c:v>33.33</c:v>
                </c:pt>
                <c:pt idx="1">
                  <c:v>33.33</c:v>
                </c:pt>
                <c:pt idx="2">
                  <c:v>34.479999999999997</c:v>
                </c:pt>
                <c:pt idx="3">
                  <c:v>33.33</c:v>
                </c:pt>
                <c:pt idx="4">
                  <c:v>32.25</c:v>
                </c:pt>
                <c:pt idx="5">
                  <c:v>33.33</c:v>
                </c:pt>
                <c:pt idx="6">
                  <c:v>37.03</c:v>
                </c:pt>
                <c:pt idx="7">
                  <c:v>35.71</c:v>
                </c:pt>
                <c:pt idx="8">
                  <c:v>35.71</c:v>
                </c:pt>
                <c:pt idx="9">
                  <c:v>33.33</c:v>
                </c:pt>
                <c:pt idx="10">
                  <c:v>22.72</c:v>
                </c:pt>
                <c:pt idx="11">
                  <c:v>33.33</c:v>
                </c:pt>
              </c:numCache>
            </c:numRef>
          </c:val>
          <c:extLst>
            <c:ext xmlns:c16="http://schemas.microsoft.com/office/drawing/2014/chart" uri="{C3380CC4-5D6E-409C-BE32-E72D297353CC}">
              <c16:uniqueId val="{0000000C-DFB9-4629-A363-2C8746F520F5}"/>
            </c:ext>
          </c:extLst>
        </c:ser>
        <c:ser>
          <c:idx val="1"/>
          <c:order val="1"/>
          <c:tx>
            <c:strRef>
              <c:f>'ABW Akhir'!$E$3</c:f>
              <c:strCache>
                <c:ptCount val="1"/>
                <c:pt idx="0">
                  <c:v>Siklus 5</c:v>
                </c:pt>
              </c:strCache>
            </c:strRef>
          </c:tx>
          <c:spPr>
            <a:solidFill>
              <a:schemeClr val="accent2"/>
            </a:solidFill>
            <a:ln>
              <a:noFill/>
            </a:ln>
            <a:effectLst/>
          </c:spPr>
          <c:invertIfNegative val="0"/>
          <c:dLbls>
            <c:dLbl>
              <c:idx val="0"/>
              <c:layout>
                <c:manualLayout>
                  <c:x val="0"/>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FB9-4629-A363-2C8746F520F5}"/>
                </c:ext>
              </c:extLst>
            </c:dLbl>
            <c:dLbl>
              <c:idx val="1"/>
              <c:layout>
                <c:manualLayout>
                  <c:x val="0"/>
                  <c:y val="4.62962962962962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DFB9-4629-A363-2C8746F520F5}"/>
                </c:ext>
              </c:extLst>
            </c:dLbl>
            <c:dLbl>
              <c:idx val="2"/>
              <c:layout>
                <c:manualLayout>
                  <c:x val="0"/>
                  <c:y val="9.25925925925925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DFB9-4629-A363-2C8746F520F5}"/>
                </c:ext>
              </c:extLst>
            </c:dLbl>
            <c:dLbl>
              <c:idx val="3"/>
              <c:layout>
                <c:manualLayout>
                  <c:x val="0"/>
                  <c:y val="-1.72898206181111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DFB9-4629-A363-2C8746F520F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'ABW Akhir'!$C$4:$C$15</c:f>
              <c:strCache>
                <c:ptCount val="12"/>
                <c:pt idx="0">
                  <c:v>A1</c:v>
                </c:pt>
                <c:pt idx="1">
                  <c:v>A2</c:v>
                </c:pt>
                <c:pt idx="2">
                  <c:v>A3</c:v>
                </c:pt>
                <c:pt idx="3">
                  <c:v>B1</c:v>
                </c:pt>
                <c:pt idx="4">
                  <c:v>B2</c:v>
                </c:pt>
                <c:pt idx="5">
                  <c:v>B3</c:v>
                </c:pt>
                <c:pt idx="6">
                  <c:v>C1</c:v>
                </c:pt>
                <c:pt idx="7">
                  <c:v>C2</c:v>
                </c:pt>
                <c:pt idx="8">
                  <c:v>C3</c:v>
                </c:pt>
                <c:pt idx="9">
                  <c:v>D1</c:v>
                </c:pt>
                <c:pt idx="10">
                  <c:v>D2</c:v>
                </c:pt>
                <c:pt idx="11">
                  <c:v>D3</c:v>
                </c:pt>
              </c:strCache>
            </c:strRef>
          </c:cat>
          <c:val>
            <c:numRef>
              <c:f>'ABW Akhir'!$E$4:$E$15</c:f>
              <c:numCache>
                <c:formatCode>General</c:formatCode>
                <c:ptCount val="12"/>
                <c:pt idx="0">
                  <c:v>34.479999999999997</c:v>
                </c:pt>
                <c:pt idx="1">
                  <c:v>34.479999999999997</c:v>
                </c:pt>
                <c:pt idx="2">
                  <c:v>34.479999999999997</c:v>
                </c:pt>
                <c:pt idx="3">
                  <c:v>31.25</c:v>
                </c:pt>
                <c:pt idx="4">
                  <c:v>34.479999999999997</c:v>
                </c:pt>
                <c:pt idx="5">
                  <c:v>34.479999999999997</c:v>
                </c:pt>
                <c:pt idx="6">
                  <c:v>40</c:v>
                </c:pt>
                <c:pt idx="7">
                  <c:v>38.46</c:v>
                </c:pt>
                <c:pt idx="8">
                  <c:v>37.03</c:v>
                </c:pt>
                <c:pt idx="9">
                  <c:v>40</c:v>
                </c:pt>
                <c:pt idx="10">
                  <c:v>37.03</c:v>
                </c:pt>
                <c:pt idx="11">
                  <c:v>38.46</c:v>
                </c:pt>
              </c:numCache>
            </c:numRef>
          </c:val>
          <c:extLst>
            <c:ext xmlns:c16="http://schemas.microsoft.com/office/drawing/2014/chart" uri="{C3380CC4-5D6E-409C-BE32-E72D297353CC}">
              <c16:uniqueId val="{00000011-DFB9-4629-A363-2C8746F520F5}"/>
            </c:ext>
          </c:extLst>
        </c:ser>
        <c:dLbls>
          <c:showLegendKey val="0"/>
          <c:showVal val="1"/>
          <c:showCatName val="0"/>
          <c:showSerName val="0"/>
          <c:showPercent val="0"/>
          <c:showBubbleSize val="0"/>
        </c:dLbls>
        <c:gapWidth val="219"/>
        <c:overlap val="-27"/>
        <c:axId val="503723208"/>
        <c:axId val="503721048"/>
      </c:barChart>
      <c:lineChart>
        <c:grouping val="standard"/>
        <c:varyColors val="0"/>
        <c:ser>
          <c:idx val="2"/>
          <c:order val="2"/>
          <c:tx>
            <c:strRef>
              <c:f>'ABW Akhir'!$F$3</c:f>
              <c:strCache>
                <c:ptCount val="1"/>
                <c:pt idx="0">
                  <c:v>Target</c:v>
                </c:pt>
              </c:strCache>
            </c:strRef>
          </c:tx>
          <c:spPr>
            <a:ln w="28575" cap="rnd">
              <a:solidFill>
                <a:schemeClr val="accent3"/>
              </a:solidFill>
              <a:round/>
            </a:ln>
            <a:effectLst/>
          </c:spPr>
          <c:marker>
            <c:symbol val="circle"/>
            <c:size val="5"/>
            <c:spPr>
              <a:solidFill>
                <a:srgbClr val="FFC000"/>
              </a:solidFill>
              <a:ln w="9525">
                <a:solidFill>
                  <a:schemeClr val="accent3"/>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12-DFB9-4629-A363-2C8746F520F5}"/>
                </c:ext>
              </c:extLst>
            </c:dLbl>
            <c:dLbl>
              <c:idx val="1"/>
              <c:delete val="1"/>
              <c:extLst>
                <c:ext xmlns:c15="http://schemas.microsoft.com/office/drawing/2012/chart" uri="{CE6537A1-D6FC-4f65-9D91-7224C49458BB}"/>
                <c:ext xmlns:c16="http://schemas.microsoft.com/office/drawing/2014/chart" uri="{C3380CC4-5D6E-409C-BE32-E72D297353CC}">
                  <c16:uniqueId val="{00000013-DFB9-4629-A363-2C8746F520F5}"/>
                </c:ext>
              </c:extLst>
            </c:dLbl>
            <c:dLbl>
              <c:idx val="2"/>
              <c:delete val="1"/>
              <c:extLst>
                <c:ext xmlns:c15="http://schemas.microsoft.com/office/drawing/2012/chart" uri="{CE6537A1-D6FC-4f65-9D91-7224C49458BB}"/>
                <c:ext xmlns:c16="http://schemas.microsoft.com/office/drawing/2014/chart" uri="{C3380CC4-5D6E-409C-BE32-E72D297353CC}">
                  <c16:uniqueId val="{00000014-DFB9-4629-A363-2C8746F520F5}"/>
                </c:ext>
              </c:extLst>
            </c:dLbl>
            <c:dLbl>
              <c:idx val="3"/>
              <c:delete val="1"/>
              <c:extLst>
                <c:ext xmlns:c15="http://schemas.microsoft.com/office/drawing/2012/chart" uri="{CE6537A1-D6FC-4f65-9D91-7224C49458BB}"/>
                <c:ext xmlns:c16="http://schemas.microsoft.com/office/drawing/2014/chart" uri="{C3380CC4-5D6E-409C-BE32-E72D297353CC}">
                  <c16:uniqueId val="{00000015-DFB9-4629-A363-2C8746F520F5}"/>
                </c:ext>
              </c:extLst>
            </c:dLbl>
            <c:dLbl>
              <c:idx val="4"/>
              <c:delete val="1"/>
              <c:extLst>
                <c:ext xmlns:c15="http://schemas.microsoft.com/office/drawing/2012/chart" uri="{CE6537A1-D6FC-4f65-9D91-7224C49458BB}"/>
                <c:ext xmlns:c16="http://schemas.microsoft.com/office/drawing/2014/chart" uri="{C3380CC4-5D6E-409C-BE32-E72D297353CC}">
                  <c16:uniqueId val="{00000016-DFB9-4629-A363-2C8746F520F5}"/>
                </c:ext>
              </c:extLst>
            </c:dLbl>
            <c:dLbl>
              <c:idx val="5"/>
              <c:delete val="1"/>
              <c:extLst>
                <c:ext xmlns:c15="http://schemas.microsoft.com/office/drawing/2012/chart" uri="{CE6537A1-D6FC-4f65-9D91-7224C49458BB}"/>
                <c:ext xmlns:c16="http://schemas.microsoft.com/office/drawing/2014/chart" uri="{C3380CC4-5D6E-409C-BE32-E72D297353CC}">
                  <c16:uniqueId val="{00000017-DFB9-4629-A363-2C8746F520F5}"/>
                </c:ext>
              </c:extLst>
            </c:dLbl>
            <c:dLbl>
              <c:idx val="6"/>
              <c:delete val="1"/>
              <c:extLst>
                <c:ext xmlns:c15="http://schemas.microsoft.com/office/drawing/2012/chart" uri="{CE6537A1-D6FC-4f65-9D91-7224C49458BB}"/>
                <c:ext xmlns:c16="http://schemas.microsoft.com/office/drawing/2014/chart" uri="{C3380CC4-5D6E-409C-BE32-E72D297353CC}">
                  <c16:uniqueId val="{00000018-DFB9-4629-A363-2C8746F520F5}"/>
                </c:ext>
              </c:extLst>
            </c:dLbl>
            <c:dLbl>
              <c:idx val="7"/>
              <c:delete val="1"/>
              <c:extLst>
                <c:ext xmlns:c15="http://schemas.microsoft.com/office/drawing/2012/chart" uri="{CE6537A1-D6FC-4f65-9D91-7224C49458BB}"/>
                <c:ext xmlns:c16="http://schemas.microsoft.com/office/drawing/2014/chart" uri="{C3380CC4-5D6E-409C-BE32-E72D297353CC}">
                  <c16:uniqueId val="{00000019-DFB9-4629-A363-2C8746F520F5}"/>
                </c:ext>
              </c:extLst>
            </c:dLbl>
            <c:dLbl>
              <c:idx val="8"/>
              <c:delete val="1"/>
              <c:extLst>
                <c:ext xmlns:c15="http://schemas.microsoft.com/office/drawing/2012/chart" uri="{CE6537A1-D6FC-4f65-9D91-7224C49458BB}"/>
                <c:ext xmlns:c16="http://schemas.microsoft.com/office/drawing/2014/chart" uri="{C3380CC4-5D6E-409C-BE32-E72D297353CC}">
                  <c16:uniqueId val="{0000001A-DFB9-4629-A363-2C8746F520F5}"/>
                </c:ext>
              </c:extLst>
            </c:dLbl>
            <c:dLbl>
              <c:idx val="9"/>
              <c:delete val="1"/>
              <c:extLst>
                <c:ext xmlns:c15="http://schemas.microsoft.com/office/drawing/2012/chart" uri="{CE6537A1-D6FC-4f65-9D91-7224C49458BB}"/>
                <c:ext xmlns:c16="http://schemas.microsoft.com/office/drawing/2014/chart" uri="{C3380CC4-5D6E-409C-BE32-E72D297353CC}">
                  <c16:uniqueId val="{0000001B-DFB9-4629-A363-2C8746F520F5}"/>
                </c:ext>
              </c:extLst>
            </c:dLbl>
            <c:dLbl>
              <c:idx val="10"/>
              <c:delete val="1"/>
              <c:extLst>
                <c:ext xmlns:c15="http://schemas.microsoft.com/office/drawing/2012/chart" uri="{CE6537A1-D6FC-4f65-9D91-7224C49458BB}"/>
                <c:ext xmlns:c16="http://schemas.microsoft.com/office/drawing/2014/chart" uri="{C3380CC4-5D6E-409C-BE32-E72D297353CC}">
                  <c16:uniqueId val="{0000001C-DFB9-4629-A363-2C8746F520F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'ABW Akhir'!$C$4:$C$15</c:f>
              <c:strCache>
                <c:ptCount val="12"/>
                <c:pt idx="0">
                  <c:v>A1</c:v>
                </c:pt>
                <c:pt idx="1">
                  <c:v>A2</c:v>
                </c:pt>
                <c:pt idx="2">
                  <c:v>A3</c:v>
                </c:pt>
                <c:pt idx="3">
                  <c:v>B1</c:v>
                </c:pt>
                <c:pt idx="4">
                  <c:v>B2</c:v>
                </c:pt>
                <c:pt idx="5">
                  <c:v>B3</c:v>
                </c:pt>
                <c:pt idx="6">
                  <c:v>C1</c:v>
                </c:pt>
                <c:pt idx="7">
                  <c:v>C2</c:v>
                </c:pt>
                <c:pt idx="8">
                  <c:v>C3</c:v>
                </c:pt>
                <c:pt idx="9">
                  <c:v>D1</c:v>
                </c:pt>
                <c:pt idx="10">
                  <c:v>D2</c:v>
                </c:pt>
                <c:pt idx="11">
                  <c:v>D3</c:v>
                </c:pt>
              </c:strCache>
            </c:strRef>
          </c:cat>
          <c:val>
            <c:numRef>
              <c:f>'ABW Akhir'!$F$4:$F$15</c:f>
              <c:numCache>
                <c:formatCode>General</c:formatCode>
                <c:ptCount val="12"/>
                <c:pt idx="0">
                  <c:v>33.33</c:v>
                </c:pt>
                <c:pt idx="1">
                  <c:v>33.33</c:v>
                </c:pt>
                <c:pt idx="2">
                  <c:v>33.33</c:v>
                </c:pt>
                <c:pt idx="3">
                  <c:v>33.33</c:v>
                </c:pt>
                <c:pt idx="4">
                  <c:v>33.33</c:v>
                </c:pt>
                <c:pt idx="5">
                  <c:v>33.33</c:v>
                </c:pt>
                <c:pt idx="6">
                  <c:v>33.33</c:v>
                </c:pt>
                <c:pt idx="7">
                  <c:v>33.33</c:v>
                </c:pt>
                <c:pt idx="8">
                  <c:v>33.33</c:v>
                </c:pt>
                <c:pt idx="9">
                  <c:v>33.33</c:v>
                </c:pt>
                <c:pt idx="10">
                  <c:v>33.33</c:v>
                </c:pt>
                <c:pt idx="11">
                  <c:v>33.33</c:v>
                </c:pt>
              </c:numCache>
            </c:numRef>
          </c:val>
          <c:smooth val="0"/>
          <c:extLst>
            <c:ext xmlns:c16="http://schemas.microsoft.com/office/drawing/2014/chart" uri="{C3380CC4-5D6E-409C-BE32-E72D297353CC}">
              <c16:uniqueId val="{0000001D-DFB9-4629-A363-2C8746F520F5}"/>
            </c:ext>
          </c:extLst>
        </c:ser>
        <c:dLbls>
          <c:showLegendKey val="0"/>
          <c:showVal val="1"/>
          <c:showCatName val="0"/>
          <c:showSerName val="0"/>
          <c:showPercent val="0"/>
          <c:showBubbleSize val="0"/>
        </c:dLbls>
        <c:marker val="1"/>
        <c:smooth val="0"/>
        <c:axId val="503723208"/>
        <c:axId val="503721048"/>
      </c:lineChart>
      <c:catAx>
        <c:axId val="5037232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chemeClr val="tx1"/>
                    </a:solidFill>
                  </a:rPr>
                  <a:t>Petakan</a:t>
                </a:r>
              </a:p>
            </c:rich>
          </c:tx>
          <c:layout>
            <c:manualLayout>
              <c:xMode val="edge"/>
              <c:yMode val="edge"/>
              <c:x val="1.9172353455818022E-2"/>
              <c:y val="0.8468511227763195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503721048"/>
        <c:crosses val="autoZero"/>
        <c:auto val="1"/>
        <c:lblAlgn val="ctr"/>
        <c:lblOffset val="100"/>
        <c:noMultiLvlLbl val="0"/>
      </c:catAx>
      <c:valAx>
        <c:axId val="503721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chemeClr val="tx1"/>
                    </a:solidFill>
                  </a:rPr>
                  <a:t>Nilai</a:t>
                </a:r>
                <a:r>
                  <a:rPr lang="en-US" b="1" baseline="0">
                    <a:solidFill>
                      <a:schemeClr val="tx1"/>
                    </a:solidFill>
                  </a:rPr>
                  <a:t> ABW (g/ekor)</a:t>
                </a:r>
                <a:endParaRPr lang="en-US" b="1">
                  <a:solidFill>
                    <a:schemeClr val="tx1"/>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503723208"/>
        <c:crosses val="autoZero"/>
        <c:crossBetween val="between"/>
      </c:valAx>
      <c:spPr>
        <a:noFill/>
        <a:ln>
          <a:noFill/>
        </a:ln>
        <a:effectLst/>
      </c:spPr>
    </c:plotArea>
    <c:legend>
      <c:legendPos val="b"/>
      <c:layout>
        <c:manualLayout>
          <c:xMode val="edge"/>
          <c:yMode val="edge"/>
          <c:x val="0.21506749419870852"/>
          <c:y val="0.90210778690998783"/>
          <c:w val="0.56986501160258296"/>
          <c:h val="7.0509956792093209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96144851044476"/>
          <c:y val="0.14254658018171293"/>
          <c:w val="0.83256688636990261"/>
          <c:h val="0.68033586607144525"/>
        </c:manualLayout>
      </c:layout>
      <c:barChart>
        <c:barDir val="col"/>
        <c:grouping val="clustered"/>
        <c:varyColors val="0"/>
        <c:ser>
          <c:idx val="0"/>
          <c:order val="0"/>
          <c:tx>
            <c:v>ADG rata-rata</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'ADG Rata'!$C$4:$C$15</c:f>
              <c:strCache>
                <c:ptCount val="12"/>
                <c:pt idx="0">
                  <c:v>A1</c:v>
                </c:pt>
                <c:pt idx="1">
                  <c:v>A2</c:v>
                </c:pt>
                <c:pt idx="2">
                  <c:v>A3</c:v>
                </c:pt>
                <c:pt idx="3">
                  <c:v>B1</c:v>
                </c:pt>
                <c:pt idx="4">
                  <c:v>B2</c:v>
                </c:pt>
                <c:pt idx="5">
                  <c:v>B3</c:v>
                </c:pt>
                <c:pt idx="6">
                  <c:v>C1</c:v>
                </c:pt>
                <c:pt idx="7">
                  <c:v>C2</c:v>
                </c:pt>
                <c:pt idx="8">
                  <c:v>C3</c:v>
                </c:pt>
                <c:pt idx="9">
                  <c:v>D1</c:v>
                </c:pt>
                <c:pt idx="10">
                  <c:v>D2</c:v>
                </c:pt>
                <c:pt idx="11">
                  <c:v>D3</c:v>
                </c:pt>
              </c:strCache>
            </c:strRef>
          </c:cat>
          <c:val>
            <c:numRef>
              <c:f>'ADG Rata'!$D$4:$D$15</c:f>
              <c:numCache>
                <c:formatCode>General</c:formatCode>
                <c:ptCount val="12"/>
                <c:pt idx="0">
                  <c:v>0.39</c:v>
                </c:pt>
                <c:pt idx="1">
                  <c:v>0.39</c:v>
                </c:pt>
                <c:pt idx="2">
                  <c:v>0.39</c:v>
                </c:pt>
                <c:pt idx="3">
                  <c:v>0.4</c:v>
                </c:pt>
                <c:pt idx="4">
                  <c:v>0.37</c:v>
                </c:pt>
                <c:pt idx="5">
                  <c:v>0.4</c:v>
                </c:pt>
                <c:pt idx="6">
                  <c:v>0.4</c:v>
                </c:pt>
                <c:pt idx="7">
                  <c:v>0.38</c:v>
                </c:pt>
                <c:pt idx="8">
                  <c:v>0.43</c:v>
                </c:pt>
                <c:pt idx="9">
                  <c:v>0.41</c:v>
                </c:pt>
                <c:pt idx="10">
                  <c:v>0.4</c:v>
                </c:pt>
                <c:pt idx="11">
                  <c:v>0.36</c:v>
                </c:pt>
              </c:numCache>
            </c:numRef>
          </c:val>
          <c:extLst>
            <c:ext xmlns:c16="http://schemas.microsoft.com/office/drawing/2014/chart" uri="{C3380CC4-5D6E-409C-BE32-E72D297353CC}">
              <c16:uniqueId val="{00000000-219A-4D96-97CE-431859FD5D52}"/>
            </c:ext>
          </c:extLst>
        </c:ser>
        <c:ser>
          <c:idx val="1"/>
          <c:order val="1"/>
          <c:tx>
            <c:v>Target ADG</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'ADG Rata'!$E$4:$E$15</c:f>
              <c:numCache>
                <c:formatCode>General</c:formatCode>
                <c:ptCount val="12"/>
                <c:pt idx="0">
                  <c:v>0.3</c:v>
                </c:pt>
                <c:pt idx="1">
                  <c:v>0.3</c:v>
                </c:pt>
                <c:pt idx="2">
                  <c:v>0.3</c:v>
                </c:pt>
                <c:pt idx="3">
                  <c:v>0.3</c:v>
                </c:pt>
                <c:pt idx="4">
                  <c:v>0.3</c:v>
                </c:pt>
                <c:pt idx="5">
                  <c:v>0.3</c:v>
                </c:pt>
                <c:pt idx="6">
                  <c:v>0.3</c:v>
                </c:pt>
                <c:pt idx="7">
                  <c:v>0.3</c:v>
                </c:pt>
                <c:pt idx="8">
                  <c:v>0.3</c:v>
                </c:pt>
                <c:pt idx="9">
                  <c:v>0.3</c:v>
                </c:pt>
                <c:pt idx="10">
                  <c:v>0.3</c:v>
                </c:pt>
                <c:pt idx="11">
                  <c:v>0.3</c:v>
                </c:pt>
              </c:numCache>
            </c:numRef>
          </c:val>
          <c:extLst>
            <c:ext xmlns:c16="http://schemas.microsoft.com/office/drawing/2014/chart" uri="{C3380CC4-5D6E-409C-BE32-E72D297353CC}">
              <c16:uniqueId val="{00000001-219A-4D96-97CE-431859FD5D52}"/>
            </c:ext>
          </c:extLst>
        </c:ser>
        <c:dLbls>
          <c:dLblPos val="outEnd"/>
          <c:showLegendKey val="0"/>
          <c:showVal val="1"/>
          <c:showCatName val="0"/>
          <c:showSerName val="0"/>
          <c:showPercent val="0"/>
          <c:showBubbleSize val="0"/>
        </c:dLbls>
        <c:gapWidth val="150"/>
        <c:axId val="386382992"/>
        <c:axId val="386379032"/>
      </c:barChart>
      <c:catAx>
        <c:axId val="386382992"/>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US" sz="900" b="1">
                    <a:solidFill>
                      <a:sysClr val="windowText" lastClr="000000"/>
                    </a:solidFill>
                    <a:latin typeface="Arial" panose="020B0604020202020204" pitchFamily="34" charset="0"/>
                    <a:cs typeface="Arial" panose="020B0604020202020204" pitchFamily="34" charset="0"/>
                  </a:rPr>
                  <a:t>Petakan</a:t>
                </a:r>
              </a:p>
            </c:rich>
          </c:tx>
          <c:layout>
            <c:manualLayout>
              <c:xMode val="edge"/>
              <c:yMode val="edge"/>
              <c:x val="1.2577955718593247E-4"/>
              <c:y val="0.8385983100074874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86379032"/>
        <c:crosses val="autoZero"/>
        <c:auto val="1"/>
        <c:lblAlgn val="ctr"/>
        <c:lblOffset val="100"/>
        <c:noMultiLvlLbl val="0"/>
      </c:catAx>
      <c:valAx>
        <c:axId val="3863790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900" b="1">
                    <a:solidFill>
                      <a:sysClr val="windowText" lastClr="000000"/>
                    </a:solidFill>
                    <a:latin typeface="Arial" panose="020B0604020202020204" pitchFamily="34" charset="0"/>
                    <a:cs typeface="Arial" panose="020B0604020202020204" pitchFamily="34" charset="0"/>
                  </a:rPr>
                  <a:t>Nilai</a:t>
                </a:r>
                <a:r>
                  <a:rPr lang="en-US" sz="900" b="1" baseline="0">
                    <a:solidFill>
                      <a:sysClr val="windowText" lastClr="000000"/>
                    </a:solidFill>
                    <a:latin typeface="Arial" panose="020B0604020202020204" pitchFamily="34" charset="0"/>
                    <a:cs typeface="Arial" panose="020B0604020202020204" pitchFamily="34" charset="0"/>
                  </a:rPr>
                  <a:t> ADG (g/hari)</a:t>
                </a:r>
                <a:endParaRPr lang="en-US" sz="900" b="1">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1.6806518990154441E-3"/>
              <c:y val="0.31333152321477059"/>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86382992"/>
        <c:crosses val="autoZero"/>
        <c:crossBetween val="between"/>
      </c:valAx>
      <c:spPr>
        <a:noFill/>
        <a:ln>
          <a:noFill/>
        </a:ln>
        <a:effectLst/>
      </c:spPr>
    </c:plotArea>
    <c:legend>
      <c:legendPos val="b"/>
      <c:layout>
        <c:manualLayout>
          <c:xMode val="edge"/>
          <c:yMode val="edge"/>
          <c:x val="0.3185369310264618"/>
          <c:y val="0.90543148890551262"/>
          <c:w val="0.40907477911389911"/>
          <c:h val="5.8620170743734538E-2"/>
        </c:manualLayout>
      </c:layout>
      <c:overlay val="0"/>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376920971985467"/>
          <c:y val="0.109717868338558"/>
          <c:w val="0.7980887713242254"/>
          <c:h val="0.71877956869811332"/>
        </c:manualLayout>
      </c:layout>
      <c:barChart>
        <c:barDir val="col"/>
        <c:grouping val="clustered"/>
        <c:varyColors val="0"/>
        <c:ser>
          <c:idx val="0"/>
          <c:order val="0"/>
          <c:tx>
            <c:strRef>
              <c:f>Biomassa!$D$4</c:f>
              <c:strCache>
                <c:ptCount val="1"/>
                <c:pt idx="0">
                  <c:v>Siklus 4</c:v>
                </c:pt>
              </c:strCache>
            </c:strRef>
          </c:tx>
          <c:spPr>
            <a:solidFill>
              <a:schemeClr val="accent1"/>
            </a:solidFill>
            <a:ln>
              <a:noFill/>
            </a:ln>
            <a:effectLst/>
          </c:spPr>
          <c:invertIfNegative val="0"/>
          <c:dLbls>
            <c:dLbl>
              <c:idx val="0"/>
              <c:layout>
                <c:manualLayout>
                  <c:x val="-2.5462668816039986E-17"/>
                  <c:y val="0.2592592592592591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35D-4AB7-8705-1757AA08CF4D}"/>
                </c:ext>
              </c:extLst>
            </c:dLbl>
            <c:dLbl>
              <c:idx val="1"/>
              <c:layout>
                <c:manualLayout>
                  <c:x val="-2.777777777777803E-3"/>
                  <c:y val="0.3657407407407407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35D-4AB7-8705-1757AA08CF4D}"/>
                </c:ext>
              </c:extLst>
            </c:dLbl>
            <c:dLbl>
              <c:idx val="2"/>
              <c:layout>
                <c:manualLayout>
                  <c:x val="-8.3333333333333835E-3"/>
                  <c:y val="0.2638888888888887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35D-4AB7-8705-1757AA08CF4D}"/>
                </c:ext>
              </c:extLst>
            </c:dLbl>
            <c:dLbl>
              <c:idx val="3"/>
              <c:layout>
                <c:manualLayout>
                  <c:x val="-5.5555555555555558E-3"/>
                  <c:y val="0.3564814814814814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35D-4AB7-8705-1757AA08CF4D}"/>
                </c:ext>
              </c:extLst>
            </c:dLbl>
            <c:dLbl>
              <c:idx val="4"/>
              <c:layout>
                <c:manualLayout>
                  <c:x val="-2.7777777777777267E-3"/>
                  <c:y val="0.2638888888888887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35D-4AB7-8705-1757AA08CF4D}"/>
                </c:ext>
              </c:extLst>
            </c:dLbl>
            <c:dLbl>
              <c:idx val="5"/>
              <c:layout>
                <c:manualLayout>
                  <c:x val="-8.3333333333333332E-3"/>
                  <c:y val="0.3240740740740740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35D-4AB7-8705-1757AA08CF4D}"/>
                </c:ext>
              </c:extLst>
            </c:dLbl>
            <c:dLbl>
              <c:idx val="6"/>
              <c:layout>
                <c:manualLayout>
                  <c:x val="-8.3333333333333332E-3"/>
                  <c:y val="0.2916666666666666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35D-4AB7-8705-1757AA08CF4D}"/>
                </c:ext>
              </c:extLst>
            </c:dLbl>
            <c:dLbl>
              <c:idx val="7"/>
              <c:layout>
                <c:manualLayout>
                  <c:x val="-2.7777777777777779E-3"/>
                  <c:y val="0.3657407407407407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35D-4AB7-8705-1757AA08CF4D}"/>
                </c:ext>
              </c:extLst>
            </c:dLbl>
            <c:dLbl>
              <c:idx val="8"/>
              <c:layout>
                <c:manualLayout>
                  <c:x val="-8.3333333333333332E-3"/>
                  <c:y val="0.3055555555555554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35D-4AB7-8705-1757AA08CF4D}"/>
                </c:ext>
              </c:extLst>
            </c:dLbl>
            <c:dLbl>
              <c:idx val="9"/>
              <c:layout>
                <c:manualLayout>
                  <c:x val="-5.5555555555555558E-3"/>
                  <c:y val="0.3472222222222221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35D-4AB7-8705-1757AA08CF4D}"/>
                </c:ext>
              </c:extLst>
            </c:dLbl>
            <c:dLbl>
              <c:idx val="10"/>
              <c:layout>
                <c:manualLayout>
                  <c:x val="-1.0185067526415994E-16"/>
                  <c:y val="0.1944444444444443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35D-4AB7-8705-1757AA08CF4D}"/>
                </c:ext>
              </c:extLst>
            </c:dLbl>
            <c:dLbl>
              <c:idx val="11"/>
              <c:layout>
                <c:manualLayout>
                  <c:x val="-1.0185067526415994E-16"/>
                  <c:y val="0.3703703703703702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35D-4AB7-8705-1757AA08CF4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Biomassa!$C$5:$C$16</c:f>
              <c:strCache>
                <c:ptCount val="12"/>
                <c:pt idx="0">
                  <c:v>A1</c:v>
                </c:pt>
                <c:pt idx="1">
                  <c:v>A2</c:v>
                </c:pt>
                <c:pt idx="2">
                  <c:v>A3</c:v>
                </c:pt>
                <c:pt idx="3">
                  <c:v>B1</c:v>
                </c:pt>
                <c:pt idx="4">
                  <c:v>B2</c:v>
                </c:pt>
                <c:pt idx="5">
                  <c:v>B3</c:v>
                </c:pt>
                <c:pt idx="6">
                  <c:v>C1</c:v>
                </c:pt>
                <c:pt idx="7">
                  <c:v>C2</c:v>
                </c:pt>
                <c:pt idx="8">
                  <c:v>C3</c:v>
                </c:pt>
                <c:pt idx="9">
                  <c:v>D1</c:v>
                </c:pt>
                <c:pt idx="10">
                  <c:v>D2</c:v>
                </c:pt>
                <c:pt idx="11">
                  <c:v>D3</c:v>
                </c:pt>
              </c:strCache>
            </c:strRef>
          </c:cat>
          <c:val>
            <c:numRef>
              <c:f>Biomassa!$D$5:$D$16</c:f>
              <c:numCache>
                <c:formatCode>General</c:formatCode>
                <c:ptCount val="12"/>
                <c:pt idx="0" formatCode="0.000">
                  <c:v>3.77</c:v>
                </c:pt>
                <c:pt idx="1">
                  <c:v>3.944</c:v>
                </c:pt>
                <c:pt idx="2" formatCode="0.000">
                  <c:v>3.782</c:v>
                </c:pt>
                <c:pt idx="3">
                  <c:v>3.8250000000000002</c:v>
                </c:pt>
                <c:pt idx="4">
                  <c:v>3.8069999999999999</c:v>
                </c:pt>
                <c:pt idx="5">
                  <c:v>3.5129999999999999</c:v>
                </c:pt>
                <c:pt idx="6">
                  <c:v>4.1509999999999998</c:v>
                </c:pt>
                <c:pt idx="7">
                  <c:v>3.944</c:v>
                </c:pt>
                <c:pt idx="8">
                  <c:v>4.1970000000000001</c:v>
                </c:pt>
                <c:pt idx="9">
                  <c:v>3.7170000000000001</c:v>
                </c:pt>
                <c:pt idx="10">
                  <c:v>3.0129999999999999</c:v>
                </c:pt>
                <c:pt idx="11">
                  <c:v>4.0259999999999998</c:v>
                </c:pt>
              </c:numCache>
            </c:numRef>
          </c:val>
          <c:extLst>
            <c:ext xmlns:c16="http://schemas.microsoft.com/office/drawing/2014/chart" uri="{C3380CC4-5D6E-409C-BE32-E72D297353CC}">
              <c16:uniqueId val="{0000000C-E35D-4AB7-8705-1757AA08CF4D}"/>
            </c:ext>
          </c:extLst>
        </c:ser>
        <c:ser>
          <c:idx val="1"/>
          <c:order val="1"/>
          <c:tx>
            <c:strRef>
              <c:f>Biomassa!$E$4</c:f>
              <c:strCache>
                <c:ptCount val="1"/>
                <c:pt idx="0">
                  <c:v>Siklus 5</c:v>
                </c:pt>
              </c:strCache>
            </c:strRef>
          </c:tx>
          <c:spPr>
            <a:solidFill>
              <a:schemeClr val="accent2"/>
            </a:solidFill>
            <a:ln>
              <a:noFill/>
            </a:ln>
            <a:effectLst/>
          </c:spPr>
          <c:invertIfNegative val="0"/>
          <c:dLbls>
            <c:dLbl>
              <c:idx val="3"/>
              <c:layout>
                <c:manualLayout>
                  <c:x val="0"/>
                  <c:y val="-3.240740740740744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35D-4AB7-8705-1757AA08CF4D}"/>
                </c:ext>
              </c:extLst>
            </c:dLbl>
            <c:dLbl>
              <c:idx val="11"/>
              <c:layout>
                <c:manualLayout>
                  <c:x val="5.7987822557262975E-3"/>
                  <c:y val="-5.224660397074190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E35D-4AB7-8705-1757AA08CF4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Biomassa!$C$5:$C$16</c:f>
              <c:strCache>
                <c:ptCount val="12"/>
                <c:pt idx="0">
                  <c:v>A1</c:v>
                </c:pt>
                <c:pt idx="1">
                  <c:v>A2</c:v>
                </c:pt>
                <c:pt idx="2">
                  <c:v>A3</c:v>
                </c:pt>
                <c:pt idx="3">
                  <c:v>B1</c:v>
                </c:pt>
                <c:pt idx="4">
                  <c:v>B2</c:v>
                </c:pt>
                <c:pt idx="5">
                  <c:v>B3</c:v>
                </c:pt>
                <c:pt idx="6">
                  <c:v>C1</c:v>
                </c:pt>
                <c:pt idx="7">
                  <c:v>C2</c:v>
                </c:pt>
                <c:pt idx="8">
                  <c:v>C3</c:v>
                </c:pt>
                <c:pt idx="9">
                  <c:v>D1</c:v>
                </c:pt>
                <c:pt idx="10">
                  <c:v>D2</c:v>
                </c:pt>
                <c:pt idx="11">
                  <c:v>D3</c:v>
                </c:pt>
              </c:strCache>
            </c:strRef>
          </c:cat>
          <c:val>
            <c:numRef>
              <c:f>Biomassa!$E$5:$E$16</c:f>
              <c:numCache>
                <c:formatCode>0.000</c:formatCode>
                <c:ptCount val="12"/>
                <c:pt idx="0">
                  <c:v>4.03</c:v>
                </c:pt>
                <c:pt idx="1">
                  <c:v>4.49</c:v>
                </c:pt>
                <c:pt idx="2">
                  <c:v>4.1909999999999998</c:v>
                </c:pt>
                <c:pt idx="3">
                  <c:v>3.4249999999999998</c:v>
                </c:pt>
                <c:pt idx="4">
                  <c:v>4.7089999999999996</c:v>
                </c:pt>
                <c:pt idx="5">
                  <c:v>3.9870000000000001</c:v>
                </c:pt>
                <c:pt idx="6">
                  <c:v>5.9189999999999996</c:v>
                </c:pt>
                <c:pt idx="7">
                  <c:v>5.61</c:v>
                </c:pt>
                <c:pt idx="8">
                  <c:v>5.5149999999999997</c:v>
                </c:pt>
                <c:pt idx="9">
                  <c:v>6.3369999999999997</c:v>
                </c:pt>
                <c:pt idx="10">
                  <c:v>5.9989999999999997</c:v>
                </c:pt>
                <c:pt idx="11">
                  <c:v>6.0110000000000001</c:v>
                </c:pt>
              </c:numCache>
            </c:numRef>
          </c:val>
          <c:extLst>
            <c:ext xmlns:c16="http://schemas.microsoft.com/office/drawing/2014/chart" uri="{C3380CC4-5D6E-409C-BE32-E72D297353CC}">
              <c16:uniqueId val="{0000000F-E35D-4AB7-8705-1757AA08CF4D}"/>
            </c:ext>
          </c:extLst>
        </c:ser>
        <c:dLbls>
          <c:dLblPos val="outEnd"/>
          <c:showLegendKey val="0"/>
          <c:showVal val="1"/>
          <c:showCatName val="0"/>
          <c:showSerName val="0"/>
          <c:showPercent val="0"/>
          <c:showBubbleSize val="0"/>
        </c:dLbls>
        <c:gapWidth val="219"/>
        <c:overlap val="-27"/>
        <c:axId val="426096576"/>
        <c:axId val="426093336"/>
      </c:barChart>
      <c:lineChart>
        <c:grouping val="standard"/>
        <c:varyColors val="0"/>
        <c:ser>
          <c:idx val="3"/>
          <c:order val="2"/>
          <c:tx>
            <c:strRef>
              <c:f>Biomassa!$F$4</c:f>
              <c:strCache>
                <c:ptCount val="1"/>
                <c:pt idx="0">
                  <c:v>Target</c:v>
                </c:pt>
              </c:strCache>
            </c:strRef>
          </c:tx>
          <c:spPr>
            <a:ln w="28575" cap="rnd">
              <a:solidFill>
                <a:schemeClr val="accent4"/>
              </a:solidFill>
              <a:round/>
            </a:ln>
            <a:effectLst/>
          </c:spPr>
          <c:marker>
            <c:symbol val="circle"/>
            <c:size val="5"/>
            <c:spPr>
              <a:solidFill>
                <a:srgbClr val="C00000"/>
              </a:solidFill>
              <a:ln w="9525">
                <a:solidFill>
                  <a:schemeClr val="accent4"/>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10-E35D-4AB7-8705-1757AA08CF4D}"/>
                </c:ext>
              </c:extLst>
            </c:dLbl>
            <c:dLbl>
              <c:idx val="1"/>
              <c:delete val="1"/>
              <c:extLst>
                <c:ext xmlns:c15="http://schemas.microsoft.com/office/drawing/2012/chart" uri="{CE6537A1-D6FC-4f65-9D91-7224C49458BB}"/>
                <c:ext xmlns:c16="http://schemas.microsoft.com/office/drawing/2014/chart" uri="{C3380CC4-5D6E-409C-BE32-E72D297353CC}">
                  <c16:uniqueId val="{00000011-E35D-4AB7-8705-1757AA08CF4D}"/>
                </c:ext>
              </c:extLst>
            </c:dLbl>
            <c:dLbl>
              <c:idx val="2"/>
              <c:delete val="1"/>
              <c:extLst>
                <c:ext xmlns:c15="http://schemas.microsoft.com/office/drawing/2012/chart" uri="{CE6537A1-D6FC-4f65-9D91-7224C49458BB}"/>
                <c:ext xmlns:c16="http://schemas.microsoft.com/office/drawing/2014/chart" uri="{C3380CC4-5D6E-409C-BE32-E72D297353CC}">
                  <c16:uniqueId val="{00000012-E35D-4AB7-8705-1757AA08CF4D}"/>
                </c:ext>
              </c:extLst>
            </c:dLbl>
            <c:dLbl>
              <c:idx val="3"/>
              <c:delete val="1"/>
              <c:extLst>
                <c:ext xmlns:c15="http://schemas.microsoft.com/office/drawing/2012/chart" uri="{CE6537A1-D6FC-4f65-9D91-7224C49458BB}"/>
                <c:ext xmlns:c16="http://schemas.microsoft.com/office/drawing/2014/chart" uri="{C3380CC4-5D6E-409C-BE32-E72D297353CC}">
                  <c16:uniqueId val="{00000013-E35D-4AB7-8705-1757AA08CF4D}"/>
                </c:ext>
              </c:extLst>
            </c:dLbl>
            <c:dLbl>
              <c:idx val="4"/>
              <c:delete val="1"/>
              <c:extLst>
                <c:ext xmlns:c15="http://schemas.microsoft.com/office/drawing/2012/chart" uri="{CE6537A1-D6FC-4f65-9D91-7224C49458BB}"/>
                <c:ext xmlns:c16="http://schemas.microsoft.com/office/drawing/2014/chart" uri="{C3380CC4-5D6E-409C-BE32-E72D297353CC}">
                  <c16:uniqueId val="{00000014-E35D-4AB7-8705-1757AA08CF4D}"/>
                </c:ext>
              </c:extLst>
            </c:dLbl>
            <c:dLbl>
              <c:idx val="5"/>
              <c:delete val="1"/>
              <c:extLst>
                <c:ext xmlns:c15="http://schemas.microsoft.com/office/drawing/2012/chart" uri="{CE6537A1-D6FC-4f65-9D91-7224C49458BB}"/>
                <c:ext xmlns:c16="http://schemas.microsoft.com/office/drawing/2014/chart" uri="{C3380CC4-5D6E-409C-BE32-E72D297353CC}">
                  <c16:uniqueId val="{00000015-E35D-4AB7-8705-1757AA08CF4D}"/>
                </c:ext>
              </c:extLst>
            </c:dLbl>
            <c:dLbl>
              <c:idx val="6"/>
              <c:delete val="1"/>
              <c:extLst>
                <c:ext xmlns:c15="http://schemas.microsoft.com/office/drawing/2012/chart" uri="{CE6537A1-D6FC-4f65-9D91-7224C49458BB}"/>
                <c:ext xmlns:c16="http://schemas.microsoft.com/office/drawing/2014/chart" uri="{C3380CC4-5D6E-409C-BE32-E72D297353CC}">
                  <c16:uniqueId val="{00000016-E35D-4AB7-8705-1757AA08CF4D}"/>
                </c:ext>
              </c:extLst>
            </c:dLbl>
            <c:dLbl>
              <c:idx val="7"/>
              <c:delete val="1"/>
              <c:extLst>
                <c:ext xmlns:c15="http://schemas.microsoft.com/office/drawing/2012/chart" uri="{CE6537A1-D6FC-4f65-9D91-7224C49458BB}"/>
                <c:ext xmlns:c16="http://schemas.microsoft.com/office/drawing/2014/chart" uri="{C3380CC4-5D6E-409C-BE32-E72D297353CC}">
                  <c16:uniqueId val="{00000017-E35D-4AB7-8705-1757AA08CF4D}"/>
                </c:ext>
              </c:extLst>
            </c:dLbl>
            <c:dLbl>
              <c:idx val="8"/>
              <c:delete val="1"/>
              <c:extLst>
                <c:ext xmlns:c15="http://schemas.microsoft.com/office/drawing/2012/chart" uri="{CE6537A1-D6FC-4f65-9D91-7224C49458BB}"/>
                <c:ext xmlns:c16="http://schemas.microsoft.com/office/drawing/2014/chart" uri="{C3380CC4-5D6E-409C-BE32-E72D297353CC}">
                  <c16:uniqueId val="{00000018-E35D-4AB7-8705-1757AA08CF4D}"/>
                </c:ext>
              </c:extLst>
            </c:dLbl>
            <c:dLbl>
              <c:idx val="9"/>
              <c:delete val="1"/>
              <c:extLst>
                <c:ext xmlns:c15="http://schemas.microsoft.com/office/drawing/2012/chart" uri="{CE6537A1-D6FC-4f65-9D91-7224C49458BB}"/>
                <c:ext xmlns:c16="http://schemas.microsoft.com/office/drawing/2014/chart" uri="{C3380CC4-5D6E-409C-BE32-E72D297353CC}">
                  <c16:uniqueId val="{00000019-E35D-4AB7-8705-1757AA08CF4D}"/>
                </c:ext>
              </c:extLst>
            </c:dLbl>
            <c:dLbl>
              <c:idx val="10"/>
              <c:delete val="1"/>
              <c:extLst>
                <c:ext xmlns:c15="http://schemas.microsoft.com/office/drawing/2012/chart" uri="{CE6537A1-D6FC-4f65-9D91-7224C49458BB}"/>
                <c:ext xmlns:c16="http://schemas.microsoft.com/office/drawing/2014/chart" uri="{C3380CC4-5D6E-409C-BE32-E72D297353CC}">
                  <c16:uniqueId val="{0000001A-E35D-4AB7-8705-1757AA08CF4D}"/>
                </c:ext>
              </c:extLst>
            </c:dLbl>
            <c:dLbl>
              <c:idx val="11"/>
              <c:layout>
                <c:manualLayout>
                  <c:x val="-2.0370135052831988E-16"/>
                  <c:y val="-2.3148148148148147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E35D-4AB7-8705-1757AA08CF4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Biomassa!$F$5:$F$16</c:f>
              <c:numCache>
                <c:formatCode>0.000</c:formatCode>
                <c:ptCount val="12"/>
                <c:pt idx="0">
                  <c:v>4</c:v>
                </c:pt>
                <c:pt idx="1">
                  <c:v>4</c:v>
                </c:pt>
                <c:pt idx="2">
                  <c:v>4</c:v>
                </c:pt>
                <c:pt idx="3">
                  <c:v>4</c:v>
                </c:pt>
                <c:pt idx="4">
                  <c:v>4</c:v>
                </c:pt>
                <c:pt idx="5">
                  <c:v>4</c:v>
                </c:pt>
                <c:pt idx="6">
                  <c:v>4</c:v>
                </c:pt>
                <c:pt idx="7">
                  <c:v>4</c:v>
                </c:pt>
                <c:pt idx="8">
                  <c:v>4</c:v>
                </c:pt>
                <c:pt idx="9">
                  <c:v>4</c:v>
                </c:pt>
                <c:pt idx="10">
                  <c:v>4</c:v>
                </c:pt>
                <c:pt idx="11">
                  <c:v>4</c:v>
                </c:pt>
              </c:numCache>
            </c:numRef>
          </c:val>
          <c:smooth val="0"/>
          <c:extLst>
            <c:ext xmlns:c16="http://schemas.microsoft.com/office/drawing/2014/chart" uri="{C3380CC4-5D6E-409C-BE32-E72D297353CC}">
              <c16:uniqueId val="{0000001C-E35D-4AB7-8705-1757AA08CF4D}"/>
            </c:ext>
          </c:extLst>
        </c:ser>
        <c:dLbls>
          <c:showLegendKey val="0"/>
          <c:showVal val="0"/>
          <c:showCatName val="0"/>
          <c:showSerName val="0"/>
          <c:showPercent val="0"/>
          <c:showBubbleSize val="0"/>
        </c:dLbls>
        <c:marker val="1"/>
        <c:smooth val="0"/>
        <c:axId val="426096576"/>
        <c:axId val="426093336"/>
      </c:lineChart>
      <c:catAx>
        <c:axId val="426096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26093336"/>
        <c:crosses val="autoZero"/>
        <c:auto val="1"/>
        <c:lblAlgn val="ctr"/>
        <c:lblOffset val="100"/>
        <c:noMultiLvlLbl val="0"/>
      </c:catAx>
      <c:valAx>
        <c:axId val="4260933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900" b="1">
                    <a:solidFill>
                      <a:sysClr val="windowText" lastClr="000000"/>
                    </a:solidFill>
                    <a:latin typeface="Arial" panose="020B0604020202020204" pitchFamily="34" charset="0"/>
                    <a:cs typeface="Arial" panose="020B0604020202020204" pitchFamily="34" charset="0"/>
                  </a:rPr>
                  <a:t>Nilai</a:t>
                </a:r>
                <a:r>
                  <a:rPr lang="en-US" sz="900" b="1" baseline="0">
                    <a:solidFill>
                      <a:sysClr val="windowText" lastClr="000000"/>
                    </a:solidFill>
                    <a:latin typeface="Arial" panose="020B0604020202020204" pitchFamily="34" charset="0"/>
                    <a:cs typeface="Arial" panose="020B0604020202020204" pitchFamily="34" charset="0"/>
                  </a:rPr>
                  <a:t> Biomassa (Kg)</a:t>
                </a:r>
                <a:endParaRPr lang="en-US" sz="900" b="1">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1.5444015444015444E-2"/>
              <c:y val="0.2303488898800588"/>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26096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90338262289336"/>
          <c:y val="0.10564810206916166"/>
          <c:w val="0.81809649158851705"/>
          <c:h val="0.67897320476429102"/>
        </c:manualLayout>
      </c:layout>
      <c:barChart>
        <c:barDir val="col"/>
        <c:grouping val="clustered"/>
        <c:varyColors val="0"/>
        <c:ser>
          <c:idx val="0"/>
          <c:order val="0"/>
          <c:tx>
            <c:v>Siklus 4</c:v>
          </c:tx>
          <c:spPr>
            <a:solidFill>
              <a:schemeClr val="accent1"/>
            </a:solidFill>
            <a:ln>
              <a:noFill/>
            </a:ln>
            <a:effectLst/>
          </c:spPr>
          <c:invertIfNegative val="0"/>
          <c:dLbls>
            <c:dLbl>
              <c:idx val="0"/>
              <c:layout>
                <c:manualLayout>
                  <c:x val="0"/>
                  <c:y val="0.37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14D-456E-B480-165D055327A6}"/>
                </c:ext>
              </c:extLst>
            </c:dLbl>
            <c:dLbl>
              <c:idx val="1"/>
              <c:layout>
                <c:manualLayout>
                  <c:x val="-2.4406198573837233E-17"/>
                  <c:y val="0.1944444444444444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14D-456E-B480-165D055327A6}"/>
                </c:ext>
              </c:extLst>
            </c:dLbl>
            <c:dLbl>
              <c:idx val="2"/>
              <c:layout>
                <c:manualLayout>
                  <c:x val="5.5917221044934204E-3"/>
                  <c:y val="0.3703703703703703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14D-456E-B480-165D055327A6}"/>
                </c:ext>
              </c:extLst>
            </c:dLbl>
            <c:dLbl>
              <c:idx val="3"/>
              <c:layout>
                <c:manualLayout>
                  <c:x val="-5.3250502944710886E-3"/>
                  <c:y val="0.1851851851851850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14D-456E-B480-165D055327A6}"/>
                </c:ext>
              </c:extLst>
            </c:dLbl>
            <c:dLbl>
              <c:idx val="4"/>
              <c:layout>
                <c:manualLayout>
                  <c:x val="-5.3250502944710886E-3"/>
                  <c:y val="0.388888888888888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14D-456E-B480-165D055327A6}"/>
                </c:ext>
              </c:extLst>
            </c:dLbl>
            <c:dLbl>
              <c:idx val="5"/>
              <c:layout>
                <c:manualLayout>
                  <c:x val="-5.1917143894600198E-3"/>
                  <c:y val="0.1527777777777777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14D-456E-B480-165D055327A6}"/>
                </c:ext>
              </c:extLst>
            </c:dLbl>
            <c:dLbl>
              <c:idx val="6"/>
              <c:layout>
                <c:manualLayout>
                  <c:x val="0"/>
                  <c:y val="0.3935185185185184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14D-456E-B480-165D055327A6}"/>
                </c:ext>
              </c:extLst>
            </c:dLbl>
            <c:dLbl>
              <c:idx val="7"/>
              <c:layout>
                <c:manualLayout>
                  <c:x val="-7.9875754417066333E-3"/>
                  <c:y val="0.1944444444444444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14D-456E-B480-165D055327A6}"/>
                </c:ext>
              </c:extLst>
            </c:dLbl>
            <c:dLbl>
              <c:idx val="8"/>
              <c:layout>
                <c:manualLayout>
                  <c:x val="-9.7624794295348933E-17"/>
                  <c:y val="0.3935185185185184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14D-456E-B480-165D055327A6}"/>
                </c:ext>
              </c:extLst>
            </c:dLbl>
            <c:dLbl>
              <c:idx val="9"/>
              <c:layout>
                <c:manualLayout>
                  <c:x val="-7.9875754417066333E-3"/>
                  <c:y val="0.1990740740740739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14D-456E-B480-165D055327A6}"/>
                </c:ext>
              </c:extLst>
            </c:dLbl>
            <c:dLbl>
              <c:idx val="10"/>
              <c:layout>
                <c:manualLayout>
                  <c:x val="-7.9875754417066333E-3"/>
                  <c:y val="0.4259259259259258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14D-456E-B480-165D055327A6}"/>
                </c:ext>
              </c:extLst>
            </c:dLbl>
            <c:dLbl>
              <c:idx val="11"/>
              <c:layout>
                <c:manualLayout>
                  <c:x val="-1.0650100588942274E-2"/>
                  <c:y val="0.2222222222222222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14D-456E-B480-165D055327A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SR!$C$3:$C$14</c:f>
              <c:strCache>
                <c:ptCount val="12"/>
                <c:pt idx="0">
                  <c:v>A1</c:v>
                </c:pt>
                <c:pt idx="1">
                  <c:v>A2</c:v>
                </c:pt>
                <c:pt idx="2">
                  <c:v>A3</c:v>
                </c:pt>
                <c:pt idx="3">
                  <c:v>B1</c:v>
                </c:pt>
                <c:pt idx="4">
                  <c:v>B2</c:v>
                </c:pt>
                <c:pt idx="5">
                  <c:v>B3</c:v>
                </c:pt>
                <c:pt idx="6">
                  <c:v>C1</c:v>
                </c:pt>
                <c:pt idx="7">
                  <c:v>C2</c:v>
                </c:pt>
                <c:pt idx="8">
                  <c:v>C3</c:v>
                </c:pt>
                <c:pt idx="9">
                  <c:v>D1</c:v>
                </c:pt>
                <c:pt idx="10">
                  <c:v>D2</c:v>
                </c:pt>
                <c:pt idx="11">
                  <c:v>D3</c:v>
                </c:pt>
              </c:strCache>
            </c:strRef>
          </c:cat>
          <c:val>
            <c:numRef>
              <c:f>SR!$D$3:$D$14</c:f>
              <c:numCache>
                <c:formatCode>General</c:formatCode>
                <c:ptCount val="12"/>
                <c:pt idx="0">
                  <c:v>74.5</c:v>
                </c:pt>
                <c:pt idx="1">
                  <c:v>75.7</c:v>
                </c:pt>
                <c:pt idx="2">
                  <c:v>73.5</c:v>
                </c:pt>
                <c:pt idx="3">
                  <c:v>74.8</c:v>
                </c:pt>
                <c:pt idx="4">
                  <c:v>78.3</c:v>
                </c:pt>
                <c:pt idx="5">
                  <c:v>68.8</c:v>
                </c:pt>
                <c:pt idx="6">
                  <c:v>78.599999999999994</c:v>
                </c:pt>
                <c:pt idx="7">
                  <c:v>76.2</c:v>
                </c:pt>
                <c:pt idx="8">
                  <c:v>79.7</c:v>
                </c:pt>
                <c:pt idx="9">
                  <c:v>77.8</c:v>
                </c:pt>
                <c:pt idx="10">
                  <c:v>85</c:v>
                </c:pt>
                <c:pt idx="11">
                  <c:v>83.2</c:v>
                </c:pt>
              </c:numCache>
            </c:numRef>
          </c:val>
          <c:extLst>
            <c:ext xmlns:c16="http://schemas.microsoft.com/office/drawing/2014/chart" uri="{C3380CC4-5D6E-409C-BE32-E72D297353CC}">
              <c16:uniqueId val="{0000000C-D14D-456E-B480-165D055327A6}"/>
            </c:ext>
          </c:extLst>
        </c:ser>
        <c:ser>
          <c:idx val="1"/>
          <c:order val="1"/>
          <c:tx>
            <c:v>Siklus 5</c:v>
          </c:tx>
          <c:spPr>
            <a:solidFill>
              <a:schemeClr val="accent2"/>
            </a:solidFill>
            <a:ln>
              <a:noFill/>
            </a:ln>
            <a:effectLst/>
          </c:spPr>
          <c:invertIfNegative val="0"/>
          <c:dLbls>
            <c:dLbl>
              <c:idx val="0"/>
              <c:layout>
                <c:manualLayout>
                  <c:x val="0"/>
                  <c:y val="-2.3148148148148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14D-456E-B480-165D055327A6}"/>
                </c:ext>
              </c:extLst>
            </c:dLbl>
            <c:dLbl>
              <c:idx val="1"/>
              <c:layout>
                <c:manualLayout>
                  <c:x val="-2.6625251472355443E-3"/>
                  <c:y val="1.38888888888888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D14D-456E-B480-165D055327A6}"/>
                </c:ext>
              </c:extLst>
            </c:dLbl>
            <c:dLbl>
              <c:idx val="2"/>
              <c:layout>
                <c:manualLayout>
                  <c:x val="2.6625251472355443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D14D-456E-B480-165D055327A6}"/>
                </c:ext>
              </c:extLst>
            </c:dLbl>
            <c:dLbl>
              <c:idx val="3"/>
              <c:layout>
                <c:manualLayout>
                  <c:x val="-4.8812397147674466E-17"/>
                  <c:y val="-5.09259259259259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D14D-456E-B480-165D055327A6}"/>
                </c:ext>
              </c:extLst>
            </c:dLbl>
            <c:dLbl>
              <c:idx val="4"/>
              <c:layout>
                <c:manualLayout>
                  <c:x val="0"/>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D14D-456E-B480-165D055327A6}"/>
                </c:ext>
              </c:extLst>
            </c:dLbl>
            <c:dLbl>
              <c:idx val="5"/>
              <c:layout>
                <c:manualLayout>
                  <c:x val="2.6625251472355443E-3"/>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D14D-456E-B480-165D055327A6}"/>
                </c:ext>
              </c:extLst>
            </c:dLbl>
            <c:dLbl>
              <c:idx val="6"/>
              <c:layout>
                <c:manualLayout>
                  <c:x val="0"/>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D14D-456E-B480-165D055327A6}"/>
                </c:ext>
              </c:extLst>
            </c:dLbl>
            <c:dLbl>
              <c:idx val="7"/>
              <c:layout>
                <c:manualLayout>
                  <c:x val="-2.7958610522468078E-3"/>
                  <c:y val="4.62962962962962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D14D-456E-B480-165D055327A6}"/>
                </c:ext>
              </c:extLst>
            </c:dLbl>
            <c:dLbl>
              <c:idx val="8"/>
              <c:layout>
                <c:manualLayout>
                  <c:x val="-2.6625251472355443E-3"/>
                  <c:y val="9.259259259259217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D14D-456E-B480-165D055327A6}"/>
                </c:ext>
              </c:extLst>
            </c:dLbl>
            <c:dLbl>
              <c:idx val="9"/>
              <c:layout>
                <c:manualLayout>
                  <c:x val="0"/>
                  <c:y val="9.259259259259217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D14D-456E-B480-165D055327A6}"/>
                </c:ext>
              </c:extLst>
            </c:dLbl>
            <c:dLbl>
              <c:idx val="10"/>
              <c:layout>
                <c:manualLayout>
                  <c:x val="0"/>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D14D-456E-B480-165D055327A6}"/>
                </c:ext>
              </c:extLst>
            </c:dLbl>
            <c:dLbl>
              <c:idx val="11"/>
              <c:layout>
                <c:manualLayout>
                  <c:x val="0"/>
                  <c:y val="9.259259259259217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D14D-456E-B480-165D055327A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SR!$C$3:$C$14</c:f>
              <c:strCache>
                <c:ptCount val="12"/>
                <c:pt idx="0">
                  <c:v>A1</c:v>
                </c:pt>
                <c:pt idx="1">
                  <c:v>A2</c:v>
                </c:pt>
                <c:pt idx="2">
                  <c:v>A3</c:v>
                </c:pt>
                <c:pt idx="3">
                  <c:v>B1</c:v>
                </c:pt>
                <c:pt idx="4">
                  <c:v>B2</c:v>
                </c:pt>
                <c:pt idx="5">
                  <c:v>B3</c:v>
                </c:pt>
                <c:pt idx="6">
                  <c:v>C1</c:v>
                </c:pt>
                <c:pt idx="7">
                  <c:v>C2</c:v>
                </c:pt>
                <c:pt idx="8">
                  <c:v>C3</c:v>
                </c:pt>
                <c:pt idx="9">
                  <c:v>D1</c:v>
                </c:pt>
                <c:pt idx="10">
                  <c:v>D2</c:v>
                </c:pt>
                <c:pt idx="11">
                  <c:v>D3</c:v>
                </c:pt>
              </c:strCache>
            </c:strRef>
          </c:cat>
          <c:val>
            <c:numRef>
              <c:f>SR!$E$3:$E$14</c:f>
              <c:numCache>
                <c:formatCode>General</c:formatCode>
                <c:ptCount val="12"/>
                <c:pt idx="0">
                  <c:v>76.5</c:v>
                </c:pt>
                <c:pt idx="1">
                  <c:v>82.4</c:v>
                </c:pt>
                <c:pt idx="2">
                  <c:v>78.3</c:v>
                </c:pt>
                <c:pt idx="3">
                  <c:v>69.099999999999994</c:v>
                </c:pt>
                <c:pt idx="4">
                  <c:v>85.3</c:v>
                </c:pt>
                <c:pt idx="5">
                  <c:v>73.099999999999994</c:v>
                </c:pt>
                <c:pt idx="6">
                  <c:v>91.4</c:v>
                </c:pt>
                <c:pt idx="7">
                  <c:v>90.5</c:v>
                </c:pt>
                <c:pt idx="8">
                  <c:v>89.3</c:v>
                </c:pt>
                <c:pt idx="9">
                  <c:v>97.4</c:v>
                </c:pt>
                <c:pt idx="10">
                  <c:v>95</c:v>
                </c:pt>
                <c:pt idx="11">
                  <c:v>97.9</c:v>
                </c:pt>
              </c:numCache>
            </c:numRef>
          </c:val>
          <c:extLst>
            <c:ext xmlns:c16="http://schemas.microsoft.com/office/drawing/2014/chart" uri="{C3380CC4-5D6E-409C-BE32-E72D297353CC}">
              <c16:uniqueId val="{00000019-D14D-456E-B480-165D055327A6}"/>
            </c:ext>
          </c:extLst>
        </c:ser>
        <c:dLbls>
          <c:showLegendKey val="0"/>
          <c:showVal val="1"/>
          <c:showCatName val="0"/>
          <c:showSerName val="0"/>
          <c:showPercent val="0"/>
          <c:showBubbleSize val="0"/>
        </c:dLbls>
        <c:gapWidth val="219"/>
        <c:overlap val="-27"/>
        <c:axId val="516440088"/>
        <c:axId val="516441528"/>
      </c:barChart>
      <c:lineChart>
        <c:grouping val="standard"/>
        <c:varyColors val="0"/>
        <c:ser>
          <c:idx val="3"/>
          <c:order val="2"/>
          <c:tx>
            <c:v>Target</c:v>
          </c:tx>
          <c:spPr>
            <a:ln w="28575" cap="rnd">
              <a:solidFill>
                <a:schemeClr val="accent4"/>
              </a:solidFill>
              <a:round/>
            </a:ln>
            <a:effectLst/>
          </c:spPr>
          <c:marker>
            <c:symbol val="circle"/>
            <c:size val="5"/>
            <c:spPr>
              <a:solidFill>
                <a:srgbClr val="00B050"/>
              </a:solidFill>
              <a:ln w="9525">
                <a:solidFill>
                  <a:schemeClr val="accent4"/>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1A-D14D-456E-B480-165D055327A6}"/>
                </c:ext>
              </c:extLst>
            </c:dLbl>
            <c:dLbl>
              <c:idx val="1"/>
              <c:delete val="1"/>
              <c:extLst>
                <c:ext xmlns:c15="http://schemas.microsoft.com/office/drawing/2012/chart" uri="{CE6537A1-D6FC-4f65-9D91-7224C49458BB}"/>
                <c:ext xmlns:c16="http://schemas.microsoft.com/office/drawing/2014/chart" uri="{C3380CC4-5D6E-409C-BE32-E72D297353CC}">
                  <c16:uniqueId val="{0000001B-D14D-456E-B480-165D055327A6}"/>
                </c:ext>
              </c:extLst>
            </c:dLbl>
            <c:dLbl>
              <c:idx val="2"/>
              <c:delete val="1"/>
              <c:extLst>
                <c:ext xmlns:c15="http://schemas.microsoft.com/office/drawing/2012/chart" uri="{CE6537A1-D6FC-4f65-9D91-7224C49458BB}"/>
                <c:ext xmlns:c16="http://schemas.microsoft.com/office/drawing/2014/chart" uri="{C3380CC4-5D6E-409C-BE32-E72D297353CC}">
                  <c16:uniqueId val="{0000001C-D14D-456E-B480-165D055327A6}"/>
                </c:ext>
              </c:extLst>
            </c:dLbl>
            <c:dLbl>
              <c:idx val="3"/>
              <c:delete val="1"/>
              <c:extLst>
                <c:ext xmlns:c15="http://schemas.microsoft.com/office/drawing/2012/chart" uri="{CE6537A1-D6FC-4f65-9D91-7224C49458BB}"/>
                <c:ext xmlns:c16="http://schemas.microsoft.com/office/drawing/2014/chart" uri="{C3380CC4-5D6E-409C-BE32-E72D297353CC}">
                  <c16:uniqueId val="{0000001D-D14D-456E-B480-165D055327A6}"/>
                </c:ext>
              </c:extLst>
            </c:dLbl>
            <c:dLbl>
              <c:idx val="4"/>
              <c:delete val="1"/>
              <c:extLst>
                <c:ext xmlns:c15="http://schemas.microsoft.com/office/drawing/2012/chart" uri="{CE6537A1-D6FC-4f65-9D91-7224C49458BB}"/>
                <c:ext xmlns:c16="http://schemas.microsoft.com/office/drawing/2014/chart" uri="{C3380CC4-5D6E-409C-BE32-E72D297353CC}">
                  <c16:uniqueId val="{0000001E-D14D-456E-B480-165D055327A6}"/>
                </c:ext>
              </c:extLst>
            </c:dLbl>
            <c:dLbl>
              <c:idx val="5"/>
              <c:delete val="1"/>
              <c:extLst>
                <c:ext xmlns:c15="http://schemas.microsoft.com/office/drawing/2012/chart" uri="{CE6537A1-D6FC-4f65-9D91-7224C49458BB}"/>
                <c:ext xmlns:c16="http://schemas.microsoft.com/office/drawing/2014/chart" uri="{C3380CC4-5D6E-409C-BE32-E72D297353CC}">
                  <c16:uniqueId val="{0000001F-D14D-456E-B480-165D055327A6}"/>
                </c:ext>
              </c:extLst>
            </c:dLbl>
            <c:dLbl>
              <c:idx val="6"/>
              <c:delete val="1"/>
              <c:extLst>
                <c:ext xmlns:c15="http://schemas.microsoft.com/office/drawing/2012/chart" uri="{CE6537A1-D6FC-4f65-9D91-7224C49458BB}"/>
                <c:ext xmlns:c16="http://schemas.microsoft.com/office/drawing/2014/chart" uri="{C3380CC4-5D6E-409C-BE32-E72D297353CC}">
                  <c16:uniqueId val="{00000020-D14D-456E-B480-165D055327A6}"/>
                </c:ext>
              </c:extLst>
            </c:dLbl>
            <c:dLbl>
              <c:idx val="7"/>
              <c:delete val="1"/>
              <c:extLst>
                <c:ext xmlns:c15="http://schemas.microsoft.com/office/drawing/2012/chart" uri="{CE6537A1-D6FC-4f65-9D91-7224C49458BB}"/>
                <c:ext xmlns:c16="http://schemas.microsoft.com/office/drawing/2014/chart" uri="{C3380CC4-5D6E-409C-BE32-E72D297353CC}">
                  <c16:uniqueId val="{00000021-D14D-456E-B480-165D055327A6}"/>
                </c:ext>
              </c:extLst>
            </c:dLbl>
            <c:dLbl>
              <c:idx val="8"/>
              <c:delete val="1"/>
              <c:extLst>
                <c:ext xmlns:c15="http://schemas.microsoft.com/office/drawing/2012/chart" uri="{CE6537A1-D6FC-4f65-9D91-7224C49458BB}"/>
                <c:ext xmlns:c16="http://schemas.microsoft.com/office/drawing/2014/chart" uri="{C3380CC4-5D6E-409C-BE32-E72D297353CC}">
                  <c16:uniqueId val="{00000022-D14D-456E-B480-165D055327A6}"/>
                </c:ext>
              </c:extLst>
            </c:dLbl>
            <c:dLbl>
              <c:idx val="9"/>
              <c:delete val="1"/>
              <c:extLst>
                <c:ext xmlns:c15="http://schemas.microsoft.com/office/drawing/2012/chart" uri="{CE6537A1-D6FC-4f65-9D91-7224C49458BB}"/>
                <c:ext xmlns:c16="http://schemas.microsoft.com/office/drawing/2014/chart" uri="{C3380CC4-5D6E-409C-BE32-E72D297353CC}">
                  <c16:uniqueId val="{00000023-D14D-456E-B480-165D055327A6}"/>
                </c:ext>
              </c:extLst>
            </c:dLbl>
            <c:dLbl>
              <c:idx val="10"/>
              <c:delete val="1"/>
              <c:extLst>
                <c:ext xmlns:c15="http://schemas.microsoft.com/office/drawing/2012/chart" uri="{CE6537A1-D6FC-4f65-9D91-7224C49458BB}"/>
                <c:ext xmlns:c16="http://schemas.microsoft.com/office/drawing/2014/chart" uri="{C3380CC4-5D6E-409C-BE32-E72D297353CC}">
                  <c16:uniqueId val="{00000024-D14D-456E-B480-165D055327A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SR!$G$3:$G$14</c:f>
              <c:numCache>
                <c:formatCode>General</c:formatCode>
                <c:ptCount val="12"/>
                <c:pt idx="0">
                  <c:v>80</c:v>
                </c:pt>
                <c:pt idx="1">
                  <c:v>80</c:v>
                </c:pt>
                <c:pt idx="2">
                  <c:v>80</c:v>
                </c:pt>
                <c:pt idx="3">
                  <c:v>80</c:v>
                </c:pt>
                <c:pt idx="4">
                  <c:v>80</c:v>
                </c:pt>
                <c:pt idx="5">
                  <c:v>80</c:v>
                </c:pt>
                <c:pt idx="6">
                  <c:v>80</c:v>
                </c:pt>
                <c:pt idx="7">
                  <c:v>80</c:v>
                </c:pt>
                <c:pt idx="8">
                  <c:v>80</c:v>
                </c:pt>
                <c:pt idx="9">
                  <c:v>80</c:v>
                </c:pt>
                <c:pt idx="10">
                  <c:v>80</c:v>
                </c:pt>
                <c:pt idx="11">
                  <c:v>80</c:v>
                </c:pt>
              </c:numCache>
            </c:numRef>
          </c:val>
          <c:smooth val="0"/>
          <c:extLst>
            <c:ext xmlns:c16="http://schemas.microsoft.com/office/drawing/2014/chart" uri="{C3380CC4-5D6E-409C-BE32-E72D297353CC}">
              <c16:uniqueId val="{00000025-D14D-456E-B480-165D055327A6}"/>
            </c:ext>
          </c:extLst>
        </c:ser>
        <c:dLbls>
          <c:showLegendKey val="0"/>
          <c:showVal val="1"/>
          <c:showCatName val="0"/>
          <c:showSerName val="0"/>
          <c:showPercent val="0"/>
          <c:showBubbleSize val="0"/>
        </c:dLbls>
        <c:marker val="1"/>
        <c:smooth val="0"/>
        <c:axId val="516440088"/>
        <c:axId val="516441528"/>
      </c:lineChart>
      <c:catAx>
        <c:axId val="516440088"/>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US" sz="900" b="1">
                    <a:solidFill>
                      <a:sysClr val="windowText" lastClr="000000"/>
                    </a:solidFill>
                    <a:latin typeface="Arial" panose="020B0604020202020204" pitchFamily="34" charset="0"/>
                    <a:cs typeface="Arial" panose="020B0604020202020204" pitchFamily="34" charset="0"/>
                  </a:rPr>
                  <a:t>Petakan</a:t>
                </a:r>
              </a:p>
            </c:rich>
          </c:tx>
          <c:layout>
            <c:manualLayout>
              <c:xMode val="edge"/>
              <c:yMode val="edge"/>
              <c:x val="1.0929277115214402E-2"/>
              <c:y val="0.7952492340131124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16441528"/>
        <c:crosses val="autoZero"/>
        <c:auto val="1"/>
        <c:lblAlgn val="ctr"/>
        <c:lblOffset val="100"/>
        <c:noMultiLvlLbl val="0"/>
      </c:catAx>
      <c:valAx>
        <c:axId val="5164415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900" b="1">
                    <a:solidFill>
                      <a:sysClr val="windowText" lastClr="000000"/>
                    </a:solidFill>
                    <a:latin typeface="Arial" panose="020B0604020202020204" pitchFamily="34" charset="0"/>
                    <a:cs typeface="Arial" panose="020B0604020202020204" pitchFamily="34" charset="0"/>
                  </a:rPr>
                  <a:t>Nilai</a:t>
                </a:r>
                <a:r>
                  <a:rPr lang="en-US" sz="900" b="1" baseline="0">
                    <a:solidFill>
                      <a:sysClr val="windowText" lastClr="000000"/>
                    </a:solidFill>
                    <a:latin typeface="Arial" panose="020B0604020202020204" pitchFamily="34" charset="0"/>
                    <a:cs typeface="Arial" panose="020B0604020202020204" pitchFamily="34" charset="0"/>
                  </a:rPr>
                  <a:t> SR (%)</a:t>
                </a:r>
                <a:endParaRPr lang="en-US" sz="900" b="1">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2.1761216358889938E-2"/>
              <c:y val="0.3737073490813647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16440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09755030621172"/>
          <c:y val="0.15254629629629632"/>
          <c:w val="0.82790244969378823"/>
          <c:h val="0.62787255759696692"/>
        </c:manualLayout>
      </c:layout>
      <c:barChart>
        <c:barDir val="col"/>
        <c:grouping val="clustered"/>
        <c:varyColors val="0"/>
        <c:ser>
          <c:idx val="0"/>
          <c:order val="0"/>
          <c:tx>
            <c:strRef>
              <c:f>FCR!$D$3</c:f>
              <c:strCache>
                <c:ptCount val="1"/>
                <c:pt idx="0">
                  <c:v>Siklus 4</c:v>
                </c:pt>
              </c:strCache>
            </c:strRef>
          </c:tx>
          <c:spPr>
            <a:solidFill>
              <a:schemeClr val="accent1"/>
            </a:solidFill>
            <a:ln>
              <a:noFill/>
            </a:ln>
            <a:effectLst/>
          </c:spPr>
          <c:invertIfNegative val="0"/>
          <c:dLbls>
            <c:dLbl>
              <c:idx val="0"/>
              <c:layout>
                <c:manualLayout>
                  <c:x val="-2.5462668816039986E-17"/>
                  <c:y val="0.458333333333333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2E7-4352-A81B-AB9A16DC7BA5}"/>
                </c:ext>
              </c:extLst>
            </c:dLbl>
            <c:dLbl>
              <c:idx val="1"/>
              <c:layout>
                <c:manualLayout>
                  <c:x val="-8.3333333333333332E-3"/>
                  <c:y val="0.259259259259259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2E7-4352-A81B-AB9A16DC7BA5}"/>
                </c:ext>
              </c:extLst>
            </c:dLbl>
            <c:dLbl>
              <c:idx val="2"/>
              <c:layout>
                <c:manualLayout>
                  <c:x val="-8.3333333333333332E-3"/>
                  <c:y val="0.4722222222222222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2E7-4352-A81B-AB9A16DC7BA5}"/>
                </c:ext>
              </c:extLst>
            </c:dLbl>
            <c:dLbl>
              <c:idx val="3"/>
              <c:layout>
                <c:manualLayout>
                  <c:x val="-5.5555555555555558E-3"/>
                  <c:y val="0.263888888888888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2E7-4352-A81B-AB9A16DC7BA5}"/>
                </c:ext>
              </c:extLst>
            </c:dLbl>
            <c:dLbl>
              <c:idx val="4"/>
              <c:layout>
                <c:manualLayout>
                  <c:x val="-5.5555555555556061E-3"/>
                  <c:y val="0.458333333333333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2E7-4352-A81B-AB9A16DC7BA5}"/>
                </c:ext>
              </c:extLst>
            </c:dLbl>
            <c:dLbl>
              <c:idx val="5"/>
              <c:layout>
                <c:manualLayout>
                  <c:x val="-5.5555555555555558E-3"/>
                  <c:y val="0.2916666666666666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2E7-4352-A81B-AB9A16DC7BA5}"/>
                </c:ext>
              </c:extLst>
            </c:dLbl>
            <c:dLbl>
              <c:idx val="6"/>
              <c:layout>
                <c:manualLayout>
                  <c:x val="-5.5555555555555558E-3"/>
                  <c:y val="0.50925925925925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2E7-4352-A81B-AB9A16DC7BA5}"/>
                </c:ext>
              </c:extLst>
            </c:dLbl>
            <c:dLbl>
              <c:idx val="7"/>
              <c:layout>
                <c:manualLayout>
                  <c:x val="-2.7777777777778798E-3"/>
                  <c:y val="0.3472222222222222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2E7-4352-A81B-AB9A16DC7BA5}"/>
                </c:ext>
              </c:extLst>
            </c:dLbl>
            <c:dLbl>
              <c:idx val="8"/>
              <c:layout>
                <c:manualLayout>
                  <c:x val="-5.5555555555555558E-3"/>
                  <c:y val="0.48611111111111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2E7-4352-A81B-AB9A16DC7BA5}"/>
                </c:ext>
              </c:extLst>
            </c:dLbl>
            <c:dLbl>
              <c:idx val="9"/>
              <c:layout>
                <c:manualLayout>
                  <c:x val="-8.3333333333334356E-3"/>
                  <c:y val="0.3240740740740741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2E7-4352-A81B-AB9A16DC7BA5}"/>
                </c:ext>
              </c:extLst>
            </c:dLbl>
            <c:dLbl>
              <c:idx val="10"/>
              <c:layout>
                <c:manualLayout>
                  <c:x val="-5.5555555555556572E-3"/>
                  <c:y val="0.5925925925925925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2E7-4352-A81B-AB9A16DC7BA5}"/>
                </c:ext>
              </c:extLst>
            </c:dLbl>
            <c:dLbl>
              <c:idx val="11"/>
              <c:layout>
                <c:manualLayout>
                  <c:x val="-8.3333333333333332E-3"/>
                  <c:y val="0.3194444444444443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2E7-4352-A81B-AB9A16DC7BA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FCR!$D$4:$D$15</c:f>
              <c:numCache>
                <c:formatCode>General</c:formatCode>
                <c:ptCount val="12"/>
                <c:pt idx="0">
                  <c:v>1.45</c:v>
                </c:pt>
                <c:pt idx="1">
                  <c:v>1.39</c:v>
                </c:pt>
                <c:pt idx="2">
                  <c:v>1.47</c:v>
                </c:pt>
                <c:pt idx="3">
                  <c:v>1.4</c:v>
                </c:pt>
                <c:pt idx="4">
                  <c:v>1.43</c:v>
                </c:pt>
                <c:pt idx="5">
                  <c:v>1.49</c:v>
                </c:pt>
                <c:pt idx="6">
                  <c:v>1.6</c:v>
                </c:pt>
                <c:pt idx="7">
                  <c:v>1.67</c:v>
                </c:pt>
                <c:pt idx="8">
                  <c:v>1.53</c:v>
                </c:pt>
                <c:pt idx="9">
                  <c:v>1.6</c:v>
                </c:pt>
                <c:pt idx="10">
                  <c:v>1.85</c:v>
                </c:pt>
                <c:pt idx="11">
                  <c:v>1.58</c:v>
                </c:pt>
              </c:numCache>
            </c:numRef>
          </c:val>
          <c:extLst>
            <c:ext xmlns:c16="http://schemas.microsoft.com/office/drawing/2014/chart" uri="{C3380CC4-5D6E-409C-BE32-E72D297353CC}">
              <c16:uniqueId val="{0000000C-A2E7-4352-A81B-AB9A16DC7BA5}"/>
            </c:ext>
          </c:extLst>
        </c:ser>
        <c:ser>
          <c:idx val="1"/>
          <c:order val="1"/>
          <c:tx>
            <c:strRef>
              <c:f>FCR!$E$3</c:f>
              <c:strCache>
                <c:ptCount val="1"/>
                <c:pt idx="0">
                  <c:v>Siklus 5</c:v>
                </c:pt>
              </c:strCache>
            </c:strRef>
          </c:tx>
          <c:spPr>
            <a:solidFill>
              <a:schemeClr val="accent2"/>
            </a:solidFill>
            <a:ln>
              <a:noFill/>
            </a:ln>
            <a:effectLst/>
          </c:spPr>
          <c:invertIfNegative val="0"/>
          <c:dLbls>
            <c:dLbl>
              <c:idx val="0"/>
              <c:layout>
                <c:manualLayout>
                  <c:x val="0"/>
                  <c:y val="9.25925925925925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2E7-4352-A81B-AB9A16DC7BA5}"/>
                </c:ext>
              </c:extLst>
            </c:dLbl>
            <c:dLbl>
              <c:idx val="1"/>
              <c:layout>
                <c:manualLayout>
                  <c:x val="-2.5462668816039986E-17"/>
                  <c:y val="9.25925925925925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2E7-4352-A81B-AB9A16DC7BA5}"/>
                </c:ext>
              </c:extLst>
            </c:dLbl>
            <c:dLbl>
              <c:idx val="2"/>
              <c:layout>
                <c:manualLayout>
                  <c:x val="5.5555555555555046E-3"/>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2E7-4352-A81B-AB9A16DC7BA5}"/>
                </c:ext>
              </c:extLst>
            </c:dLbl>
            <c:dLbl>
              <c:idx val="3"/>
              <c:layout>
                <c:manualLayout>
                  <c:x val="-2.7777777777777779E-3"/>
                  <c:y val="4.62962962962962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A2E7-4352-A81B-AB9A16DC7BA5}"/>
                </c:ext>
              </c:extLst>
            </c:dLbl>
            <c:dLbl>
              <c:idx val="4"/>
              <c:layout>
                <c:manualLayout>
                  <c:x val="-5.0925337632079971E-17"/>
                  <c:y val="9.259259259259217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2E7-4352-A81B-AB9A16DC7BA5}"/>
                </c:ext>
              </c:extLst>
            </c:dLbl>
            <c:dLbl>
              <c:idx val="5"/>
              <c:layout>
                <c:manualLayout>
                  <c:x val="-2.7777777777777779E-3"/>
                  <c:y val="1.38888888888888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A2E7-4352-A81B-AB9A16DC7BA5}"/>
                </c:ext>
              </c:extLst>
            </c:dLbl>
            <c:dLbl>
              <c:idx val="6"/>
              <c:layout>
                <c:manualLayout>
                  <c:x val="-1.0185067526415994E-16"/>
                  <c:y val="1.85185185185185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A2E7-4352-A81B-AB9A16DC7BA5}"/>
                </c:ext>
              </c:extLst>
            </c:dLbl>
            <c:dLbl>
              <c:idx val="7"/>
              <c:layout>
                <c:manualLayout>
                  <c:x val="2.7777777777777779E-3"/>
                  <c:y val="-4.243778136006664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A2E7-4352-A81B-AB9A16DC7BA5}"/>
                </c:ext>
              </c:extLst>
            </c:dLbl>
            <c:dLbl>
              <c:idx val="8"/>
              <c:layout>
                <c:manualLayout>
                  <c:x val="2.777777777777777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A2E7-4352-A81B-AB9A16DC7BA5}"/>
                </c:ext>
              </c:extLst>
            </c:dLbl>
            <c:dLbl>
              <c:idx val="9"/>
              <c:layout>
                <c:manualLayout>
                  <c:x val="2.777777777777777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A2E7-4352-A81B-AB9A16DC7BA5}"/>
                </c:ext>
              </c:extLst>
            </c:dLbl>
            <c:dLbl>
              <c:idx val="10"/>
              <c:layout>
                <c:manualLayout>
                  <c:x val="-2.7777777777777779E-3"/>
                  <c:y val="4.629629629629586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A2E7-4352-A81B-AB9A16DC7BA5}"/>
                </c:ext>
              </c:extLst>
            </c:dLbl>
            <c:dLbl>
              <c:idx val="11"/>
              <c:layout>
                <c:manualLayout>
                  <c:x val="-1.0185067526415994E-16"/>
                  <c:y val="4.62962962962962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A2E7-4352-A81B-AB9A16DC7BA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FCR!$E$4:$E$15</c:f>
              <c:numCache>
                <c:formatCode>General</c:formatCode>
                <c:ptCount val="12"/>
                <c:pt idx="0">
                  <c:v>1.64</c:v>
                </c:pt>
                <c:pt idx="1">
                  <c:v>1.6</c:v>
                </c:pt>
                <c:pt idx="2">
                  <c:v>1.5</c:v>
                </c:pt>
                <c:pt idx="3">
                  <c:v>1.57</c:v>
                </c:pt>
                <c:pt idx="4">
                  <c:v>1.55</c:v>
                </c:pt>
                <c:pt idx="5">
                  <c:v>1.63</c:v>
                </c:pt>
                <c:pt idx="6">
                  <c:v>1.65</c:v>
                </c:pt>
                <c:pt idx="7">
                  <c:v>1.59</c:v>
                </c:pt>
                <c:pt idx="8">
                  <c:v>1.55</c:v>
                </c:pt>
                <c:pt idx="9">
                  <c:v>1.57</c:v>
                </c:pt>
                <c:pt idx="10">
                  <c:v>1.53</c:v>
                </c:pt>
                <c:pt idx="11">
                  <c:v>1.64</c:v>
                </c:pt>
              </c:numCache>
            </c:numRef>
          </c:val>
          <c:extLst>
            <c:ext xmlns:c16="http://schemas.microsoft.com/office/drawing/2014/chart" uri="{C3380CC4-5D6E-409C-BE32-E72D297353CC}">
              <c16:uniqueId val="{00000019-A2E7-4352-A81B-AB9A16DC7BA5}"/>
            </c:ext>
          </c:extLst>
        </c:ser>
        <c:dLbls>
          <c:showLegendKey val="0"/>
          <c:showVal val="1"/>
          <c:showCatName val="0"/>
          <c:showSerName val="0"/>
          <c:showPercent val="0"/>
          <c:showBubbleSize val="0"/>
        </c:dLbls>
        <c:gapWidth val="219"/>
        <c:overlap val="-27"/>
        <c:axId val="386386232"/>
        <c:axId val="386387312"/>
      </c:barChart>
      <c:lineChart>
        <c:grouping val="standard"/>
        <c:varyColors val="0"/>
        <c:ser>
          <c:idx val="3"/>
          <c:order val="2"/>
          <c:tx>
            <c:strRef>
              <c:f>FCR!$G$3</c:f>
              <c:strCache>
                <c:ptCount val="1"/>
                <c:pt idx="0">
                  <c:v>Target</c:v>
                </c:pt>
              </c:strCache>
            </c:strRef>
          </c:tx>
          <c:spPr>
            <a:ln w="28575" cap="rnd">
              <a:solidFill>
                <a:schemeClr val="accent6">
                  <a:lumMod val="50000"/>
                </a:schemeClr>
              </a:solidFill>
              <a:round/>
            </a:ln>
            <a:effectLst/>
          </c:spPr>
          <c:marker>
            <c:symbol val="circle"/>
            <c:size val="5"/>
            <c:spPr>
              <a:solidFill>
                <a:srgbClr val="92D050"/>
              </a:solidFill>
              <a:ln w="9525">
                <a:solidFill>
                  <a:schemeClr val="accent6">
                    <a:lumMod val="50000"/>
                  </a:schemeClr>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1A-A2E7-4352-A81B-AB9A16DC7BA5}"/>
                </c:ext>
              </c:extLst>
            </c:dLbl>
            <c:dLbl>
              <c:idx val="1"/>
              <c:delete val="1"/>
              <c:extLst>
                <c:ext xmlns:c15="http://schemas.microsoft.com/office/drawing/2012/chart" uri="{CE6537A1-D6FC-4f65-9D91-7224C49458BB}"/>
                <c:ext xmlns:c16="http://schemas.microsoft.com/office/drawing/2014/chart" uri="{C3380CC4-5D6E-409C-BE32-E72D297353CC}">
                  <c16:uniqueId val="{0000001B-A2E7-4352-A81B-AB9A16DC7BA5}"/>
                </c:ext>
              </c:extLst>
            </c:dLbl>
            <c:dLbl>
              <c:idx val="2"/>
              <c:delete val="1"/>
              <c:extLst>
                <c:ext xmlns:c15="http://schemas.microsoft.com/office/drawing/2012/chart" uri="{CE6537A1-D6FC-4f65-9D91-7224C49458BB}"/>
                <c:ext xmlns:c16="http://schemas.microsoft.com/office/drawing/2014/chart" uri="{C3380CC4-5D6E-409C-BE32-E72D297353CC}">
                  <c16:uniqueId val="{0000001C-A2E7-4352-A81B-AB9A16DC7BA5}"/>
                </c:ext>
              </c:extLst>
            </c:dLbl>
            <c:dLbl>
              <c:idx val="3"/>
              <c:delete val="1"/>
              <c:extLst>
                <c:ext xmlns:c15="http://schemas.microsoft.com/office/drawing/2012/chart" uri="{CE6537A1-D6FC-4f65-9D91-7224C49458BB}"/>
                <c:ext xmlns:c16="http://schemas.microsoft.com/office/drawing/2014/chart" uri="{C3380CC4-5D6E-409C-BE32-E72D297353CC}">
                  <c16:uniqueId val="{0000001D-A2E7-4352-A81B-AB9A16DC7BA5}"/>
                </c:ext>
              </c:extLst>
            </c:dLbl>
            <c:dLbl>
              <c:idx val="4"/>
              <c:delete val="1"/>
              <c:extLst>
                <c:ext xmlns:c15="http://schemas.microsoft.com/office/drawing/2012/chart" uri="{CE6537A1-D6FC-4f65-9D91-7224C49458BB}"/>
                <c:ext xmlns:c16="http://schemas.microsoft.com/office/drawing/2014/chart" uri="{C3380CC4-5D6E-409C-BE32-E72D297353CC}">
                  <c16:uniqueId val="{0000001E-A2E7-4352-A81B-AB9A16DC7BA5}"/>
                </c:ext>
              </c:extLst>
            </c:dLbl>
            <c:dLbl>
              <c:idx val="5"/>
              <c:delete val="1"/>
              <c:extLst>
                <c:ext xmlns:c15="http://schemas.microsoft.com/office/drawing/2012/chart" uri="{CE6537A1-D6FC-4f65-9D91-7224C49458BB}"/>
                <c:ext xmlns:c16="http://schemas.microsoft.com/office/drawing/2014/chart" uri="{C3380CC4-5D6E-409C-BE32-E72D297353CC}">
                  <c16:uniqueId val="{0000001F-A2E7-4352-A81B-AB9A16DC7BA5}"/>
                </c:ext>
              </c:extLst>
            </c:dLbl>
            <c:dLbl>
              <c:idx val="6"/>
              <c:delete val="1"/>
              <c:extLst>
                <c:ext xmlns:c15="http://schemas.microsoft.com/office/drawing/2012/chart" uri="{CE6537A1-D6FC-4f65-9D91-7224C49458BB}"/>
                <c:ext xmlns:c16="http://schemas.microsoft.com/office/drawing/2014/chart" uri="{C3380CC4-5D6E-409C-BE32-E72D297353CC}">
                  <c16:uniqueId val="{00000020-A2E7-4352-A81B-AB9A16DC7BA5}"/>
                </c:ext>
              </c:extLst>
            </c:dLbl>
            <c:dLbl>
              <c:idx val="7"/>
              <c:delete val="1"/>
              <c:extLst>
                <c:ext xmlns:c15="http://schemas.microsoft.com/office/drawing/2012/chart" uri="{CE6537A1-D6FC-4f65-9D91-7224C49458BB}"/>
                <c:ext xmlns:c16="http://schemas.microsoft.com/office/drawing/2014/chart" uri="{C3380CC4-5D6E-409C-BE32-E72D297353CC}">
                  <c16:uniqueId val="{00000021-A2E7-4352-A81B-AB9A16DC7BA5}"/>
                </c:ext>
              </c:extLst>
            </c:dLbl>
            <c:dLbl>
              <c:idx val="8"/>
              <c:delete val="1"/>
              <c:extLst>
                <c:ext xmlns:c15="http://schemas.microsoft.com/office/drawing/2012/chart" uri="{CE6537A1-D6FC-4f65-9D91-7224C49458BB}"/>
                <c:ext xmlns:c16="http://schemas.microsoft.com/office/drawing/2014/chart" uri="{C3380CC4-5D6E-409C-BE32-E72D297353CC}">
                  <c16:uniqueId val="{00000022-A2E7-4352-A81B-AB9A16DC7BA5}"/>
                </c:ext>
              </c:extLst>
            </c:dLbl>
            <c:dLbl>
              <c:idx val="9"/>
              <c:delete val="1"/>
              <c:extLst>
                <c:ext xmlns:c15="http://schemas.microsoft.com/office/drawing/2012/chart" uri="{CE6537A1-D6FC-4f65-9D91-7224C49458BB}"/>
                <c:ext xmlns:c16="http://schemas.microsoft.com/office/drawing/2014/chart" uri="{C3380CC4-5D6E-409C-BE32-E72D297353CC}">
                  <c16:uniqueId val="{00000023-A2E7-4352-A81B-AB9A16DC7BA5}"/>
                </c:ext>
              </c:extLst>
            </c:dLbl>
            <c:dLbl>
              <c:idx val="10"/>
              <c:delete val="1"/>
              <c:extLst>
                <c:ext xmlns:c15="http://schemas.microsoft.com/office/drawing/2012/chart" uri="{CE6537A1-D6FC-4f65-9D91-7224C49458BB}"/>
                <c:ext xmlns:c16="http://schemas.microsoft.com/office/drawing/2014/chart" uri="{C3380CC4-5D6E-409C-BE32-E72D297353CC}">
                  <c16:uniqueId val="{00000024-A2E7-4352-A81B-AB9A16DC7BA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FCR!$C$4:$C$15</c:f>
              <c:strCache>
                <c:ptCount val="12"/>
                <c:pt idx="0">
                  <c:v>A1</c:v>
                </c:pt>
                <c:pt idx="1">
                  <c:v>A2</c:v>
                </c:pt>
                <c:pt idx="2">
                  <c:v>A3</c:v>
                </c:pt>
                <c:pt idx="3">
                  <c:v>B1</c:v>
                </c:pt>
                <c:pt idx="4">
                  <c:v>B2</c:v>
                </c:pt>
                <c:pt idx="5">
                  <c:v>B3</c:v>
                </c:pt>
                <c:pt idx="6">
                  <c:v>C1</c:v>
                </c:pt>
                <c:pt idx="7">
                  <c:v>C2</c:v>
                </c:pt>
                <c:pt idx="8">
                  <c:v>C3</c:v>
                </c:pt>
                <c:pt idx="9">
                  <c:v>D1</c:v>
                </c:pt>
                <c:pt idx="10">
                  <c:v>D2</c:v>
                </c:pt>
                <c:pt idx="11">
                  <c:v>D3</c:v>
                </c:pt>
              </c:strCache>
            </c:strRef>
          </c:cat>
          <c:val>
            <c:numRef>
              <c:f>FCR!$G$4:$G$15</c:f>
              <c:numCache>
                <c:formatCode>General</c:formatCode>
                <c:ptCount val="12"/>
                <c:pt idx="0">
                  <c:v>1.5</c:v>
                </c:pt>
                <c:pt idx="1">
                  <c:v>1.5</c:v>
                </c:pt>
                <c:pt idx="2">
                  <c:v>1.5</c:v>
                </c:pt>
                <c:pt idx="3">
                  <c:v>1.5</c:v>
                </c:pt>
                <c:pt idx="4">
                  <c:v>1.5</c:v>
                </c:pt>
                <c:pt idx="5">
                  <c:v>1.5</c:v>
                </c:pt>
                <c:pt idx="6">
                  <c:v>1.5</c:v>
                </c:pt>
                <c:pt idx="7">
                  <c:v>1.5</c:v>
                </c:pt>
                <c:pt idx="8">
                  <c:v>1.5</c:v>
                </c:pt>
                <c:pt idx="9">
                  <c:v>1.5</c:v>
                </c:pt>
                <c:pt idx="10">
                  <c:v>1.5</c:v>
                </c:pt>
                <c:pt idx="11">
                  <c:v>1.5</c:v>
                </c:pt>
              </c:numCache>
            </c:numRef>
          </c:val>
          <c:smooth val="0"/>
          <c:extLst>
            <c:ext xmlns:c16="http://schemas.microsoft.com/office/drawing/2014/chart" uri="{C3380CC4-5D6E-409C-BE32-E72D297353CC}">
              <c16:uniqueId val="{00000025-A2E7-4352-A81B-AB9A16DC7BA5}"/>
            </c:ext>
          </c:extLst>
        </c:ser>
        <c:dLbls>
          <c:showLegendKey val="0"/>
          <c:showVal val="1"/>
          <c:showCatName val="0"/>
          <c:showSerName val="0"/>
          <c:showPercent val="0"/>
          <c:showBubbleSize val="0"/>
        </c:dLbls>
        <c:marker val="1"/>
        <c:smooth val="0"/>
        <c:axId val="386386232"/>
        <c:axId val="386387312"/>
      </c:lineChart>
      <c:catAx>
        <c:axId val="386386232"/>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en-US" sz="800" b="1">
                    <a:solidFill>
                      <a:sysClr val="windowText" lastClr="000000"/>
                    </a:solidFill>
                    <a:latin typeface="Arial" panose="020B0604020202020204" pitchFamily="34" charset="0"/>
                    <a:cs typeface="Arial" panose="020B0604020202020204" pitchFamily="34" charset="0"/>
                  </a:rPr>
                  <a:t>Petakan</a:t>
                </a:r>
              </a:p>
            </c:rich>
          </c:tx>
          <c:layout>
            <c:manualLayout>
              <c:xMode val="edge"/>
              <c:yMode val="edge"/>
              <c:x val="1.1214129483814521E-2"/>
              <c:y val="0.7912955672207641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86387312"/>
        <c:crosses val="autoZero"/>
        <c:auto val="1"/>
        <c:lblAlgn val="ctr"/>
        <c:lblOffset val="100"/>
        <c:noMultiLvlLbl val="0"/>
      </c:catAx>
      <c:valAx>
        <c:axId val="3863873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800" b="1">
                    <a:solidFill>
                      <a:sysClr val="windowText" lastClr="000000"/>
                    </a:solidFill>
                    <a:latin typeface="Arial" panose="020B0604020202020204" pitchFamily="34" charset="0"/>
                    <a:cs typeface="Arial" panose="020B0604020202020204" pitchFamily="34" charset="0"/>
                  </a:rPr>
                  <a:t>Nilai</a:t>
                </a:r>
                <a:r>
                  <a:rPr lang="en-US" sz="800" b="1" baseline="0">
                    <a:solidFill>
                      <a:sysClr val="windowText" lastClr="000000"/>
                    </a:solidFill>
                    <a:latin typeface="Arial" panose="020B0604020202020204" pitchFamily="34" charset="0"/>
                    <a:cs typeface="Arial" panose="020B0604020202020204" pitchFamily="34" charset="0"/>
                  </a:rPr>
                  <a:t> FCR</a:t>
                </a:r>
                <a:endParaRPr lang="en-US" sz="800" b="1">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2.8484033245844271E-2"/>
              <c:y val="0.37027887139107607"/>
            </c:manualLayout>
          </c:layout>
          <c:overlay val="0"/>
          <c:spPr>
            <a:noFill/>
            <a:ln>
              <a:noFill/>
            </a:ln>
            <a:effectLst/>
          </c:spPr>
          <c:txPr>
            <a:bodyPr rot="-5400000" spcFirstLastPara="1" vertOverflow="ellipsis" vert="horz"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86386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28571989904886"/>
          <c:y val="0.17171296296296296"/>
          <c:w val="0.83616334078542465"/>
          <c:h val="0.59088692038495183"/>
        </c:manualLayout>
      </c:layout>
      <c:barChart>
        <c:barDir val="col"/>
        <c:grouping val="clustered"/>
        <c:varyColors val="0"/>
        <c:ser>
          <c:idx val="0"/>
          <c:order val="0"/>
          <c:tx>
            <c:strRef>
              <c:f>Produktivitas!$D$3</c:f>
              <c:strCache>
                <c:ptCount val="1"/>
                <c:pt idx="0">
                  <c:v>Siklus 4</c:v>
                </c:pt>
              </c:strCache>
            </c:strRef>
          </c:tx>
          <c:spPr>
            <a:solidFill>
              <a:schemeClr val="accent1"/>
            </a:solidFill>
            <a:ln>
              <a:noFill/>
            </a:ln>
            <a:effectLst/>
          </c:spPr>
          <c:invertIfNegative val="0"/>
          <c:dLbls>
            <c:dLbl>
              <c:idx val="0"/>
              <c:layout>
                <c:manualLayout>
                  <c:x val="-5.5555555555555558E-3"/>
                  <c:y val="0.2268518518518518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AA2-4537-96C5-D9635EB9662F}"/>
                </c:ext>
              </c:extLst>
            </c:dLbl>
            <c:dLbl>
              <c:idx val="1"/>
              <c:layout>
                <c:manualLayout>
                  <c:x val="-8.3333333333333592E-3"/>
                  <c:y val="0.375000000000000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AA2-4537-96C5-D9635EB9662F}"/>
                </c:ext>
              </c:extLst>
            </c:dLbl>
            <c:dLbl>
              <c:idx val="2"/>
              <c:layout>
                <c:manualLayout>
                  <c:x val="-1.1111111111111112E-2"/>
                  <c:y val="0.2268518518518518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AA2-4537-96C5-D9635EB9662F}"/>
                </c:ext>
              </c:extLst>
            </c:dLbl>
            <c:dLbl>
              <c:idx val="3"/>
              <c:layout>
                <c:manualLayout>
                  <c:x val="-8.3333333333333332E-3"/>
                  <c:y val="0.3611111111111109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AA2-4537-96C5-D9635EB9662F}"/>
                </c:ext>
              </c:extLst>
            </c:dLbl>
            <c:dLbl>
              <c:idx val="4"/>
              <c:layout>
                <c:manualLayout>
                  <c:x val="-1.1111111111111162E-2"/>
                  <c:y val="0.2268518518518518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AA2-4537-96C5-D9635EB9662F}"/>
                </c:ext>
              </c:extLst>
            </c:dLbl>
            <c:dLbl>
              <c:idx val="5"/>
              <c:layout>
                <c:manualLayout>
                  <c:x val="-1.3888888888888888E-2"/>
                  <c:y val="0.3333333333333334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AA2-4537-96C5-D9635EB9662F}"/>
                </c:ext>
              </c:extLst>
            </c:dLbl>
            <c:dLbl>
              <c:idx val="6"/>
              <c:layout>
                <c:manualLayout>
                  <c:x val="-1.3888888888888888E-2"/>
                  <c:y val="0.217592592592592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AA2-4537-96C5-D9635EB9662F}"/>
                </c:ext>
              </c:extLst>
            </c:dLbl>
            <c:dLbl>
              <c:idx val="7"/>
              <c:layout>
                <c:manualLayout>
                  <c:x val="-8.3333333333333332E-3"/>
                  <c:y val="0.3287037037037036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AA2-4537-96C5-D9635EB9662F}"/>
                </c:ext>
              </c:extLst>
            </c:dLbl>
            <c:dLbl>
              <c:idx val="8"/>
              <c:layout>
                <c:manualLayout>
                  <c:x val="-8.3333333333334356E-3"/>
                  <c:y val="0.217592592592592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AA2-4537-96C5-D9635EB9662F}"/>
                </c:ext>
              </c:extLst>
            </c:dLbl>
            <c:dLbl>
              <c:idx val="9"/>
              <c:layout>
                <c:manualLayout>
                  <c:x val="-5.5555555555554534E-3"/>
                  <c:y val="0.3518518518518518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AA2-4537-96C5-D9635EB9662F}"/>
                </c:ext>
              </c:extLst>
            </c:dLbl>
            <c:dLbl>
              <c:idx val="10"/>
              <c:layout>
                <c:manualLayout>
                  <c:x val="-5.5555555555556572E-3"/>
                  <c:y val="0.1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AA2-4537-96C5-D9635EB9662F}"/>
                </c:ext>
              </c:extLst>
            </c:dLbl>
            <c:dLbl>
              <c:idx val="11"/>
              <c:layout>
                <c:manualLayout>
                  <c:x val="-2.7777777777778798E-3"/>
                  <c:y val="0.3333333333333334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AA2-4537-96C5-D9635EB9662F}"/>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Produktivitas!$C$4:$C$15</c:f>
              <c:strCache>
                <c:ptCount val="12"/>
                <c:pt idx="0">
                  <c:v>A1</c:v>
                </c:pt>
                <c:pt idx="1">
                  <c:v>A2</c:v>
                </c:pt>
                <c:pt idx="2">
                  <c:v>A3</c:v>
                </c:pt>
                <c:pt idx="3">
                  <c:v>B1</c:v>
                </c:pt>
                <c:pt idx="4">
                  <c:v>B2</c:v>
                </c:pt>
                <c:pt idx="5">
                  <c:v>B3</c:v>
                </c:pt>
                <c:pt idx="6">
                  <c:v>C1</c:v>
                </c:pt>
                <c:pt idx="7">
                  <c:v>C2</c:v>
                </c:pt>
                <c:pt idx="8">
                  <c:v>C3</c:v>
                </c:pt>
                <c:pt idx="9">
                  <c:v>D1</c:v>
                </c:pt>
                <c:pt idx="10">
                  <c:v>D2</c:v>
                </c:pt>
                <c:pt idx="11">
                  <c:v>D3</c:v>
                </c:pt>
              </c:strCache>
            </c:strRef>
          </c:cat>
          <c:val>
            <c:numRef>
              <c:f>Produktivitas!$D$4:$D$15</c:f>
              <c:numCache>
                <c:formatCode>General</c:formatCode>
                <c:ptCount val="12"/>
                <c:pt idx="0">
                  <c:v>27</c:v>
                </c:pt>
                <c:pt idx="1">
                  <c:v>28</c:v>
                </c:pt>
                <c:pt idx="2">
                  <c:v>27</c:v>
                </c:pt>
                <c:pt idx="3">
                  <c:v>27</c:v>
                </c:pt>
                <c:pt idx="4">
                  <c:v>27</c:v>
                </c:pt>
                <c:pt idx="5">
                  <c:v>25</c:v>
                </c:pt>
                <c:pt idx="6">
                  <c:v>26</c:v>
                </c:pt>
                <c:pt idx="7">
                  <c:v>24.6</c:v>
                </c:pt>
                <c:pt idx="8">
                  <c:v>26</c:v>
                </c:pt>
                <c:pt idx="9">
                  <c:v>26</c:v>
                </c:pt>
                <c:pt idx="10">
                  <c:v>19</c:v>
                </c:pt>
                <c:pt idx="11">
                  <c:v>25</c:v>
                </c:pt>
              </c:numCache>
            </c:numRef>
          </c:val>
          <c:extLst>
            <c:ext xmlns:c16="http://schemas.microsoft.com/office/drawing/2014/chart" uri="{C3380CC4-5D6E-409C-BE32-E72D297353CC}">
              <c16:uniqueId val="{0000000C-9AA2-4537-96C5-D9635EB9662F}"/>
            </c:ext>
          </c:extLst>
        </c:ser>
        <c:ser>
          <c:idx val="1"/>
          <c:order val="1"/>
          <c:tx>
            <c:strRef>
              <c:f>Produktivitas!$E$3</c:f>
              <c:strCache>
                <c:ptCount val="1"/>
                <c:pt idx="0">
                  <c:v>Siklus 5</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Produktivitas!$C$4:$C$15</c:f>
              <c:strCache>
                <c:ptCount val="12"/>
                <c:pt idx="0">
                  <c:v>A1</c:v>
                </c:pt>
                <c:pt idx="1">
                  <c:v>A2</c:v>
                </c:pt>
                <c:pt idx="2">
                  <c:v>A3</c:v>
                </c:pt>
                <c:pt idx="3">
                  <c:v>B1</c:v>
                </c:pt>
                <c:pt idx="4">
                  <c:v>B2</c:v>
                </c:pt>
                <c:pt idx="5">
                  <c:v>B3</c:v>
                </c:pt>
                <c:pt idx="6">
                  <c:v>C1</c:v>
                </c:pt>
                <c:pt idx="7">
                  <c:v>C2</c:v>
                </c:pt>
                <c:pt idx="8">
                  <c:v>C3</c:v>
                </c:pt>
                <c:pt idx="9">
                  <c:v>D1</c:v>
                </c:pt>
                <c:pt idx="10">
                  <c:v>D2</c:v>
                </c:pt>
                <c:pt idx="11">
                  <c:v>D3</c:v>
                </c:pt>
              </c:strCache>
            </c:strRef>
          </c:cat>
          <c:val>
            <c:numRef>
              <c:f>Produktivitas!$E$4:$E$15</c:f>
              <c:numCache>
                <c:formatCode>General</c:formatCode>
                <c:ptCount val="12"/>
                <c:pt idx="0">
                  <c:v>28.7</c:v>
                </c:pt>
                <c:pt idx="1">
                  <c:v>32</c:v>
                </c:pt>
                <c:pt idx="2">
                  <c:v>30</c:v>
                </c:pt>
                <c:pt idx="3">
                  <c:v>24.4</c:v>
                </c:pt>
                <c:pt idx="4">
                  <c:v>33.6</c:v>
                </c:pt>
                <c:pt idx="5">
                  <c:v>28.4</c:v>
                </c:pt>
                <c:pt idx="6">
                  <c:v>37</c:v>
                </c:pt>
                <c:pt idx="7">
                  <c:v>35</c:v>
                </c:pt>
                <c:pt idx="8">
                  <c:v>34.4</c:v>
                </c:pt>
                <c:pt idx="9">
                  <c:v>39.6</c:v>
                </c:pt>
                <c:pt idx="10">
                  <c:v>37.4</c:v>
                </c:pt>
                <c:pt idx="11">
                  <c:v>41.3</c:v>
                </c:pt>
              </c:numCache>
            </c:numRef>
          </c:val>
          <c:extLst>
            <c:ext xmlns:c16="http://schemas.microsoft.com/office/drawing/2014/chart" uri="{C3380CC4-5D6E-409C-BE32-E72D297353CC}">
              <c16:uniqueId val="{0000000D-9AA2-4537-96C5-D9635EB9662F}"/>
            </c:ext>
          </c:extLst>
        </c:ser>
        <c:dLbls>
          <c:showLegendKey val="0"/>
          <c:showVal val="1"/>
          <c:showCatName val="0"/>
          <c:showSerName val="0"/>
          <c:showPercent val="0"/>
          <c:showBubbleSize val="0"/>
        </c:dLbls>
        <c:gapWidth val="219"/>
        <c:overlap val="-27"/>
        <c:axId val="385355680"/>
        <c:axId val="385346320"/>
      </c:barChart>
      <c:lineChart>
        <c:grouping val="standard"/>
        <c:varyColors val="0"/>
        <c:ser>
          <c:idx val="3"/>
          <c:order val="2"/>
          <c:tx>
            <c:strRef>
              <c:f>Produktivitas!$G$3</c:f>
              <c:strCache>
                <c:ptCount val="1"/>
                <c:pt idx="0">
                  <c:v>Target</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E-9AA2-4537-96C5-D9635EB9662F}"/>
                </c:ext>
              </c:extLst>
            </c:dLbl>
            <c:dLbl>
              <c:idx val="1"/>
              <c:delete val="1"/>
              <c:extLst>
                <c:ext xmlns:c15="http://schemas.microsoft.com/office/drawing/2012/chart" uri="{CE6537A1-D6FC-4f65-9D91-7224C49458BB}"/>
                <c:ext xmlns:c16="http://schemas.microsoft.com/office/drawing/2014/chart" uri="{C3380CC4-5D6E-409C-BE32-E72D297353CC}">
                  <c16:uniqueId val="{0000000F-9AA2-4537-96C5-D9635EB9662F}"/>
                </c:ext>
              </c:extLst>
            </c:dLbl>
            <c:dLbl>
              <c:idx val="2"/>
              <c:delete val="1"/>
              <c:extLst>
                <c:ext xmlns:c15="http://schemas.microsoft.com/office/drawing/2012/chart" uri="{CE6537A1-D6FC-4f65-9D91-7224C49458BB}"/>
                <c:ext xmlns:c16="http://schemas.microsoft.com/office/drawing/2014/chart" uri="{C3380CC4-5D6E-409C-BE32-E72D297353CC}">
                  <c16:uniqueId val="{00000010-9AA2-4537-96C5-D9635EB9662F}"/>
                </c:ext>
              </c:extLst>
            </c:dLbl>
            <c:dLbl>
              <c:idx val="3"/>
              <c:delete val="1"/>
              <c:extLst>
                <c:ext xmlns:c15="http://schemas.microsoft.com/office/drawing/2012/chart" uri="{CE6537A1-D6FC-4f65-9D91-7224C49458BB}"/>
                <c:ext xmlns:c16="http://schemas.microsoft.com/office/drawing/2014/chart" uri="{C3380CC4-5D6E-409C-BE32-E72D297353CC}">
                  <c16:uniqueId val="{00000011-9AA2-4537-96C5-D9635EB9662F}"/>
                </c:ext>
              </c:extLst>
            </c:dLbl>
            <c:dLbl>
              <c:idx val="4"/>
              <c:delete val="1"/>
              <c:extLst>
                <c:ext xmlns:c15="http://schemas.microsoft.com/office/drawing/2012/chart" uri="{CE6537A1-D6FC-4f65-9D91-7224C49458BB}"/>
                <c:ext xmlns:c16="http://schemas.microsoft.com/office/drawing/2014/chart" uri="{C3380CC4-5D6E-409C-BE32-E72D297353CC}">
                  <c16:uniqueId val="{00000012-9AA2-4537-96C5-D9635EB9662F}"/>
                </c:ext>
              </c:extLst>
            </c:dLbl>
            <c:dLbl>
              <c:idx val="5"/>
              <c:delete val="1"/>
              <c:extLst>
                <c:ext xmlns:c15="http://schemas.microsoft.com/office/drawing/2012/chart" uri="{CE6537A1-D6FC-4f65-9D91-7224C49458BB}"/>
                <c:ext xmlns:c16="http://schemas.microsoft.com/office/drawing/2014/chart" uri="{C3380CC4-5D6E-409C-BE32-E72D297353CC}">
                  <c16:uniqueId val="{00000013-9AA2-4537-96C5-D9635EB9662F}"/>
                </c:ext>
              </c:extLst>
            </c:dLbl>
            <c:dLbl>
              <c:idx val="6"/>
              <c:delete val="1"/>
              <c:extLst>
                <c:ext xmlns:c15="http://schemas.microsoft.com/office/drawing/2012/chart" uri="{CE6537A1-D6FC-4f65-9D91-7224C49458BB}"/>
                <c:ext xmlns:c16="http://schemas.microsoft.com/office/drawing/2014/chart" uri="{C3380CC4-5D6E-409C-BE32-E72D297353CC}">
                  <c16:uniqueId val="{00000014-9AA2-4537-96C5-D9635EB9662F}"/>
                </c:ext>
              </c:extLst>
            </c:dLbl>
            <c:dLbl>
              <c:idx val="7"/>
              <c:delete val="1"/>
              <c:extLst>
                <c:ext xmlns:c15="http://schemas.microsoft.com/office/drawing/2012/chart" uri="{CE6537A1-D6FC-4f65-9D91-7224C49458BB}"/>
                <c:ext xmlns:c16="http://schemas.microsoft.com/office/drawing/2014/chart" uri="{C3380CC4-5D6E-409C-BE32-E72D297353CC}">
                  <c16:uniqueId val="{00000015-9AA2-4537-96C5-D9635EB9662F}"/>
                </c:ext>
              </c:extLst>
            </c:dLbl>
            <c:dLbl>
              <c:idx val="8"/>
              <c:delete val="1"/>
              <c:extLst>
                <c:ext xmlns:c15="http://schemas.microsoft.com/office/drawing/2012/chart" uri="{CE6537A1-D6FC-4f65-9D91-7224C49458BB}"/>
                <c:ext xmlns:c16="http://schemas.microsoft.com/office/drawing/2014/chart" uri="{C3380CC4-5D6E-409C-BE32-E72D297353CC}">
                  <c16:uniqueId val="{00000016-9AA2-4537-96C5-D9635EB9662F}"/>
                </c:ext>
              </c:extLst>
            </c:dLbl>
            <c:dLbl>
              <c:idx val="9"/>
              <c:delete val="1"/>
              <c:extLst>
                <c:ext xmlns:c15="http://schemas.microsoft.com/office/drawing/2012/chart" uri="{CE6537A1-D6FC-4f65-9D91-7224C49458BB}"/>
                <c:ext xmlns:c16="http://schemas.microsoft.com/office/drawing/2014/chart" uri="{C3380CC4-5D6E-409C-BE32-E72D297353CC}">
                  <c16:uniqueId val="{00000017-9AA2-4537-96C5-D9635EB9662F}"/>
                </c:ext>
              </c:extLst>
            </c:dLbl>
            <c:dLbl>
              <c:idx val="10"/>
              <c:delete val="1"/>
              <c:extLst>
                <c:ext xmlns:c15="http://schemas.microsoft.com/office/drawing/2012/chart" uri="{CE6537A1-D6FC-4f65-9D91-7224C49458BB}"/>
                <c:ext xmlns:c16="http://schemas.microsoft.com/office/drawing/2014/chart" uri="{C3380CC4-5D6E-409C-BE32-E72D297353CC}">
                  <c16:uniqueId val="{00000018-9AA2-4537-96C5-D9635EB9662F}"/>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Produktivitas!$G$4:$G$15</c:f>
              <c:numCache>
                <c:formatCode>General</c:formatCode>
                <c:ptCount val="12"/>
                <c:pt idx="0">
                  <c:v>25</c:v>
                </c:pt>
                <c:pt idx="1">
                  <c:v>25</c:v>
                </c:pt>
                <c:pt idx="2">
                  <c:v>25</c:v>
                </c:pt>
                <c:pt idx="3">
                  <c:v>25</c:v>
                </c:pt>
                <c:pt idx="4">
                  <c:v>25</c:v>
                </c:pt>
                <c:pt idx="5">
                  <c:v>25</c:v>
                </c:pt>
                <c:pt idx="6">
                  <c:v>25</c:v>
                </c:pt>
                <c:pt idx="7">
                  <c:v>25</c:v>
                </c:pt>
                <c:pt idx="8">
                  <c:v>25</c:v>
                </c:pt>
                <c:pt idx="9">
                  <c:v>25</c:v>
                </c:pt>
                <c:pt idx="10">
                  <c:v>25</c:v>
                </c:pt>
                <c:pt idx="11">
                  <c:v>25</c:v>
                </c:pt>
              </c:numCache>
            </c:numRef>
          </c:val>
          <c:smooth val="0"/>
          <c:extLst>
            <c:ext xmlns:c16="http://schemas.microsoft.com/office/drawing/2014/chart" uri="{C3380CC4-5D6E-409C-BE32-E72D297353CC}">
              <c16:uniqueId val="{00000019-9AA2-4537-96C5-D9635EB9662F}"/>
            </c:ext>
          </c:extLst>
        </c:ser>
        <c:dLbls>
          <c:showLegendKey val="0"/>
          <c:showVal val="1"/>
          <c:showCatName val="0"/>
          <c:showSerName val="0"/>
          <c:showPercent val="0"/>
          <c:showBubbleSize val="0"/>
        </c:dLbls>
        <c:marker val="1"/>
        <c:smooth val="0"/>
        <c:axId val="385355680"/>
        <c:axId val="385346320"/>
      </c:lineChart>
      <c:catAx>
        <c:axId val="385355680"/>
        <c:scaling>
          <c:orientation val="minMax"/>
        </c:scaling>
        <c:delete val="0"/>
        <c:axPos val="b"/>
        <c:title>
          <c:tx>
            <c:rich>
              <a:bodyPr rot="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r>
                  <a:rPr lang="en-US" sz="800" b="1">
                    <a:solidFill>
                      <a:schemeClr val="tx1"/>
                    </a:solidFill>
                    <a:latin typeface="Arial" panose="020B0604020202020204" pitchFamily="34" charset="0"/>
                    <a:cs typeface="Arial" panose="020B0604020202020204" pitchFamily="34" charset="0"/>
                  </a:rPr>
                  <a:t>Petakan</a:t>
                </a:r>
              </a:p>
            </c:rich>
          </c:tx>
          <c:layout>
            <c:manualLayout>
              <c:xMode val="edge"/>
              <c:yMode val="edge"/>
              <c:x val="2.9034998127183673E-2"/>
              <c:y val="0.77333263342082237"/>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85346320"/>
        <c:crosses val="autoZero"/>
        <c:auto val="1"/>
        <c:lblAlgn val="ctr"/>
        <c:lblOffset val="100"/>
        <c:noMultiLvlLbl val="0"/>
      </c:catAx>
      <c:valAx>
        <c:axId val="3853463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r>
                  <a:rPr lang="en-US" sz="800" b="1">
                    <a:solidFill>
                      <a:schemeClr val="tx1"/>
                    </a:solidFill>
                    <a:latin typeface="Arial" panose="020B0604020202020204" pitchFamily="34" charset="0"/>
                    <a:cs typeface="Arial" panose="020B0604020202020204" pitchFamily="34" charset="0"/>
                  </a:rPr>
                  <a:t>Nilai</a:t>
                </a:r>
                <a:r>
                  <a:rPr lang="en-US" sz="800" b="1" baseline="0">
                    <a:solidFill>
                      <a:schemeClr val="tx1"/>
                    </a:solidFill>
                    <a:latin typeface="Arial" panose="020B0604020202020204" pitchFamily="34" charset="0"/>
                    <a:cs typeface="Arial" panose="020B0604020202020204" pitchFamily="34" charset="0"/>
                  </a:rPr>
                  <a:t> Produktivitas (ton/ha)</a:t>
                </a:r>
                <a:endParaRPr lang="en-US" sz="800" b="1">
                  <a:solidFill>
                    <a:schemeClr val="tx1"/>
                  </a:solidFill>
                  <a:latin typeface="Arial" panose="020B0604020202020204" pitchFamily="34" charset="0"/>
                  <a:cs typeface="Arial" panose="020B0604020202020204" pitchFamily="34" charset="0"/>
                </a:endParaRPr>
              </a:p>
            </c:rich>
          </c:tx>
          <c:layout>
            <c:manualLayout>
              <c:xMode val="edge"/>
              <c:yMode val="edge"/>
              <c:x val="2.6753834945653279E-2"/>
              <c:y val="0.22779807304651181"/>
            </c:manualLayout>
          </c:layout>
          <c:overlay val="0"/>
          <c:spPr>
            <a:noFill/>
            <a:ln>
              <a:noFill/>
            </a:ln>
            <a:effectLst/>
          </c:spPr>
          <c:txPr>
            <a:bodyPr rot="-540000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85355680"/>
        <c:crosses val="autoZero"/>
        <c:crossBetween val="between"/>
      </c:valAx>
      <c:spPr>
        <a:noFill/>
        <a:ln>
          <a:noFill/>
        </a:ln>
        <a:effectLst/>
      </c:spPr>
    </c:plotArea>
    <c:legend>
      <c:legendPos val="b"/>
      <c:layout>
        <c:manualLayout>
          <c:xMode val="edge"/>
          <c:yMode val="edge"/>
          <c:x val="0.26305562218141898"/>
          <c:y val="0.89401959755030636"/>
          <c:w val="0.4894833007389604"/>
          <c:h val="6.598040244969379E-2"/>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25E21-7507-4BB9-BD48-F658BDBAF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5632</Words>
  <Characters>32106</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FYM Inc.</Company>
  <LinksUpToDate>false</LinksUpToDate>
  <CharactersWithSpaces>37663</CharactersWithSpaces>
  <SharedDoc>false</SharedDoc>
  <HLinks>
    <vt:vector size="12" baseType="variant">
      <vt:variant>
        <vt:i4>8060930</vt:i4>
      </vt:variant>
      <vt:variant>
        <vt:i4>0</vt:i4>
      </vt:variant>
      <vt:variant>
        <vt:i4>0</vt:i4>
      </vt:variant>
      <vt:variant>
        <vt:i4>5</vt:i4>
      </vt:variant>
      <vt:variant>
        <vt:lpwstr>mailto:bimaaditya546@gmail.com</vt:lpwstr>
      </vt:variant>
      <vt:variant>
        <vt:lpwstr/>
      </vt:variant>
      <vt:variant>
        <vt:i4>7077926</vt:i4>
      </vt:variant>
      <vt:variant>
        <vt:i4>0</vt:i4>
      </vt:variant>
      <vt:variant>
        <vt:i4>0</vt:i4>
      </vt:variant>
      <vt:variant>
        <vt:i4>5</vt:i4>
      </vt:variant>
      <vt:variant>
        <vt:lpwstr>http://ejournal-balitbang.kkp.go.id/index.php/JSJ/index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BIMA ADITYA</dc:creator>
  <cp:keywords/>
  <cp:lastModifiedBy>bima aditya</cp:lastModifiedBy>
  <cp:revision>2</cp:revision>
  <cp:lastPrinted>2023-08-31T01:40:00Z</cp:lastPrinted>
  <dcterms:created xsi:type="dcterms:W3CDTF">2023-09-21T12:05:00Z</dcterms:created>
  <dcterms:modified xsi:type="dcterms:W3CDTF">2023-09-21T12:05:00Z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zotero-version="6.0.20"&gt;&lt;session id="027Y3E99"/&gt;&lt;style id="http://www.zotero.org/styles/apa" locale="en-US" hasBibliography="1" bibliographyStyleHasBeenSet="1"/&gt;&lt;prefs&gt;&lt;pref name="fieldType" value="Field"/&gt;&lt;/prefs&gt;&lt;/data&gt;</vt:lpwstr>
  </property>
</Properties>
</file>