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8864" w14:textId="77777777" w:rsidR="002851BE" w:rsidRDefault="004A78B4" w:rsidP="0060727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AUTHORSHIP</w:t>
      </w:r>
      <w:r w:rsidR="00D901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STATEMENT</w:t>
      </w:r>
    </w:p>
    <w:p w14:paraId="25A51748" w14:textId="77777777" w:rsidR="002851BE" w:rsidRPr="002851BE" w:rsidRDefault="002851BE" w:rsidP="002851B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7AEC6A" w14:textId="69C697BF" w:rsidR="002851BE" w:rsidRPr="002851BE" w:rsidRDefault="007A1EBC" w:rsidP="00F742A9">
      <w:pPr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hereby submitted a manuscript of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FC9">
        <w:rPr>
          <w:rFonts w:ascii="Times New Roman" w:eastAsia="Times New Roman" w:hAnsi="Times New Roman" w:cs="Times New Roman"/>
          <w:sz w:val="24"/>
          <w:szCs w:val="24"/>
        </w:rPr>
        <w:t xml:space="preserve">a research/study 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to be published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851BE" w:rsidRPr="0028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Indonesian </w:t>
      </w:r>
      <w:r w:rsidR="009569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Aquaculture</w:t>
      </w:r>
      <w:r w:rsidR="000A6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Journal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managed by th</w:t>
      </w:r>
      <w:r w:rsidR="0081608C">
        <w:rPr>
          <w:rFonts w:ascii="Times New Roman" w:eastAsia="Times New Roman" w:hAnsi="Times New Roman" w:cs="Times New Roman"/>
          <w:sz w:val="24"/>
          <w:szCs w:val="24"/>
        </w:rPr>
        <w:t>e Center for Fisheries Research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Hlk190641409"/>
      <w:r w:rsidR="00F742A9" w:rsidRPr="00E43F04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>SPECIES IDENTIFICATION AND GENETIC DIVERSITY OF PORTUGESE OYSTER (</w:t>
      </w:r>
      <w:r w:rsidR="005F107F" w:rsidRPr="005F107F">
        <w:rPr>
          <w:rFonts w:ascii="Times New Roman" w:eastAsia="DengXian" w:hAnsi="Times New Roman" w:cs="Times New Roman"/>
          <w:b/>
          <w:bCs/>
          <w:i/>
          <w:iCs/>
          <w:sz w:val="24"/>
          <w:szCs w:val="24"/>
          <w:lang w:eastAsia="zh-CN"/>
        </w:rPr>
        <w:t>Magallana angulata</w:t>
      </w:r>
      <w:r w:rsidR="00F742A9" w:rsidRPr="00E43F04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>): IMPLICATIONS FOR BREEDING IN VIETNAM</w:t>
      </w:r>
      <w:bookmarkEnd w:id="0"/>
      <w:r w:rsidR="00891859" w:rsidRPr="00891859">
        <w:rPr>
          <w:szCs w:val="24"/>
        </w:rPr>
        <w:t>.</w:t>
      </w:r>
      <w:r w:rsidR="00891859">
        <w:rPr>
          <w:b/>
          <w:bCs/>
          <w:szCs w:val="24"/>
        </w:rPr>
        <w:t xml:space="preserve"> 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>The data we use is the result of our research activities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 xml:space="preserve"> “Study on g</w:t>
      </w:r>
      <w:r w:rsidR="00891859" w:rsidRPr="00891859">
        <w:rPr>
          <w:rFonts w:ascii="Times New Roman" w:eastAsia="Times New Roman" w:hAnsi="Times New Roman" w:cs="Times New Roman"/>
          <w:sz w:val="24"/>
          <w:szCs w:val="24"/>
        </w:rPr>
        <w:t xml:space="preserve">enetic 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>c</w:t>
      </w:r>
      <w:r w:rsidR="00891859" w:rsidRPr="00891859">
        <w:rPr>
          <w:rFonts w:ascii="Times New Roman" w:eastAsia="Times New Roman" w:hAnsi="Times New Roman" w:cs="Times New Roman"/>
          <w:sz w:val="24"/>
          <w:szCs w:val="24"/>
        </w:rPr>
        <w:t xml:space="preserve">haracterization of 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>oyster p</w:t>
      </w:r>
      <w:r w:rsidR="00891859" w:rsidRPr="00891859">
        <w:rPr>
          <w:rFonts w:ascii="Times New Roman" w:eastAsia="Times New Roman" w:hAnsi="Times New Roman" w:cs="Times New Roman"/>
          <w:sz w:val="24"/>
          <w:szCs w:val="24"/>
        </w:rPr>
        <w:t>opulations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91859" w:rsidRPr="00891859">
        <w:rPr>
          <w:rFonts w:ascii="Times New Roman" w:eastAsia="Times New Roman" w:hAnsi="Times New Roman" w:cs="Times New Roman"/>
          <w:i/>
          <w:iCs/>
          <w:sz w:val="24"/>
          <w:szCs w:val="24"/>
        </w:rPr>
        <w:t>Crassostrea angulata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1859" w:rsidRPr="00891859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91859" w:rsidRPr="00891859">
        <w:rPr>
          <w:rFonts w:ascii="Times New Roman" w:eastAsia="Times New Roman" w:hAnsi="Times New Roman" w:cs="Times New Roman"/>
          <w:sz w:val="24"/>
          <w:szCs w:val="24"/>
        </w:rPr>
        <w:t>electi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>on” in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7C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1468A1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891859">
        <w:rPr>
          <w:rFonts w:ascii="Times New Roman" w:eastAsia="Times New Roman" w:hAnsi="Times New Roman" w:cs="Times New Roman"/>
          <w:sz w:val="24"/>
          <w:szCs w:val="24"/>
        </w:rPr>
        <w:t xml:space="preserve"> 2021-2024.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CC6E63" w14:textId="77777777" w:rsidR="004A78B4" w:rsidRDefault="001517C4" w:rsidP="007603FA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declare that t</w:t>
      </w:r>
      <w:r w:rsidR="002851BE" w:rsidRPr="004A78B4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7A1EBC" w:rsidRPr="004A78B4">
        <w:rPr>
          <w:rFonts w:ascii="Times New Roman" w:eastAsia="Times New Roman" w:hAnsi="Times New Roman" w:cs="Times New Roman"/>
          <w:sz w:val="24"/>
          <w:szCs w:val="24"/>
        </w:rPr>
        <w:t xml:space="preserve">manuscript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not been or </w:t>
      </w:r>
      <w:r w:rsidR="007A1EBC" w:rsidRPr="004A78B4">
        <w:rPr>
          <w:rFonts w:ascii="Times New Roman" w:eastAsia="Times New Roman" w:hAnsi="Times New Roman" w:cs="Times New Roman"/>
          <w:sz w:val="24"/>
          <w:szCs w:val="24"/>
        </w:rPr>
        <w:t xml:space="preserve">is not under </w:t>
      </w:r>
      <w:r w:rsidR="00D87290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="007A1EBC" w:rsidRPr="004A78B4">
        <w:rPr>
          <w:rFonts w:ascii="Times New Roman" w:eastAsia="Times New Roman" w:hAnsi="Times New Roman" w:cs="Times New Roman"/>
          <w:sz w:val="24"/>
          <w:szCs w:val="24"/>
        </w:rPr>
        <w:t xml:space="preserve"> to be published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other journals or </w:t>
      </w:r>
      <w:r w:rsidR="007A1EBC" w:rsidRPr="004A78B4">
        <w:rPr>
          <w:rFonts w:ascii="Times New Roman" w:eastAsia="Times New Roman" w:hAnsi="Times New Roman" w:cs="Times New Roman"/>
          <w:sz w:val="24"/>
          <w:szCs w:val="24"/>
        </w:rPr>
        <w:t>elsewhere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contains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no data fabrication/</w:t>
      </w:r>
      <w:r w:rsidR="00D202A8" w:rsidRPr="004A78B4">
        <w:rPr>
          <w:rStyle w:val="tlid-translation"/>
          <w:rFonts w:ascii="Times New Roman" w:hAnsi="Times New Roman" w:cs="Times New Roman"/>
          <w:sz w:val="24"/>
          <w:szCs w:val="24"/>
        </w:rPr>
        <w:t>falsification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="00D202A8" w:rsidRPr="004A78B4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We confirm </w:t>
      </w:r>
      <w:r w:rsidRPr="00DD0FC9">
        <w:rPr>
          <w:rStyle w:val="tlid-translation"/>
          <w:rFonts w:ascii="Times New Roman" w:hAnsi="Times New Roman" w:cs="Times New Roman"/>
          <w:noProof/>
          <w:sz w:val="24"/>
          <w:szCs w:val="24"/>
        </w:rPr>
        <w:t>that</w:t>
      </w:r>
      <w:r w:rsidR="00DD0FC9">
        <w:rPr>
          <w:rStyle w:val="tlid-translation"/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this manuscript is my/our own work, is not copied from any other person</w:t>
      </w:r>
      <w:r w:rsidR="00D87290">
        <w:rPr>
          <w:rStyle w:val="tlid-translation"/>
          <w:rFonts w:ascii="Times New Roman" w:hAnsi="Times New Roman" w:cs="Times New Roman"/>
          <w:sz w:val="24"/>
          <w:szCs w:val="24"/>
        </w:rPr>
        <w:t>’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s work (published or unpublished</w:t>
      </w:r>
      <w:r w:rsidR="00D87290">
        <w:rPr>
          <w:rStyle w:val="tlid-translation"/>
          <w:rFonts w:ascii="Times New Roman" w:hAnsi="Times New Roman" w:cs="Times New Roman"/>
          <w:sz w:val="24"/>
          <w:szCs w:val="24"/>
        </w:rPr>
        <w:t xml:space="preserve">) and has been thoroughly checked to avoid </w:t>
      </w:r>
      <w:r w:rsidR="00D202A8" w:rsidRPr="004A78B4">
        <w:rPr>
          <w:rStyle w:val="tlid-translation"/>
          <w:rFonts w:ascii="Times New Roman" w:hAnsi="Times New Roman" w:cs="Times New Roman"/>
          <w:sz w:val="24"/>
          <w:szCs w:val="24"/>
        </w:rPr>
        <w:t>plagiarism</w:t>
      </w:r>
      <w:r w:rsidR="007A1EBC" w:rsidRPr="004A78B4">
        <w:rPr>
          <w:rFonts w:ascii="Times New Roman" w:eastAsia="Times New Roman" w:hAnsi="Times New Roman" w:cs="Times New Roman"/>
          <w:sz w:val="24"/>
          <w:szCs w:val="24"/>
        </w:rPr>
        <w:t xml:space="preserve">. The co-authors included in the manuscript have been consulted </w:t>
      </w:r>
      <w:r w:rsidR="007A1EBC" w:rsidRPr="00DD0FC9">
        <w:rPr>
          <w:rFonts w:ascii="Times New Roman" w:eastAsia="Times New Roman" w:hAnsi="Times New Roman" w:cs="Times New Roman"/>
          <w:noProof/>
          <w:sz w:val="24"/>
          <w:szCs w:val="24"/>
        </w:rPr>
        <w:t>prior</w:t>
      </w:r>
      <w:r w:rsidR="00DD0FC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to</w:t>
      </w:r>
      <w:r w:rsidR="007A1EBC" w:rsidRPr="004A78B4">
        <w:rPr>
          <w:rFonts w:ascii="Times New Roman" w:eastAsia="Times New Roman" w:hAnsi="Times New Roman" w:cs="Times New Roman"/>
          <w:sz w:val="24"/>
          <w:szCs w:val="24"/>
        </w:rPr>
        <w:t xml:space="preserve"> the submission of this manuscript and their approvals have been retained indicated by their signatures below.</w:t>
      </w:r>
    </w:p>
    <w:p w14:paraId="3CB37134" w14:textId="77777777" w:rsidR="00D202A8" w:rsidRPr="004A78B4" w:rsidRDefault="00D87290" w:rsidP="004A78B4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scoswrapper"/>
          <w:rFonts w:ascii="Times New Roman" w:hAnsi="Times New Roman" w:cs="Times New Roman"/>
          <w:sz w:val="24"/>
          <w:szCs w:val="24"/>
        </w:rPr>
        <w:t xml:space="preserve">We understood and confirm that any violation of the aforementioned codes of conduct including </w:t>
      </w:r>
      <w:r w:rsidR="004A78B4" w:rsidRPr="004A78B4">
        <w:rPr>
          <w:rStyle w:val="hscoswrapper"/>
          <w:rFonts w:ascii="Times New Roman" w:hAnsi="Times New Roman" w:cs="Times New Roman"/>
          <w:sz w:val="24"/>
          <w:szCs w:val="24"/>
        </w:rPr>
        <w:t xml:space="preserve">plagiarism </w:t>
      </w:r>
      <w:r>
        <w:rPr>
          <w:rStyle w:val="hscoswrapper"/>
          <w:rFonts w:ascii="Times New Roman" w:hAnsi="Times New Roman" w:cs="Times New Roman"/>
          <w:sz w:val="24"/>
          <w:szCs w:val="24"/>
        </w:rPr>
        <w:t>can cause severe</w:t>
      </w:r>
      <w:r w:rsidR="004A78B4" w:rsidRPr="004A78B4">
        <w:rPr>
          <w:rStyle w:val="hscoswrapper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scoswrapper"/>
          <w:rFonts w:ascii="Times New Roman" w:hAnsi="Times New Roman" w:cs="Times New Roman"/>
          <w:sz w:val="24"/>
          <w:szCs w:val="24"/>
        </w:rPr>
        <w:t>penalties</w:t>
      </w:r>
      <w:r w:rsidR="001468A1">
        <w:rPr>
          <w:rStyle w:val="hscoswrapper"/>
          <w:rFonts w:ascii="Times New Roman" w:hAnsi="Times New Roman" w:cs="Times New Roman"/>
          <w:sz w:val="24"/>
          <w:szCs w:val="24"/>
        </w:rPr>
        <w:t xml:space="preserve"> including </w:t>
      </w:r>
      <w:r w:rsidR="00F878B3">
        <w:rPr>
          <w:rStyle w:val="hscoswrapper"/>
          <w:rFonts w:ascii="Times New Roman" w:hAnsi="Times New Roman" w:cs="Times New Roman"/>
          <w:sz w:val="24"/>
          <w:szCs w:val="24"/>
        </w:rPr>
        <w:t xml:space="preserve">the </w:t>
      </w:r>
      <w:r w:rsidR="001468A1">
        <w:rPr>
          <w:rStyle w:val="hscoswrapper"/>
          <w:rFonts w:ascii="Times New Roman" w:hAnsi="Times New Roman" w:cs="Times New Roman"/>
          <w:sz w:val="24"/>
          <w:szCs w:val="24"/>
        </w:rPr>
        <w:t xml:space="preserve">withdrawal of the published article and an automatic two years prohibition to publish in this journal. </w:t>
      </w:r>
    </w:p>
    <w:p w14:paraId="4B0ABC4B" w14:textId="77777777" w:rsidR="002851BE" w:rsidRPr="002851BE" w:rsidRDefault="002851BE" w:rsidP="002851BE">
      <w:pPr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A1EB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A1EB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tatement is made to be used accordingly. </w:t>
      </w:r>
    </w:p>
    <w:p w14:paraId="75E6725E" w14:textId="4467DC22" w:rsidR="002851BE" w:rsidRPr="002851BE" w:rsidRDefault="00F4488A" w:rsidP="00F4488A">
      <w:pPr>
        <w:spacing w:before="100" w:beforeAutospacing="1" w:after="0" w:line="240" w:lineRule="atLeast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F742A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BE7A49" w14:textId="0B0B93B1" w:rsidR="002851BE" w:rsidRDefault="002851BE" w:rsidP="002851BE">
      <w:pPr>
        <w:spacing w:before="100" w:beforeAutospacing="1" w:after="0" w:line="240" w:lineRule="atLeast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>The first author,</w:t>
      </w:r>
    </w:p>
    <w:p w14:paraId="2ECE6BDB" w14:textId="769EA4D5" w:rsidR="00A35FCD" w:rsidRPr="002851BE" w:rsidRDefault="002C31BC" w:rsidP="002C31BC">
      <w:pPr>
        <w:spacing w:before="100" w:beforeAutospacing="1" w:after="0" w:line="240" w:lineRule="atLeast"/>
        <w:ind w:firstLine="62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FB7BE6" wp14:editId="2CBED6B6">
            <wp:extent cx="1725753" cy="655455"/>
            <wp:effectExtent l="0" t="0" r="8255" b="0"/>
            <wp:docPr id="275514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1" t="19504" r="9595" b="15120"/>
                    <a:stretch/>
                  </pic:blipFill>
                  <pic:spPr bwMode="auto">
                    <a:xfrm>
                      <a:off x="0" y="0"/>
                      <a:ext cx="1756511" cy="66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E0422" w14:textId="68EDC18F" w:rsidR="002851BE" w:rsidRPr="002851BE" w:rsidRDefault="00F4488A" w:rsidP="002851BE">
      <w:pPr>
        <w:spacing w:before="100" w:beforeAutospacing="1" w:after="0" w:line="240" w:lineRule="atLeast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Luan Thanh Nguyen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C180B7" w14:textId="77777777" w:rsidR="002851BE" w:rsidRDefault="002851BE" w:rsidP="002851BE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3C9C4" w14:textId="77777777" w:rsidR="002851BE" w:rsidRDefault="002851BE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4B9A3" w14:textId="77777777" w:rsidR="00091CC2" w:rsidRDefault="00091CC2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25D3D" w14:textId="77777777" w:rsidR="002708D4" w:rsidRDefault="002708D4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00DB4" w14:textId="77777777" w:rsidR="00091CC2" w:rsidRDefault="00091CC2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0A23F" w14:textId="77777777" w:rsidR="00091CC2" w:rsidRDefault="00091CC2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F0996" w14:textId="77777777" w:rsidR="00091CC2" w:rsidRDefault="00091CC2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A3A42" w14:textId="77777777" w:rsidR="00091CC2" w:rsidRDefault="00091CC2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C1C7E" w14:textId="77777777" w:rsidR="00091CC2" w:rsidRDefault="00091CC2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4974"/>
      </w:tblGrid>
      <w:tr w:rsidR="00091CC2" w14:paraId="4EBF6CC4" w14:textId="77777777" w:rsidTr="002708D4">
        <w:tc>
          <w:tcPr>
            <w:tcW w:w="4045" w:type="dxa"/>
          </w:tcPr>
          <w:p w14:paraId="452E679E" w14:textId="7EA9DBEF" w:rsidR="00091CC2" w:rsidRPr="00091CC2" w:rsidRDefault="00091CC2" w:rsidP="002851B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Approved:</w:t>
            </w:r>
          </w:p>
        </w:tc>
        <w:tc>
          <w:tcPr>
            <w:tcW w:w="4974" w:type="dxa"/>
          </w:tcPr>
          <w:p w14:paraId="2049EABF" w14:textId="2996E556" w:rsidR="00091CC2" w:rsidRPr="00091CC2" w:rsidRDefault="00091CC2" w:rsidP="002851B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Confirmed:</w:t>
            </w:r>
          </w:p>
        </w:tc>
      </w:tr>
      <w:tr w:rsidR="00893B1B" w14:paraId="41481487" w14:textId="77777777" w:rsidTr="002708D4">
        <w:tc>
          <w:tcPr>
            <w:tcW w:w="4045" w:type="dxa"/>
          </w:tcPr>
          <w:p w14:paraId="171D4468" w14:textId="48461D55" w:rsidR="00893B1B" w:rsidRPr="00091CC2" w:rsidRDefault="005768DB" w:rsidP="00893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FF7398D" wp14:editId="4415BAD0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-28575</wp:posOffset>
                  </wp:positionV>
                  <wp:extent cx="852805" cy="1447800"/>
                  <wp:effectExtent l="7303" t="0" r="0" b="0"/>
                  <wp:wrapThrough wrapText="bothSides">
                    <wp:wrapPolygon edited="0">
                      <wp:start x="21415" y="-109"/>
                      <wp:lineTo x="667" y="-109"/>
                      <wp:lineTo x="667" y="21207"/>
                      <wp:lineTo x="21415" y="21207"/>
                      <wp:lineTo x="21415" y="-109"/>
                    </wp:wrapPolygon>
                  </wp:wrapThrough>
                  <wp:docPr id="895426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2637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5280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3B1B" w:rsidRPr="00091CC2">
              <w:rPr>
                <w:rFonts w:ascii="Times New Roman" w:eastAsia="Times New Roman" w:hAnsi="Times New Roman" w:cs="Times New Roman"/>
                <w:sz w:val="24"/>
                <w:szCs w:val="24"/>
              </w:rPr>
              <w:t>Author 2:   Thong Hoang Nguyen</w:t>
            </w:r>
          </w:p>
          <w:p w14:paraId="5E3AE03B" w14:textId="77777777" w:rsidR="00893B1B" w:rsidRPr="00091CC2" w:rsidRDefault="00893B1B" w:rsidP="002851B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4" w:type="dxa"/>
          </w:tcPr>
          <w:p w14:paraId="16625F96" w14:textId="77777777" w:rsidR="00893B1B" w:rsidRDefault="00893B1B" w:rsidP="00893B1B">
            <w:pPr>
              <w:tabs>
                <w:tab w:val="left" w:pos="51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 of Research Institute for Aquaculture No.2</w:t>
            </w:r>
          </w:p>
          <w:p w14:paraId="13B92834" w14:textId="56F9BD54" w:rsidR="00893B1B" w:rsidRPr="00091CC2" w:rsidRDefault="00893B1B" w:rsidP="00456AF9">
            <w:pPr>
              <w:spacing w:line="240" w:lineRule="atLeast"/>
              <w:ind w:left="11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E1366D" wp14:editId="2B3F1F3B">
                  <wp:extent cx="2256417" cy="1181437"/>
                  <wp:effectExtent l="0" t="0" r="0" b="0"/>
                  <wp:docPr id="2812795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47" cy="122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1B" w14:paraId="44757C99" w14:textId="77777777" w:rsidTr="002708D4">
        <w:tc>
          <w:tcPr>
            <w:tcW w:w="4045" w:type="dxa"/>
          </w:tcPr>
          <w:p w14:paraId="7454FBC1" w14:textId="77777777" w:rsidR="00893B1B" w:rsidRDefault="00893B1B" w:rsidP="00893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 3:   </w:t>
            </w:r>
            <w:bookmarkStart w:id="1" w:name="_Hlk19064146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 Hong Nguyen</w:t>
            </w:r>
            <w:bookmarkEnd w:id="1"/>
          </w:p>
          <w:p w14:paraId="20BC6AB4" w14:textId="695CB2DD" w:rsidR="00893B1B" w:rsidRPr="00456AF9" w:rsidRDefault="00456AF9" w:rsidP="00456AF9">
            <w:pPr>
              <w:spacing w:line="240" w:lineRule="atLeast"/>
              <w:ind w:left="1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4BB038" wp14:editId="2D69E816">
                  <wp:extent cx="873428" cy="746743"/>
                  <wp:effectExtent l="0" t="0" r="3175" b="0"/>
                  <wp:docPr id="620600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455" cy="75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</w:tcPr>
          <w:p w14:paraId="223C193C" w14:textId="77777777" w:rsidR="00893B1B" w:rsidRDefault="00893B1B" w:rsidP="00893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  </w:t>
            </w:r>
            <w:bookmarkStart w:id="2" w:name="_Hlk19064147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Nguyen Hoang Khoi Le</w:t>
            </w:r>
            <w:bookmarkEnd w:id="2"/>
          </w:p>
          <w:p w14:paraId="77564A83" w14:textId="21D1A4A4" w:rsidR="00893B1B" w:rsidRDefault="009703B4" w:rsidP="009703B4">
            <w:pPr>
              <w:spacing w:line="240" w:lineRule="atLeast"/>
              <w:ind w:left="9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B21A3C" wp14:editId="0E85105E">
                  <wp:extent cx="1583055" cy="1036955"/>
                  <wp:effectExtent l="0" t="0" r="0" b="0"/>
                  <wp:docPr id="66185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1B" w14:paraId="5168BCFD" w14:textId="77777777" w:rsidTr="002708D4">
        <w:trPr>
          <w:trHeight w:val="1943"/>
        </w:trPr>
        <w:tc>
          <w:tcPr>
            <w:tcW w:w="4045" w:type="dxa"/>
          </w:tcPr>
          <w:p w14:paraId="12FFA4CB" w14:textId="1B6F7F87" w:rsidR="00893B1B" w:rsidRDefault="00893B1B" w:rsidP="00893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  </w:t>
            </w:r>
            <w:r w:rsidR="009703B4">
              <w:rPr>
                <w:rFonts w:ascii="Times New Roman" w:eastAsia="Times New Roman" w:hAnsi="Times New Roman" w:cs="Times New Roman"/>
                <w:sz w:val="24"/>
                <w:szCs w:val="24"/>
              </w:rPr>
              <w:t>Suong Thao Nguyen</w:t>
            </w:r>
          </w:p>
          <w:p w14:paraId="28B09E53" w14:textId="77777777" w:rsidR="009703B4" w:rsidRDefault="009703B4" w:rsidP="00893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9E0E8" w14:textId="10BACBA4" w:rsidR="00893B1B" w:rsidRDefault="009703B4" w:rsidP="009703B4">
            <w:pPr>
              <w:spacing w:line="240" w:lineRule="atLeast"/>
              <w:ind w:left="6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3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42DF82" wp14:editId="56B30E18">
                  <wp:extent cx="1771650" cy="696036"/>
                  <wp:effectExtent l="0" t="0" r="0" b="8890"/>
                  <wp:docPr id="19209033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</w:tcPr>
          <w:p w14:paraId="0FDEB267" w14:textId="0981AB33" w:rsidR="00893B1B" w:rsidRDefault="009703B4" w:rsidP="009703B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 Minh Nguyen</w:t>
            </w:r>
          </w:p>
          <w:p w14:paraId="409FEFBB" w14:textId="77777777" w:rsidR="002708D4" w:rsidRDefault="002708D4" w:rsidP="009703B4">
            <w:pPr>
              <w:spacing w:line="240" w:lineRule="atLeast"/>
              <w:jc w:val="both"/>
              <w:rPr>
                <w:noProof/>
              </w:rPr>
            </w:pPr>
          </w:p>
          <w:p w14:paraId="5A09C6DE" w14:textId="7869DCA9" w:rsidR="009703B4" w:rsidRPr="002708D4" w:rsidRDefault="002708D4" w:rsidP="002708D4">
            <w:pPr>
              <w:spacing w:line="240" w:lineRule="atLeast"/>
              <w:ind w:left="969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8739A1" wp14:editId="7C25F19D">
                  <wp:extent cx="1652061" cy="722376"/>
                  <wp:effectExtent l="0" t="0" r="5715" b="1905"/>
                  <wp:docPr id="545273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40" cy="73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610A1" w14:textId="77777777" w:rsidR="00893B1B" w:rsidRDefault="00893B1B" w:rsidP="00893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3B4" w14:paraId="33770B26" w14:textId="77777777" w:rsidTr="002708D4">
        <w:tc>
          <w:tcPr>
            <w:tcW w:w="4045" w:type="dxa"/>
          </w:tcPr>
          <w:p w14:paraId="5A7180BC" w14:textId="5A5A70DC" w:rsidR="009703B4" w:rsidRDefault="009703B4" w:rsidP="009703B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Nhu Nguyen</w:t>
            </w:r>
          </w:p>
          <w:p w14:paraId="4F648E61" w14:textId="77777777" w:rsidR="009703B4" w:rsidRDefault="009703B4" w:rsidP="009703B4">
            <w:pPr>
              <w:spacing w:line="240" w:lineRule="atLeast"/>
              <w:ind w:left="7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B6F029" wp14:editId="08283555">
                  <wp:extent cx="1524000" cy="839897"/>
                  <wp:effectExtent l="0" t="0" r="0" b="0"/>
                  <wp:docPr id="5497431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623" cy="85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72135" w14:textId="77777777" w:rsidR="009703B4" w:rsidRDefault="009703B4" w:rsidP="009703B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7B7D564" w14:textId="16B526BE" w:rsidR="009703B4" w:rsidRDefault="009703B4" w:rsidP="009703B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8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Sang Van Nguyen</w:t>
            </w:r>
          </w:p>
          <w:p w14:paraId="02821887" w14:textId="77777777" w:rsidR="009703B4" w:rsidRDefault="009703B4" w:rsidP="009703B4">
            <w:pPr>
              <w:spacing w:line="240" w:lineRule="atLeast"/>
              <w:ind w:left="7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F39330" w14:textId="77777777" w:rsidR="009703B4" w:rsidRDefault="009703B4" w:rsidP="009703B4">
            <w:pPr>
              <w:spacing w:line="240" w:lineRule="atLeast"/>
              <w:ind w:left="8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2626F5B" wp14:editId="5556DB83">
                  <wp:extent cx="1278673" cy="682479"/>
                  <wp:effectExtent l="0" t="0" r="0" b="3810"/>
                  <wp:docPr id="7708487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321" cy="68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1CC4B" w14:textId="74AC902B" w:rsidR="009703B4" w:rsidRDefault="009703B4" w:rsidP="009703B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8F5C5" w14:textId="65929334" w:rsidR="009A38EA" w:rsidRPr="00C15DB9" w:rsidRDefault="009A38EA" w:rsidP="00C15DB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38EA" w:rsidRPr="00C15DB9" w:rsidSect="00135C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E7F"/>
    <w:multiLevelType w:val="hybridMultilevel"/>
    <w:tmpl w:val="9564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1280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0C6F"/>
    <w:multiLevelType w:val="multilevel"/>
    <w:tmpl w:val="539C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E68C9"/>
    <w:multiLevelType w:val="hybridMultilevel"/>
    <w:tmpl w:val="48925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B36E8"/>
    <w:multiLevelType w:val="multilevel"/>
    <w:tmpl w:val="2878C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664703">
    <w:abstractNumId w:val="0"/>
  </w:num>
  <w:num w:numId="2" w16cid:durableId="1766418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96657">
    <w:abstractNumId w:val="1"/>
  </w:num>
  <w:num w:numId="4" w16cid:durableId="1352879130">
    <w:abstractNumId w:val="2"/>
  </w:num>
  <w:num w:numId="5" w16cid:durableId="1674995352">
    <w:abstractNumId w:val="4"/>
  </w:num>
  <w:num w:numId="6" w16cid:durableId="1756391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SyMDc2tDQ1MDezNDJV0lEKTi0uzszPAykwqgUA07V9JiwAAAA="/>
  </w:docVars>
  <w:rsids>
    <w:rsidRoot w:val="000E741A"/>
    <w:rsid w:val="00004172"/>
    <w:rsid w:val="00067EA6"/>
    <w:rsid w:val="000755A3"/>
    <w:rsid w:val="00091CC2"/>
    <w:rsid w:val="0009427E"/>
    <w:rsid w:val="000A1192"/>
    <w:rsid w:val="000A59C9"/>
    <w:rsid w:val="000A6092"/>
    <w:rsid w:val="000D65F3"/>
    <w:rsid w:val="000E71EE"/>
    <w:rsid w:val="000E741A"/>
    <w:rsid w:val="00111728"/>
    <w:rsid w:val="00135CE6"/>
    <w:rsid w:val="001468A1"/>
    <w:rsid w:val="001517C4"/>
    <w:rsid w:val="001A5F53"/>
    <w:rsid w:val="001D6914"/>
    <w:rsid w:val="00204904"/>
    <w:rsid w:val="00205A06"/>
    <w:rsid w:val="0022494A"/>
    <w:rsid w:val="002377AC"/>
    <w:rsid w:val="00237BF4"/>
    <w:rsid w:val="002400D2"/>
    <w:rsid w:val="00246CC0"/>
    <w:rsid w:val="002527F9"/>
    <w:rsid w:val="002708D4"/>
    <w:rsid w:val="002851BE"/>
    <w:rsid w:val="0028784F"/>
    <w:rsid w:val="002B6455"/>
    <w:rsid w:val="002C31BC"/>
    <w:rsid w:val="002C3745"/>
    <w:rsid w:val="002C57E2"/>
    <w:rsid w:val="002C722B"/>
    <w:rsid w:val="003010F6"/>
    <w:rsid w:val="003311D1"/>
    <w:rsid w:val="00346F1A"/>
    <w:rsid w:val="0038114A"/>
    <w:rsid w:val="003D348B"/>
    <w:rsid w:val="003E0F26"/>
    <w:rsid w:val="00424E28"/>
    <w:rsid w:val="00425981"/>
    <w:rsid w:val="004278E6"/>
    <w:rsid w:val="00456AF9"/>
    <w:rsid w:val="00462E5E"/>
    <w:rsid w:val="0047797C"/>
    <w:rsid w:val="004846AC"/>
    <w:rsid w:val="004A78B4"/>
    <w:rsid w:val="004B3F1F"/>
    <w:rsid w:val="004B3FC7"/>
    <w:rsid w:val="004C3033"/>
    <w:rsid w:val="004D2FC6"/>
    <w:rsid w:val="004E294C"/>
    <w:rsid w:val="004F10E1"/>
    <w:rsid w:val="00501B1D"/>
    <w:rsid w:val="005173DB"/>
    <w:rsid w:val="00524D31"/>
    <w:rsid w:val="00524F52"/>
    <w:rsid w:val="00526255"/>
    <w:rsid w:val="005272C3"/>
    <w:rsid w:val="00531EF4"/>
    <w:rsid w:val="00573809"/>
    <w:rsid w:val="00575825"/>
    <w:rsid w:val="005768DB"/>
    <w:rsid w:val="005A75AD"/>
    <w:rsid w:val="005F107F"/>
    <w:rsid w:val="0060727F"/>
    <w:rsid w:val="00651F7E"/>
    <w:rsid w:val="0067124D"/>
    <w:rsid w:val="0071159F"/>
    <w:rsid w:val="0073661A"/>
    <w:rsid w:val="007603FA"/>
    <w:rsid w:val="00770A5E"/>
    <w:rsid w:val="007A1EBC"/>
    <w:rsid w:val="007A2C0E"/>
    <w:rsid w:val="007C33F3"/>
    <w:rsid w:val="007C577B"/>
    <w:rsid w:val="007C66C8"/>
    <w:rsid w:val="00804B80"/>
    <w:rsid w:val="0081608C"/>
    <w:rsid w:val="00847470"/>
    <w:rsid w:val="00864DF6"/>
    <w:rsid w:val="00891859"/>
    <w:rsid w:val="00893B1B"/>
    <w:rsid w:val="008A7DB1"/>
    <w:rsid w:val="008D0D69"/>
    <w:rsid w:val="008E6BCC"/>
    <w:rsid w:val="008F4D67"/>
    <w:rsid w:val="008F7816"/>
    <w:rsid w:val="00913079"/>
    <w:rsid w:val="00923F78"/>
    <w:rsid w:val="00930817"/>
    <w:rsid w:val="009569C0"/>
    <w:rsid w:val="009703B4"/>
    <w:rsid w:val="009A38EA"/>
    <w:rsid w:val="009D3F1C"/>
    <w:rsid w:val="009F18F3"/>
    <w:rsid w:val="00A13E83"/>
    <w:rsid w:val="00A24034"/>
    <w:rsid w:val="00A35FCD"/>
    <w:rsid w:val="00A810AA"/>
    <w:rsid w:val="00AD77ED"/>
    <w:rsid w:val="00AE024E"/>
    <w:rsid w:val="00AE1114"/>
    <w:rsid w:val="00AE223B"/>
    <w:rsid w:val="00AE54AE"/>
    <w:rsid w:val="00AE7941"/>
    <w:rsid w:val="00AF5098"/>
    <w:rsid w:val="00AF532F"/>
    <w:rsid w:val="00AF7A78"/>
    <w:rsid w:val="00B02EC0"/>
    <w:rsid w:val="00B15D8E"/>
    <w:rsid w:val="00B3518D"/>
    <w:rsid w:val="00B35E2C"/>
    <w:rsid w:val="00B43E42"/>
    <w:rsid w:val="00B70214"/>
    <w:rsid w:val="00B762C8"/>
    <w:rsid w:val="00B81F07"/>
    <w:rsid w:val="00BD0351"/>
    <w:rsid w:val="00BF2214"/>
    <w:rsid w:val="00C00B3F"/>
    <w:rsid w:val="00C04A6A"/>
    <w:rsid w:val="00C11824"/>
    <w:rsid w:val="00C15DB9"/>
    <w:rsid w:val="00C162FA"/>
    <w:rsid w:val="00C42556"/>
    <w:rsid w:val="00C75C4D"/>
    <w:rsid w:val="00C824F4"/>
    <w:rsid w:val="00CB150A"/>
    <w:rsid w:val="00CB7FE8"/>
    <w:rsid w:val="00CC53C8"/>
    <w:rsid w:val="00CC79B8"/>
    <w:rsid w:val="00CF1E6D"/>
    <w:rsid w:val="00D15C83"/>
    <w:rsid w:val="00D202A8"/>
    <w:rsid w:val="00D82304"/>
    <w:rsid w:val="00D87290"/>
    <w:rsid w:val="00D901AB"/>
    <w:rsid w:val="00D96688"/>
    <w:rsid w:val="00D97AFD"/>
    <w:rsid w:val="00DB6C10"/>
    <w:rsid w:val="00DC432F"/>
    <w:rsid w:val="00DD0FC9"/>
    <w:rsid w:val="00E2070D"/>
    <w:rsid w:val="00E57F26"/>
    <w:rsid w:val="00E66D50"/>
    <w:rsid w:val="00E8118D"/>
    <w:rsid w:val="00E8571D"/>
    <w:rsid w:val="00EA57EC"/>
    <w:rsid w:val="00EB31F1"/>
    <w:rsid w:val="00EE3C40"/>
    <w:rsid w:val="00EE4EE3"/>
    <w:rsid w:val="00F4488A"/>
    <w:rsid w:val="00F63A39"/>
    <w:rsid w:val="00F742A9"/>
    <w:rsid w:val="00F74D7F"/>
    <w:rsid w:val="00F85F14"/>
    <w:rsid w:val="00F878B3"/>
    <w:rsid w:val="00FA32B9"/>
    <w:rsid w:val="00FA3D7E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1723EA9"/>
  <w15:docId w15:val="{7E79D722-A1B3-4220-965F-EFB5EC4B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EA"/>
    <w:pPr>
      <w:ind w:left="720"/>
      <w:contextualSpacing/>
    </w:pPr>
  </w:style>
  <w:style w:type="paragraph" w:customStyle="1" w:styleId="Normal1">
    <w:name w:val="Normal1"/>
    <w:basedOn w:val="Normal"/>
    <w:rsid w:val="0028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2851BE"/>
  </w:style>
  <w:style w:type="character" w:customStyle="1" w:styleId="normalchar">
    <w:name w:val="normal__char"/>
    <w:basedOn w:val="DefaultParagraphFont"/>
    <w:rsid w:val="002851BE"/>
  </w:style>
  <w:style w:type="character" w:customStyle="1" w:styleId="list0020paragraphchar">
    <w:name w:val="list_0020paragraph__char"/>
    <w:basedOn w:val="DefaultParagraphFont"/>
    <w:rsid w:val="002851BE"/>
  </w:style>
  <w:style w:type="character" w:customStyle="1" w:styleId="tlid-translation">
    <w:name w:val="tlid-translation"/>
    <w:basedOn w:val="DefaultParagraphFont"/>
    <w:rsid w:val="00D202A8"/>
  </w:style>
  <w:style w:type="character" w:customStyle="1" w:styleId="hscoswrapper">
    <w:name w:val="hs_cos_wrapper"/>
    <w:basedOn w:val="DefaultParagraphFont"/>
    <w:rsid w:val="00D202A8"/>
  </w:style>
  <w:style w:type="table" w:styleId="TableGrid">
    <w:name w:val="Table Grid"/>
    <w:basedOn w:val="TableNormal"/>
    <w:uiPriority w:val="59"/>
    <w:rsid w:val="0009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AADC-B374-42E2-85EC-639AD2ED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Luan Nguyen</cp:lastModifiedBy>
  <cp:revision>11</cp:revision>
  <cp:lastPrinted>2014-09-11T07:36:00Z</cp:lastPrinted>
  <dcterms:created xsi:type="dcterms:W3CDTF">2025-02-14T07:25:00Z</dcterms:created>
  <dcterms:modified xsi:type="dcterms:W3CDTF">2025-02-22T02:19:00Z</dcterms:modified>
</cp:coreProperties>
</file>