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7B310" w14:textId="347CD592" w:rsidR="00576B5D" w:rsidRPr="00620EEB" w:rsidRDefault="00576B5D" w:rsidP="00337EEB">
      <w:pPr>
        <w:spacing w:before="100" w:after="100" w:line="240" w:lineRule="auto"/>
        <w:ind w:right="-23"/>
        <w:jc w:val="center"/>
        <w:rPr>
          <w:rFonts w:ascii="Times New Roman" w:eastAsia="DengXian" w:hAnsi="Times New Roman" w:cs="Times New Roman"/>
          <w:b/>
          <w:bCs/>
          <w:sz w:val="24"/>
          <w:szCs w:val="24"/>
          <w:lang w:eastAsia="zh-CN"/>
        </w:rPr>
      </w:pPr>
      <w:bookmarkStart w:id="0" w:name="_Hlk190641409"/>
      <w:bookmarkStart w:id="1" w:name="_Hlk191028486"/>
      <w:r w:rsidRPr="00620EEB">
        <w:rPr>
          <w:rFonts w:ascii="Times New Roman" w:eastAsia="DengXian" w:hAnsi="Times New Roman" w:cs="Times New Roman"/>
          <w:b/>
          <w:bCs/>
          <w:sz w:val="24"/>
          <w:szCs w:val="24"/>
          <w:lang w:eastAsia="zh-CN"/>
        </w:rPr>
        <w:t xml:space="preserve">SPECIES IDENTIFICATION AND GENETIC DIVERSITY </w:t>
      </w:r>
      <w:r w:rsidR="0076363E" w:rsidRPr="00620EEB">
        <w:rPr>
          <w:rFonts w:ascii="Times New Roman" w:eastAsia="DengXian" w:hAnsi="Times New Roman" w:cs="Times New Roman"/>
          <w:b/>
          <w:bCs/>
          <w:sz w:val="24"/>
          <w:szCs w:val="24"/>
          <w:lang w:eastAsia="zh-CN"/>
        </w:rPr>
        <w:t>O</w:t>
      </w:r>
      <w:r w:rsidRPr="00620EEB">
        <w:rPr>
          <w:rFonts w:ascii="Times New Roman" w:eastAsia="DengXian" w:hAnsi="Times New Roman" w:cs="Times New Roman"/>
          <w:b/>
          <w:bCs/>
          <w:sz w:val="24"/>
          <w:szCs w:val="24"/>
          <w:lang w:eastAsia="zh-CN"/>
        </w:rPr>
        <w:t>F</w:t>
      </w:r>
      <w:r w:rsidR="0076363E" w:rsidRPr="00620EEB">
        <w:rPr>
          <w:rFonts w:ascii="Times New Roman" w:eastAsia="DengXian" w:hAnsi="Times New Roman" w:cs="Times New Roman"/>
          <w:b/>
          <w:bCs/>
          <w:sz w:val="24"/>
          <w:szCs w:val="24"/>
          <w:lang w:eastAsia="zh-CN"/>
        </w:rPr>
        <w:t xml:space="preserve"> PORTUGESE OYSTER (</w:t>
      </w:r>
      <w:r w:rsidR="00815F66" w:rsidRPr="00620EEB">
        <w:rPr>
          <w:rFonts w:ascii="Times New Roman" w:eastAsia="DengXian" w:hAnsi="Times New Roman" w:cs="Times New Roman"/>
          <w:b/>
          <w:bCs/>
          <w:i/>
          <w:iCs/>
          <w:sz w:val="24"/>
          <w:szCs w:val="24"/>
          <w:lang w:eastAsia="zh-CN"/>
        </w:rPr>
        <w:t>Magallana angulata</w:t>
      </w:r>
      <w:r w:rsidR="0076363E" w:rsidRPr="00620EEB">
        <w:rPr>
          <w:rFonts w:ascii="Times New Roman" w:eastAsia="DengXian" w:hAnsi="Times New Roman" w:cs="Times New Roman"/>
          <w:b/>
          <w:bCs/>
          <w:sz w:val="24"/>
          <w:szCs w:val="24"/>
          <w:lang w:eastAsia="zh-CN"/>
        </w:rPr>
        <w:t>): IMPLICATIONS F</w:t>
      </w:r>
      <w:r w:rsidRPr="00620EEB">
        <w:rPr>
          <w:rFonts w:ascii="Times New Roman" w:eastAsia="DengXian" w:hAnsi="Times New Roman" w:cs="Times New Roman"/>
          <w:b/>
          <w:bCs/>
          <w:sz w:val="24"/>
          <w:szCs w:val="24"/>
          <w:lang w:eastAsia="zh-CN"/>
        </w:rPr>
        <w:t>OR BREEDING IN VIETNAM</w:t>
      </w:r>
      <w:bookmarkEnd w:id="0"/>
    </w:p>
    <w:p w14:paraId="680D20E3" w14:textId="5039A773" w:rsidR="00576B5D" w:rsidRPr="00620EEB" w:rsidRDefault="00576B5D" w:rsidP="00337EEB">
      <w:pPr>
        <w:spacing w:before="100" w:after="100" w:line="240" w:lineRule="auto"/>
        <w:jc w:val="center"/>
        <w:rPr>
          <w:rFonts w:ascii="Times New Roman" w:eastAsia="DengXian" w:hAnsi="Times New Roman" w:cs="Times New Roman"/>
          <w:b/>
          <w:bCs/>
          <w:sz w:val="24"/>
          <w:vertAlign w:val="superscript"/>
          <w:lang w:eastAsia="zh-CN"/>
        </w:rPr>
      </w:pPr>
      <w:r w:rsidRPr="00620EEB">
        <w:rPr>
          <w:rFonts w:ascii="Times New Roman" w:eastAsia="DengXian" w:hAnsi="Times New Roman" w:cs="Times New Roman"/>
          <w:b/>
          <w:bCs/>
          <w:sz w:val="24"/>
          <w:lang w:eastAsia="zh-CN"/>
        </w:rPr>
        <w:t>Luan Thanh Nguyen</w:t>
      </w:r>
      <w:r w:rsidRPr="00620EEB">
        <w:rPr>
          <w:rFonts w:ascii="Times New Roman" w:eastAsia="DengXian" w:hAnsi="Times New Roman" w:cs="Times New Roman"/>
          <w:b/>
          <w:bCs/>
          <w:sz w:val="24"/>
          <w:vertAlign w:val="superscript"/>
          <w:lang w:eastAsia="zh-CN"/>
        </w:rPr>
        <w:t>*),**)#</w:t>
      </w:r>
      <w:r w:rsidRPr="00620EEB">
        <w:rPr>
          <w:rFonts w:ascii="Times New Roman" w:eastAsia="DengXian" w:hAnsi="Times New Roman" w:cs="Times New Roman"/>
          <w:b/>
          <w:bCs/>
          <w:sz w:val="24"/>
          <w:lang w:eastAsia="zh-CN"/>
        </w:rPr>
        <w:t>, Thong Hoang Nguyen</w:t>
      </w:r>
      <w:r w:rsidRPr="00620EEB">
        <w:rPr>
          <w:rFonts w:ascii="Times New Roman" w:eastAsia="DengXian" w:hAnsi="Times New Roman" w:cs="Times New Roman"/>
          <w:b/>
          <w:bCs/>
          <w:sz w:val="24"/>
          <w:vertAlign w:val="superscript"/>
          <w:lang w:eastAsia="zh-CN"/>
        </w:rPr>
        <w:t>*)</w:t>
      </w:r>
      <w:r w:rsidRPr="00620EEB">
        <w:rPr>
          <w:rFonts w:ascii="Times New Roman" w:eastAsia="DengXian" w:hAnsi="Times New Roman" w:cs="Times New Roman"/>
          <w:b/>
          <w:bCs/>
          <w:sz w:val="24"/>
          <w:lang w:eastAsia="zh-CN"/>
        </w:rPr>
        <w:t>, Loc Hong Nguyen</w:t>
      </w:r>
      <w:r w:rsidRPr="00620EEB">
        <w:rPr>
          <w:rFonts w:ascii="Times New Roman" w:eastAsia="DengXian" w:hAnsi="Times New Roman" w:cs="Times New Roman"/>
          <w:b/>
          <w:bCs/>
          <w:sz w:val="24"/>
          <w:vertAlign w:val="superscript"/>
          <w:lang w:eastAsia="zh-CN"/>
        </w:rPr>
        <w:t>*)</w:t>
      </w:r>
      <w:r w:rsidRPr="00620EEB">
        <w:rPr>
          <w:rFonts w:ascii="Times New Roman" w:eastAsia="DengXian" w:hAnsi="Times New Roman" w:cs="Times New Roman"/>
          <w:b/>
          <w:bCs/>
          <w:sz w:val="24"/>
          <w:lang w:eastAsia="zh-CN"/>
        </w:rPr>
        <w:t>, Nguyen Hoang Khoi Le</w:t>
      </w:r>
      <w:r w:rsidRPr="00620EEB">
        <w:rPr>
          <w:rFonts w:ascii="Times New Roman" w:eastAsia="DengXian" w:hAnsi="Times New Roman" w:cs="Times New Roman"/>
          <w:b/>
          <w:bCs/>
          <w:sz w:val="24"/>
          <w:vertAlign w:val="superscript"/>
          <w:lang w:eastAsia="zh-CN"/>
        </w:rPr>
        <w:t>*)</w:t>
      </w:r>
      <w:r w:rsidRPr="00620EEB">
        <w:rPr>
          <w:rFonts w:ascii="Times New Roman" w:eastAsia="DengXian" w:hAnsi="Times New Roman" w:cs="Times New Roman"/>
          <w:b/>
          <w:bCs/>
          <w:sz w:val="24"/>
          <w:lang w:eastAsia="zh-CN"/>
        </w:rPr>
        <w:t>, Suong Thao Nguyen</w:t>
      </w:r>
      <w:r w:rsidRPr="00620EEB">
        <w:rPr>
          <w:rFonts w:ascii="Times New Roman" w:eastAsia="DengXian" w:hAnsi="Times New Roman" w:cs="Times New Roman"/>
          <w:b/>
          <w:bCs/>
          <w:sz w:val="24"/>
          <w:vertAlign w:val="superscript"/>
          <w:lang w:eastAsia="zh-CN"/>
        </w:rPr>
        <w:t>**)</w:t>
      </w:r>
      <w:r w:rsidRPr="00620EEB">
        <w:rPr>
          <w:rFonts w:ascii="Times New Roman" w:eastAsia="DengXian" w:hAnsi="Times New Roman" w:cs="Times New Roman"/>
          <w:b/>
          <w:bCs/>
          <w:sz w:val="24"/>
          <w:lang w:eastAsia="zh-CN"/>
        </w:rPr>
        <w:t>, Thanh Minh Nguyen</w:t>
      </w:r>
      <w:r w:rsidRPr="00620EEB">
        <w:rPr>
          <w:rFonts w:ascii="Times New Roman" w:eastAsia="DengXian" w:hAnsi="Times New Roman" w:cs="Times New Roman"/>
          <w:b/>
          <w:bCs/>
          <w:sz w:val="24"/>
          <w:vertAlign w:val="superscript"/>
          <w:lang w:eastAsia="zh-CN"/>
        </w:rPr>
        <w:t>***)</w:t>
      </w:r>
      <w:r w:rsidRPr="00620EEB">
        <w:rPr>
          <w:rFonts w:ascii="Times New Roman" w:eastAsia="DengXian" w:hAnsi="Times New Roman" w:cs="Times New Roman"/>
          <w:b/>
          <w:bCs/>
          <w:sz w:val="24"/>
          <w:lang w:eastAsia="zh-CN"/>
        </w:rPr>
        <w:t>, Tri Nhu Nguyen</w:t>
      </w:r>
      <w:r w:rsidRPr="00620EEB">
        <w:rPr>
          <w:rFonts w:ascii="Times New Roman" w:eastAsia="DengXian" w:hAnsi="Times New Roman" w:cs="Times New Roman"/>
          <w:b/>
          <w:bCs/>
          <w:sz w:val="24"/>
          <w:vertAlign w:val="superscript"/>
          <w:lang w:eastAsia="zh-CN"/>
        </w:rPr>
        <w:t>**)</w:t>
      </w:r>
      <w:r w:rsidRPr="00620EEB">
        <w:rPr>
          <w:rFonts w:ascii="Times New Roman" w:eastAsia="DengXian" w:hAnsi="Times New Roman" w:cs="Times New Roman"/>
          <w:b/>
          <w:bCs/>
          <w:sz w:val="24"/>
          <w:lang w:eastAsia="zh-CN"/>
        </w:rPr>
        <w:t>, and Sang Van Nguyen</w:t>
      </w:r>
      <w:r w:rsidRPr="00620EEB">
        <w:rPr>
          <w:rFonts w:ascii="Times New Roman" w:eastAsia="DengXian" w:hAnsi="Times New Roman" w:cs="Times New Roman"/>
          <w:b/>
          <w:bCs/>
          <w:sz w:val="24"/>
          <w:vertAlign w:val="superscript"/>
          <w:lang w:eastAsia="zh-CN"/>
        </w:rPr>
        <w:t>*)</w:t>
      </w:r>
    </w:p>
    <w:p w14:paraId="45BD1775" w14:textId="77777777" w:rsidR="004671D2" w:rsidRPr="00620EEB" w:rsidRDefault="00576B5D" w:rsidP="004671D2">
      <w:pPr>
        <w:spacing w:before="100" w:after="100" w:line="240" w:lineRule="auto"/>
        <w:ind w:left="567"/>
        <w:jc w:val="center"/>
        <w:rPr>
          <w:rFonts w:ascii="Times New Roman" w:eastAsia="DengXian" w:hAnsi="Times New Roman" w:cs="Times New Roman"/>
          <w:bCs/>
          <w:i/>
          <w:iCs/>
          <w:sz w:val="20"/>
          <w:szCs w:val="20"/>
          <w:lang w:eastAsia="zh-CN"/>
        </w:rPr>
      </w:pPr>
      <w:bookmarkStart w:id="2" w:name="_Hlk190641568"/>
      <w:r w:rsidRPr="00620EEB">
        <w:rPr>
          <w:rFonts w:ascii="Times New Roman" w:eastAsia="Times New Roman" w:hAnsi="Times New Roman" w:cs="Times New Roman"/>
          <w:i/>
          <w:iCs/>
          <w:kern w:val="0"/>
          <w:sz w:val="20"/>
          <w:szCs w:val="20"/>
          <w:vertAlign w:val="superscript"/>
          <w:lang w:eastAsia="zh-CN"/>
          <w14:ligatures w14:val="none"/>
        </w:rPr>
        <w:t>*)</w:t>
      </w:r>
      <w:r w:rsidRPr="00620EEB">
        <w:rPr>
          <w:rFonts w:ascii="Times New Roman" w:eastAsia="DengXian" w:hAnsi="Times New Roman" w:cs="Times New Roman"/>
          <w:bCs/>
          <w:i/>
          <w:iCs/>
          <w:sz w:val="20"/>
          <w:szCs w:val="20"/>
          <w:lang w:eastAsia="zh-CN"/>
        </w:rPr>
        <w:t>Research Institutes for Aquaculture No.2, Ho Chi Minh City, Vietnam</w:t>
      </w:r>
      <w:r w:rsidRPr="00620EEB">
        <w:rPr>
          <w:rFonts w:ascii="Times New Roman" w:eastAsia="DengXian" w:hAnsi="Times New Roman" w:cs="Times New Roman"/>
          <w:bCs/>
          <w:i/>
          <w:iCs/>
          <w:sz w:val="20"/>
          <w:szCs w:val="20"/>
          <w:lang w:eastAsia="zh-CN"/>
        </w:rPr>
        <w:br/>
      </w:r>
      <w:r w:rsidRPr="00620EEB">
        <w:rPr>
          <w:rFonts w:ascii="Times New Roman" w:eastAsia="Times New Roman" w:hAnsi="Times New Roman" w:cs="Times New Roman"/>
          <w:i/>
          <w:iCs/>
          <w:kern w:val="0"/>
          <w:sz w:val="20"/>
          <w:szCs w:val="20"/>
          <w:vertAlign w:val="superscript"/>
          <w:lang w:eastAsia="zh-CN"/>
          <w14:ligatures w14:val="none"/>
        </w:rPr>
        <w:t xml:space="preserve">**) </w:t>
      </w:r>
      <w:r w:rsidRPr="00620EEB">
        <w:rPr>
          <w:rFonts w:ascii="Times New Roman" w:eastAsia="DengXian" w:hAnsi="Times New Roman" w:cs="Times New Roman"/>
          <w:bCs/>
          <w:i/>
          <w:iCs/>
          <w:sz w:val="20"/>
          <w:szCs w:val="20"/>
          <w:lang w:eastAsia="zh-CN"/>
        </w:rPr>
        <w:t>Nong Lam University, Ho Chi Minh City, Vietnam</w:t>
      </w:r>
      <w:r w:rsidRPr="00620EEB">
        <w:rPr>
          <w:rFonts w:ascii="Times New Roman" w:eastAsia="DengXian" w:hAnsi="Times New Roman" w:cs="Times New Roman"/>
          <w:bCs/>
          <w:i/>
          <w:iCs/>
          <w:sz w:val="20"/>
          <w:szCs w:val="20"/>
          <w:lang w:eastAsia="zh-CN"/>
        </w:rPr>
        <w:br/>
      </w:r>
      <w:r w:rsidRPr="00620EEB">
        <w:rPr>
          <w:rFonts w:ascii="Times New Roman" w:eastAsia="Times New Roman" w:hAnsi="Times New Roman" w:cs="Times New Roman"/>
          <w:i/>
          <w:iCs/>
          <w:kern w:val="0"/>
          <w:sz w:val="20"/>
          <w:szCs w:val="20"/>
          <w:vertAlign w:val="superscript"/>
          <w:lang w:eastAsia="zh-CN"/>
          <w14:ligatures w14:val="none"/>
        </w:rPr>
        <w:t xml:space="preserve">***) </w:t>
      </w:r>
      <w:bookmarkStart w:id="3" w:name="_Hlk190641664"/>
      <w:r w:rsidRPr="00620EEB">
        <w:rPr>
          <w:rFonts w:ascii="Times New Roman" w:eastAsia="DengXian" w:hAnsi="Times New Roman" w:cs="Times New Roman"/>
          <w:bCs/>
          <w:i/>
          <w:iCs/>
          <w:sz w:val="20"/>
          <w:szCs w:val="20"/>
          <w:lang w:eastAsia="zh-CN"/>
        </w:rPr>
        <w:t>International University – VNU HCMC, Ho Chi Minh City, Vietnam</w:t>
      </w:r>
      <w:bookmarkEnd w:id="2"/>
      <w:bookmarkEnd w:id="3"/>
    </w:p>
    <w:p w14:paraId="2E502C11" w14:textId="349EA8C3" w:rsidR="00576B5D" w:rsidRPr="00620EEB" w:rsidRDefault="00576B5D" w:rsidP="004671D2">
      <w:pPr>
        <w:spacing w:before="100" w:after="100" w:line="240" w:lineRule="auto"/>
        <w:rPr>
          <w:rFonts w:ascii="Times New Roman" w:eastAsia="DengXian" w:hAnsi="Times New Roman" w:cs="Times New Roman"/>
          <w:b/>
          <w:bCs/>
          <w:sz w:val="24"/>
          <w:lang w:eastAsia="zh-CN"/>
        </w:rPr>
      </w:pPr>
      <w:r w:rsidRPr="00620EEB">
        <w:rPr>
          <w:rFonts w:ascii="Times New Roman" w:eastAsia="DengXian" w:hAnsi="Times New Roman" w:cs="Times New Roman"/>
          <w:b/>
          <w:bCs/>
          <w:sz w:val="24"/>
          <w:lang w:eastAsia="zh-CN"/>
        </w:rPr>
        <w:t>ABSTRACT</w:t>
      </w:r>
    </w:p>
    <w:p w14:paraId="69E845DE" w14:textId="0B7C3716" w:rsidR="00C9609A" w:rsidRPr="00620EEB" w:rsidRDefault="00C9609A" w:rsidP="002235E4">
      <w:pPr>
        <w:spacing w:before="100" w:after="100" w:line="240" w:lineRule="auto"/>
        <w:jc w:val="both"/>
        <w:rPr>
          <w:rFonts w:ascii="Times New Roman" w:eastAsia="DengXian" w:hAnsi="Times New Roman" w:cs="Times New Roman"/>
          <w:i/>
          <w:iCs/>
          <w:sz w:val="24"/>
          <w:lang w:eastAsia="zh-CN"/>
        </w:rPr>
      </w:pPr>
      <w:bookmarkStart w:id="4" w:name="_Hlk190934927"/>
      <w:r w:rsidRPr="00620EEB">
        <w:rPr>
          <w:rFonts w:ascii="Times New Roman" w:eastAsia="DengXian" w:hAnsi="Times New Roman" w:cs="Times New Roman"/>
          <w:i/>
          <w:iCs/>
          <w:sz w:val="24"/>
          <w:lang w:eastAsia="zh-CN"/>
        </w:rPr>
        <w:t>Cupped oyster, has emerged as the predominant mollusk farmed domestically in Vietnam because of its exceptional adaptability to the local subtropical and tropical climates. However, there is a considerable confusion regarding the identity of the species cultivated due to the taxonomic ambiguity between Portuguese cupped oyster (</w:t>
      </w:r>
      <w:r w:rsidR="00815F66" w:rsidRPr="00620EEB">
        <w:rPr>
          <w:rFonts w:ascii="Times New Roman" w:eastAsia="DengXian" w:hAnsi="Times New Roman" w:cs="Times New Roman"/>
          <w:i/>
          <w:iCs/>
          <w:sz w:val="24"/>
          <w:lang w:eastAsia="zh-CN"/>
        </w:rPr>
        <w:t>Magallana angulata</w:t>
      </w:r>
      <w:r w:rsidRPr="00620EEB">
        <w:rPr>
          <w:rFonts w:ascii="Times New Roman" w:eastAsia="DengXian" w:hAnsi="Times New Roman" w:cs="Times New Roman"/>
          <w:i/>
          <w:iCs/>
          <w:sz w:val="24"/>
          <w:lang w:eastAsia="zh-CN"/>
        </w:rPr>
        <w:t>) and Pacific cupped oyster (</w:t>
      </w:r>
      <w:r w:rsidR="00815F66" w:rsidRPr="00620EEB">
        <w:rPr>
          <w:rFonts w:ascii="Times New Roman" w:eastAsia="DengXian" w:hAnsi="Times New Roman" w:cs="Times New Roman"/>
          <w:i/>
          <w:iCs/>
          <w:sz w:val="24"/>
          <w:lang w:eastAsia="zh-CN"/>
        </w:rPr>
        <w:t>Magallana angulata</w:t>
      </w:r>
      <w:r w:rsidRPr="00620EEB">
        <w:rPr>
          <w:rFonts w:ascii="Times New Roman" w:eastAsia="DengXian" w:hAnsi="Times New Roman" w:cs="Times New Roman"/>
          <w:i/>
          <w:iCs/>
          <w:sz w:val="24"/>
          <w:lang w:eastAsia="zh-CN"/>
        </w:rPr>
        <w:t xml:space="preserve">). This study aims to clarify the species identity of the most commonly farmed cupped oysters in Vietnam and to evaluate genetic diversity and the suitability of oyster strains for a breeding program including three Vietnamese strains (Quang Ninh (Q), Khanh Hoa (K), Ba Ria-Vung Tau (V)) and one wild population from Taiwan (T). Based on mitochondrial DNA cytochrome c oxidase subunit I (COI) sequences, our results confirmed that all samples in Vietnam and Taiwan are </w:t>
      </w:r>
      <w:r w:rsidR="00815F66" w:rsidRPr="00620EEB">
        <w:rPr>
          <w:rFonts w:ascii="Times New Roman" w:eastAsia="DengXian" w:hAnsi="Times New Roman" w:cs="Times New Roman"/>
          <w:i/>
          <w:iCs/>
          <w:sz w:val="24"/>
          <w:lang w:eastAsia="zh-CN"/>
        </w:rPr>
        <w:t>M. angulata</w:t>
      </w:r>
      <w:r w:rsidRPr="00620EEB">
        <w:rPr>
          <w:rFonts w:ascii="Times New Roman" w:eastAsia="DengXian" w:hAnsi="Times New Roman" w:cs="Times New Roman"/>
          <w:i/>
          <w:iCs/>
          <w:sz w:val="24"/>
          <w:lang w:eastAsia="zh-CN"/>
        </w:rPr>
        <w:t xml:space="preserve">, not </w:t>
      </w:r>
      <w:r w:rsidR="00815F66" w:rsidRPr="00620EEB">
        <w:rPr>
          <w:rFonts w:ascii="Times New Roman" w:eastAsia="DengXian" w:hAnsi="Times New Roman" w:cs="Times New Roman"/>
          <w:i/>
          <w:iCs/>
          <w:sz w:val="24"/>
          <w:lang w:eastAsia="zh-CN"/>
        </w:rPr>
        <w:t>M. gigas</w:t>
      </w:r>
      <w:r w:rsidRPr="00620EEB">
        <w:rPr>
          <w:rFonts w:ascii="Times New Roman" w:eastAsia="DengXian" w:hAnsi="Times New Roman" w:cs="Times New Roman"/>
          <w:i/>
          <w:iCs/>
          <w:sz w:val="24"/>
          <w:lang w:eastAsia="zh-CN"/>
        </w:rPr>
        <w:t>. Furthermore, this study performed genetic analyses using mtCOI sequences and 5 microsatellites. Populations in Vietnam and Taiwan maintain high levels of genetic diversity, with the average number of alleles per population varied between 7.80 to 16.0, and there was no statistical difference between observed and expected heterozygosity (P &gt; 0.05), except in hatchery population V. The samples collected from population V suffered a great loss of heterozygosity and occupied the highest F</w:t>
      </w:r>
      <w:r w:rsidR="001B5A7D" w:rsidRPr="00620EEB">
        <w:rPr>
          <w:rFonts w:ascii="Times New Roman" w:eastAsia="DengXian" w:hAnsi="Times New Roman" w:cs="Times New Roman"/>
          <w:i/>
          <w:iCs/>
          <w:sz w:val="24"/>
          <w:vertAlign w:val="subscript"/>
          <w:lang w:eastAsia="zh-CN"/>
        </w:rPr>
        <w:t>is</w:t>
      </w:r>
      <w:r w:rsidRPr="00620EEB">
        <w:rPr>
          <w:rFonts w:ascii="Times New Roman" w:eastAsia="DengXian" w:hAnsi="Times New Roman" w:cs="Times New Roman"/>
          <w:i/>
          <w:iCs/>
          <w:sz w:val="24"/>
          <w:lang w:eastAsia="zh-CN"/>
        </w:rPr>
        <w:t xml:space="preserve"> value (F</w:t>
      </w:r>
      <w:r w:rsidR="001B5A7D" w:rsidRPr="00620EEB">
        <w:rPr>
          <w:rFonts w:ascii="Times New Roman" w:eastAsia="DengXian" w:hAnsi="Times New Roman" w:cs="Times New Roman"/>
          <w:i/>
          <w:iCs/>
          <w:sz w:val="24"/>
          <w:vertAlign w:val="subscript"/>
          <w:lang w:eastAsia="zh-CN"/>
        </w:rPr>
        <w:t>is</w:t>
      </w:r>
      <w:r w:rsidRPr="00620EEB">
        <w:rPr>
          <w:rFonts w:ascii="Times New Roman" w:eastAsia="DengXian" w:hAnsi="Times New Roman" w:cs="Times New Roman"/>
          <w:i/>
          <w:iCs/>
          <w:sz w:val="24"/>
          <w:lang w:eastAsia="zh-CN"/>
        </w:rPr>
        <w:t xml:space="preserve"> = 0.3), which is likely due to the small size of founding stock and long-term artificial breeding by local hatchery farmers, resulting in a strong genetic bottleneck and inbreeding depression. Pairwise F</w:t>
      </w:r>
      <w:r w:rsidR="001B5A7D" w:rsidRPr="00620EEB">
        <w:rPr>
          <w:rFonts w:ascii="Times New Roman" w:eastAsia="DengXian" w:hAnsi="Times New Roman" w:cs="Times New Roman"/>
          <w:i/>
          <w:iCs/>
          <w:sz w:val="24"/>
          <w:vertAlign w:val="subscript"/>
          <w:lang w:eastAsia="zh-CN"/>
        </w:rPr>
        <w:t>ST</w:t>
      </w:r>
      <w:r w:rsidRPr="00620EEB">
        <w:rPr>
          <w:rFonts w:ascii="Times New Roman" w:eastAsia="DengXian" w:hAnsi="Times New Roman" w:cs="Times New Roman"/>
          <w:i/>
          <w:iCs/>
          <w:sz w:val="24"/>
          <w:lang w:eastAsia="zh-CN"/>
        </w:rPr>
        <w:t xml:space="preserve"> calculated by microsatellites with a range of 0.043 to 0.093 revealed significant (P &lt; 0.05) levels of genetic differentiation among oyster lines. Collectively, these findings provided genetic foundation for a breeding program of oysters in Vietnam.</w:t>
      </w:r>
      <w:bookmarkEnd w:id="4"/>
    </w:p>
    <w:p w14:paraId="166F50B6" w14:textId="77777777" w:rsidR="00576B5D" w:rsidRPr="00620EEB" w:rsidRDefault="00576B5D" w:rsidP="00576B5D">
      <w:pPr>
        <w:spacing w:before="100" w:after="100" w:line="240" w:lineRule="auto"/>
        <w:jc w:val="both"/>
        <w:rPr>
          <w:rFonts w:ascii="Times New Roman" w:eastAsia="DengXian" w:hAnsi="Times New Roman" w:cs="Times New Roman"/>
          <w:i/>
          <w:iCs/>
          <w:sz w:val="24"/>
          <w:lang w:eastAsia="zh-CN"/>
        </w:rPr>
      </w:pPr>
      <w:r w:rsidRPr="00620EEB">
        <w:rPr>
          <w:rFonts w:ascii="Times New Roman" w:eastAsia="DengXian" w:hAnsi="Times New Roman" w:cs="Times New Roman"/>
          <w:b/>
          <w:bCs/>
          <w:i/>
          <w:iCs/>
          <w:sz w:val="24"/>
          <w:lang w:eastAsia="zh-CN"/>
        </w:rPr>
        <w:t>KEYWORDS:</w:t>
      </w:r>
      <w:r w:rsidRPr="00620EEB">
        <w:rPr>
          <w:rFonts w:ascii="Times New Roman" w:eastAsia="DengXian" w:hAnsi="Times New Roman" w:cs="Times New Roman"/>
          <w:i/>
          <w:iCs/>
          <w:sz w:val="24"/>
          <w:lang w:eastAsia="zh-CN"/>
        </w:rPr>
        <w:t xml:space="preserve"> genetic diversity; microsatellites;</w:t>
      </w:r>
      <w:r w:rsidRPr="00620EEB">
        <w:rPr>
          <w:rFonts w:ascii="Times New Roman" w:eastAsia="DengXian" w:hAnsi="Times New Roman" w:cs="Times New Roman"/>
          <w:bCs/>
          <w:i/>
          <w:iCs/>
          <w:sz w:val="24"/>
          <w:lang w:eastAsia="zh-CN"/>
        </w:rPr>
        <w:t xml:space="preserve"> </w:t>
      </w:r>
      <w:r w:rsidRPr="00620EEB">
        <w:rPr>
          <w:rFonts w:ascii="Times New Roman" w:eastAsia="DengXian" w:hAnsi="Times New Roman" w:cs="Times New Roman"/>
          <w:i/>
          <w:iCs/>
          <w:sz w:val="24"/>
          <w:lang w:eastAsia="zh-CN"/>
        </w:rPr>
        <w:t>mtCOI marker; Portuguese oysters; species identification</w:t>
      </w:r>
    </w:p>
    <w:p w14:paraId="7B3F6C9C" w14:textId="77777777" w:rsidR="00576B5D" w:rsidRPr="00620EEB" w:rsidRDefault="00576B5D" w:rsidP="00576B5D">
      <w:pPr>
        <w:spacing w:before="100" w:after="100" w:line="240" w:lineRule="auto"/>
        <w:jc w:val="both"/>
        <w:rPr>
          <w:rFonts w:ascii="Times New Roman" w:eastAsia="DengXian" w:hAnsi="Times New Roman" w:cs="Times New Roman"/>
          <w:b/>
          <w:bCs/>
          <w:sz w:val="24"/>
          <w:lang w:eastAsia="zh-CN"/>
        </w:rPr>
      </w:pPr>
      <w:r w:rsidRPr="00620EEB">
        <w:rPr>
          <w:rFonts w:ascii="Times New Roman" w:eastAsia="DengXian" w:hAnsi="Times New Roman" w:cs="Times New Roman"/>
          <w:b/>
          <w:bCs/>
          <w:sz w:val="24"/>
          <w:lang w:eastAsia="zh-CN"/>
        </w:rPr>
        <w:t>INTRODUCTION</w:t>
      </w:r>
    </w:p>
    <w:p w14:paraId="6D2B8047" w14:textId="51210B3E" w:rsidR="00AE59A2" w:rsidRPr="00620EEB" w:rsidRDefault="00AE59A2" w:rsidP="00AE59A2">
      <w:pPr>
        <w:pStyle w:val="NormalWeb"/>
        <w:spacing w:beforeAutospacing="0" w:afterAutospacing="0"/>
        <w:ind w:firstLine="567"/>
        <w:jc w:val="both"/>
        <w:rPr>
          <w:color w:val="000000"/>
        </w:rPr>
      </w:pPr>
      <w:bookmarkStart w:id="5" w:name="_Hlk191036916"/>
      <w:r w:rsidRPr="00620EEB">
        <w:rPr>
          <w:color w:val="000000"/>
        </w:rPr>
        <w:t>The farming of bivalve mollusks, particularly oysters, clams, and scallops, is a rapidly expanding industry, accounting for 20% of global aquaculture and 53% of animal mariculture production (FAO, 2024). Among them,</w:t>
      </w:r>
      <w:r w:rsidRPr="00620EEB">
        <w:rPr>
          <w:rStyle w:val="apple-converted-space"/>
          <w:rFonts w:eastAsiaTheme="majorEastAsia"/>
          <w:color w:val="000000"/>
        </w:rPr>
        <w:t> </w:t>
      </w:r>
      <w:r w:rsidRPr="00620EEB">
        <w:rPr>
          <w:color w:val="000000"/>
        </w:rPr>
        <w:t xml:space="preserve"> Portuguese cupped oyster</w:t>
      </w:r>
      <w:r w:rsidRPr="00620EEB">
        <w:rPr>
          <w:rStyle w:val="apple-converted-space"/>
          <w:rFonts w:eastAsiaTheme="majorEastAsia"/>
          <w:color w:val="000000"/>
        </w:rPr>
        <w:t> </w:t>
      </w:r>
      <w:r w:rsidRPr="00620EEB">
        <w:rPr>
          <w:color w:val="000000"/>
        </w:rPr>
        <w:t>(</w:t>
      </w:r>
      <w:r w:rsidR="00815F66" w:rsidRPr="00620EEB">
        <w:rPr>
          <w:rStyle w:val="Emphasis"/>
          <w:rFonts w:eastAsiaTheme="majorEastAsia"/>
          <w:color w:val="000000"/>
        </w:rPr>
        <w:t>Magallana angulata</w:t>
      </w:r>
      <w:r w:rsidRPr="00620EEB">
        <w:rPr>
          <w:color w:val="000000"/>
        </w:rPr>
        <w:t xml:space="preserve">) </w:t>
      </w:r>
      <w:r w:rsidR="00815F66" w:rsidRPr="00620EEB">
        <w:rPr>
          <w:color w:val="000000"/>
        </w:rPr>
        <w:t>(</w:t>
      </w:r>
      <w:r w:rsidR="00815F66" w:rsidRPr="00620EEB">
        <w:rPr>
          <w:rFonts w:eastAsia="DengXian"/>
          <w:bCs/>
          <w:iCs/>
          <w:lang w:eastAsia="zh-CN"/>
        </w:rPr>
        <w:t>Salvi &amp; Mariottini, 2017)</w:t>
      </w:r>
      <w:r w:rsidR="00815F66" w:rsidRPr="00620EEB">
        <w:rPr>
          <w:rFonts w:eastAsia="DengXian"/>
          <w:bCs/>
          <w:iCs/>
          <w:sz w:val="20"/>
          <w:szCs w:val="20"/>
          <w:lang w:eastAsia="zh-CN"/>
        </w:rPr>
        <w:t xml:space="preserve"> </w:t>
      </w:r>
      <w:r w:rsidRPr="00620EEB">
        <w:rPr>
          <w:color w:val="000000"/>
        </w:rPr>
        <w:t xml:space="preserve">has become a key species for mariculture in subtropical and tropical regions due to its rapid growth, high survival rates, and economic value (Qin </w:t>
      </w:r>
      <w:r w:rsidR="008245DB" w:rsidRPr="00620EEB">
        <w:rPr>
          <w:i/>
          <w:iCs/>
          <w:color w:val="000000"/>
        </w:rPr>
        <w:t>et al</w:t>
      </w:r>
      <w:r w:rsidRPr="00620EEB">
        <w:rPr>
          <w:color w:val="000000"/>
        </w:rPr>
        <w:t xml:space="preserve">., 2023; Tan </w:t>
      </w:r>
      <w:r w:rsidR="008245DB" w:rsidRPr="00620EEB">
        <w:rPr>
          <w:i/>
          <w:iCs/>
          <w:color w:val="000000"/>
        </w:rPr>
        <w:t>et al</w:t>
      </w:r>
      <w:r w:rsidRPr="00620EEB">
        <w:rPr>
          <w:color w:val="000000"/>
        </w:rPr>
        <w:t>., 2021). Once nearly wiped out in Europe by an iridovirus outbreak in the late 1960s,</w:t>
      </w:r>
      <w:r w:rsidRPr="00620EEB">
        <w:rPr>
          <w:rStyle w:val="apple-converted-space"/>
          <w:rFonts w:eastAsiaTheme="majorEastAsia"/>
          <w:color w:val="000000"/>
        </w:rPr>
        <w:t> </w:t>
      </w:r>
      <w:r w:rsidR="00815F66" w:rsidRPr="00620EEB">
        <w:rPr>
          <w:rStyle w:val="Emphasis"/>
          <w:rFonts w:eastAsiaTheme="majorEastAsia"/>
          <w:color w:val="000000"/>
        </w:rPr>
        <w:t>M. angulata</w:t>
      </w:r>
      <w:r w:rsidRPr="00620EEB">
        <w:rPr>
          <w:rStyle w:val="apple-converted-space"/>
          <w:rFonts w:eastAsiaTheme="majorEastAsia"/>
          <w:color w:val="000000"/>
        </w:rPr>
        <w:t> </w:t>
      </w:r>
      <w:r w:rsidRPr="00620EEB">
        <w:rPr>
          <w:color w:val="000000"/>
        </w:rPr>
        <w:t xml:space="preserve">has since become a dominant aquaculture species in Asia, particularly in Vietnam, Taiwan, and China (Ugalde </w:t>
      </w:r>
      <w:r w:rsidR="008245DB" w:rsidRPr="00620EEB">
        <w:rPr>
          <w:i/>
          <w:iCs/>
          <w:color w:val="000000"/>
        </w:rPr>
        <w:t>et al</w:t>
      </w:r>
      <w:r w:rsidRPr="00620EEB">
        <w:rPr>
          <w:color w:val="000000"/>
        </w:rPr>
        <w:t>., 2023; Yu, 2023). Despite being non-</w:t>
      </w:r>
      <w:r w:rsidRPr="00620EEB">
        <w:rPr>
          <w:color w:val="000000"/>
        </w:rPr>
        <w:lastRenderedPageBreak/>
        <w:t xml:space="preserve">native, it now leads Vietnam’s mollusk farming industry, with production reaching 50,000 metric tonnes in 2019, thanks to its adaptability to local environments (Le </w:t>
      </w:r>
      <w:r w:rsidR="008245DB" w:rsidRPr="00620EEB">
        <w:rPr>
          <w:i/>
          <w:iCs/>
          <w:color w:val="000000"/>
        </w:rPr>
        <w:t>et al</w:t>
      </w:r>
      <w:r w:rsidRPr="00620EEB">
        <w:rPr>
          <w:color w:val="000000"/>
        </w:rPr>
        <w:t>., 2023). However, the lack of wild</w:t>
      </w:r>
      <w:r w:rsidRPr="00620EEB">
        <w:rPr>
          <w:rStyle w:val="apple-converted-space"/>
          <w:rFonts w:eastAsiaTheme="majorEastAsia"/>
          <w:color w:val="000000"/>
        </w:rPr>
        <w:t> </w:t>
      </w:r>
      <w:r w:rsidR="00815F66" w:rsidRPr="00620EEB">
        <w:rPr>
          <w:rStyle w:val="Emphasis"/>
          <w:rFonts w:eastAsiaTheme="majorEastAsia"/>
          <w:color w:val="000000"/>
        </w:rPr>
        <w:t>M. angulata</w:t>
      </w:r>
      <w:r w:rsidRPr="00620EEB">
        <w:rPr>
          <w:rStyle w:val="apple-converted-space"/>
          <w:rFonts w:eastAsiaTheme="majorEastAsia"/>
          <w:color w:val="000000"/>
        </w:rPr>
        <w:t> </w:t>
      </w:r>
      <w:r w:rsidRPr="00620EEB">
        <w:rPr>
          <w:color w:val="000000"/>
        </w:rPr>
        <w:t>populations in Vietnam forces the industry to rely on hatchery-produced spat or imports from Taiwan and China, increasing the risk of inbreeding depression, reduced growth, smaller oyster size, and higher vulnerability to environmental stressors. To ensure long-term sustainability, establishing a selective breeding program for</w:t>
      </w:r>
      <w:r w:rsidRPr="00620EEB">
        <w:rPr>
          <w:rStyle w:val="apple-converted-space"/>
          <w:rFonts w:eastAsiaTheme="majorEastAsia"/>
          <w:color w:val="000000"/>
        </w:rPr>
        <w:t> </w:t>
      </w:r>
      <w:r w:rsidR="00815F66" w:rsidRPr="00620EEB">
        <w:rPr>
          <w:rStyle w:val="Emphasis"/>
          <w:rFonts w:eastAsiaTheme="majorEastAsia"/>
          <w:color w:val="000000"/>
        </w:rPr>
        <w:t>M. angulata</w:t>
      </w:r>
      <w:r w:rsidRPr="00620EEB">
        <w:rPr>
          <w:rStyle w:val="apple-converted-space"/>
          <w:rFonts w:eastAsiaTheme="majorEastAsia"/>
          <w:color w:val="000000"/>
        </w:rPr>
        <w:t> </w:t>
      </w:r>
      <w:r w:rsidRPr="00620EEB">
        <w:rPr>
          <w:color w:val="000000"/>
        </w:rPr>
        <w:t>is crucial.</w:t>
      </w:r>
    </w:p>
    <w:p w14:paraId="38E50FFD" w14:textId="1BF0AC38" w:rsidR="00AE59A2" w:rsidRPr="00620EEB" w:rsidRDefault="00AE59A2" w:rsidP="00AE59A2">
      <w:pPr>
        <w:pStyle w:val="NormalWeb"/>
        <w:spacing w:beforeAutospacing="0" w:afterAutospacing="0"/>
        <w:ind w:firstLine="567"/>
        <w:jc w:val="both"/>
        <w:rPr>
          <w:color w:val="000000"/>
        </w:rPr>
      </w:pPr>
      <w:r w:rsidRPr="00620EEB">
        <w:rPr>
          <w:color w:val="000000"/>
        </w:rPr>
        <w:t xml:space="preserve">However, a major challenge </w:t>
      </w:r>
      <w:r w:rsidRPr="00620EEB">
        <w:rPr>
          <w:color w:val="000000"/>
          <w:lang w:val="vi-VN"/>
        </w:rPr>
        <w:t xml:space="preserve"> in launching a selective </w:t>
      </w:r>
      <w:r w:rsidRPr="00620EEB">
        <w:rPr>
          <w:color w:val="000000"/>
        </w:rPr>
        <w:t>breeding program for</w:t>
      </w:r>
      <w:r w:rsidRPr="00620EEB">
        <w:rPr>
          <w:rStyle w:val="apple-converted-space"/>
          <w:rFonts w:eastAsiaTheme="majorEastAsia"/>
          <w:color w:val="000000"/>
        </w:rPr>
        <w:t> </w:t>
      </w:r>
      <w:r w:rsidR="00815F66" w:rsidRPr="00620EEB">
        <w:rPr>
          <w:rStyle w:val="Emphasis"/>
          <w:rFonts w:eastAsiaTheme="majorEastAsia"/>
          <w:color w:val="000000"/>
        </w:rPr>
        <w:t>M. angulata</w:t>
      </w:r>
      <w:r w:rsidRPr="00620EEB">
        <w:rPr>
          <w:rStyle w:val="apple-converted-space"/>
          <w:rFonts w:eastAsiaTheme="majorEastAsia"/>
          <w:color w:val="000000"/>
        </w:rPr>
        <w:t> </w:t>
      </w:r>
      <w:r w:rsidRPr="00620EEB">
        <w:rPr>
          <w:color w:val="000000"/>
        </w:rPr>
        <w:t xml:space="preserve"> is the taxonomic uncertainty surrounding hatchery stocks. Historically, Vietnamese farmed oysters were classified as</w:t>
      </w:r>
      <w:r w:rsidRPr="00620EEB">
        <w:rPr>
          <w:rStyle w:val="apple-converted-space"/>
          <w:rFonts w:eastAsiaTheme="majorEastAsia"/>
          <w:color w:val="000000"/>
        </w:rPr>
        <w:t> </w:t>
      </w:r>
      <w:r w:rsidR="00815F66" w:rsidRPr="00620EEB">
        <w:rPr>
          <w:rStyle w:val="Emphasis"/>
          <w:rFonts w:eastAsiaTheme="majorEastAsia"/>
          <w:color w:val="000000"/>
        </w:rPr>
        <w:t>M</w:t>
      </w:r>
      <w:r w:rsidR="00E42420">
        <w:rPr>
          <w:rStyle w:val="Emphasis"/>
          <w:rFonts w:eastAsiaTheme="majorEastAsia"/>
          <w:color w:val="000000"/>
        </w:rPr>
        <w:t>agallana</w:t>
      </w:r>
      <w:r w:rsidR="00815F66" w:rsidRPr="00620EEB">
        <w:rPr>
          <w:rStyle w:val="Emphasis"/>
          <w:rFonts w:eastAsiaTheme="majorEastAsia"/>
          <w:color w:val="000000"/>
        </w:rPr>
        <w:t xml:space="preserve"> gigas</w:t>
      </w:r>
      <w:r w:rsidRPr="00620EEB">
        <w:rPr>
          <w:rStyle w:val="Emphasis"/>
          <w:rFonts w:eastAsiaTheme="majorEastAsia"/>
          <w:color w:val="000000"/>
          <w:lang w:val="vi-VN"/>
        </w:rPr>
        <w:t xml:space="preserve"> </w:t>
      </w:r>
      <w:r w:rsidRPr="00620EEB">
        <w:rPr>
          <w:color w:val="000000"/>
        </w:rPr>
        <w:t>due to imports from Taiwan, where</w:t>
      </w:r>
      <w:r w:rsidRPr="00620EEB">
        <w:rPr>
          <w:rStyle w:val="apple-converted-space"/>
          <w:rFonts w:eastAsiaTheme="majorEastAsia"/>
          <w:color w:val="000000"/>
        </w:rPr>
        <w:t> </w:t>
      </w:r>
      <w:r w:rsidR="00815F66" w:rsidRPr="00620EEB">
        <w:rPr>
          <w:rStyle w:val="Emphasis"/>
          <w:rFonts w:eastAsiaTheme="majorEastAsia"/>
          <w:color w:val="000000"/>
        </w:rPr>
        <w:t>M. angulata</w:t>
      </w:r>
      <w:r w:rsidRPr="00620EEB">
        <w:rPr>
          <w:rStyle w:val="apple-converted-space"/>
          <w:rFonts w:eastAsiaTheme="majorEastAsia"/>
          <w:color w:val="000000"/>
        </w:rPr>
        <w:t> </w:t>
      </w:r>
      <w:r w:rsidRPr="00620EEB">
        <w:rPr>
          <w:color w:val="000000"/>
        </w:rPr>
        <w:t xml:space="preserve">had been mislabeled for over a century (Hsiao </w:t>
      </w:r>
      <w:r w:rsidR="008245DB" w:rsidRPr="00620EEB">
        <w:rPr>
          <w:i/>
          <w:iCs/>
          <w:color w:val="000000"/>
        </w:rPr>
        <w:t>et al</w:t>
      </w:r>
      <w:r w:rsidRPr="00620EEB">
        <w:rPr>
          <w:color w:val="000000"/>
        </w:rPr>
        <w:t>., 2016). Recent DNA barcoding studies have confirmed that cupped oysters cultivated in northern Vietnam and Taiwan are indeed</w:t>
      </w:r>
      <w:r w:rsidRPr="00620EEB">
        <w:rPr>
          <w:rStyle w:val="apple-converted-space"/>
          <w:rFonts w:eastAsiaTheme="majorEastAsia"/>
          <w:color w:val="000000"/>
        </w:rPr>
        <w:t> </w:t>
      </w:r>
      <w:r w:rsidR="00815F66" w:rsidRPr="00620EEB">
        <w:rPr>
          <w:rStyle w:val="Emphasis"/>
          <w:rFonts w:eastAsiaTheme="majorEastAsia"/>
          <w:color w:val="000000"/>
        </w:rPr>
        <w:t>M. angulata</w:t>
      </w:r>
      <w:r w:rsidRPr="00620EEB">
        <w:rPr>
          <w:rStyle w:val="apple-converted-space"/>
          <w:rFonts w:eastAsiaTheme="majorEastAsia"/>
          <w:color w:val="000000"/>
        </w:rPr>
        <w:t> </w:t>
      </w:r>
      <w:r w:rsidRPr="00620EEB">
        <w:rPr>
          <w:color w:val="000000"/>
        </w:rPr>
        <w:t xml:space="preserve">(Hsiao </w:t>
      </w:r>
      <w:r w:rsidR="008245DB" w:rsidRPr="00620EEB">
        <w:rPr>
          <w:i/>
          <w:iCs/>
          <w:color w:val="000000"/>
        </w:rPr>
        <w:t>et al</w:t>
      </w:r>
      <w:r w:rsidRPr="00620EEB">
        <w:rPr>
          <w:color w:val="000000"/>
        </w:rPr>
        <w:t xml:space="preserve">., 2016; In </w:t>
      </w:r>
      <w:r w:rsidR="008245DB" w:rsidRPr="00620EEB">
        <w:rPr>
          <w:i/>
          <w:iCs/>
          <w:color w:val="000000"/>
        </w:rPr>
        <w:t>et al</w:t>
      </w:r>
      <w:r w:rsidRPr="00620EEB">
        <w:rPr>
          <w:color w:val="000000"/>
        </w:rPr>
        <w:t>., 2017). Furthermore, Vietnamese hatcheries source spat from China, a major producer of</w:t>
      </w:r>
      <w:r w:rsidRPr="00620EEB">
        <w:rPr>
          <w:rStyle w:val="apple-converted-space"/>
          <w:rFonts w:eastAsiaTheme="majorEastAsia"/>
          <w:color w:val="000000"/>
        </w:rPr>
        <w:t> </w:t>
      </w:r>
      <w:r w:rsidR="00815F66" w:rsidRPr="00620EEB">
        <w:rPr>
          <w:rStyle w:val="Emphasis"/>
          <w:rFonts w:eastAsiaTheme="majorEastAsia"/>
          <w:color w:val="000000"/>
        </w:rPr>
        <w:t>M. gigas</w:t>
      </w:r>
      <w:r w:rsidRPr="00620EEB">
        <w:rPr>
          <w:color w:val="000000"/>
        </w:rPr>
        <w:t>, raising concerns that farmed oysters may include</w:t>
      </w:r>
      <w:r w:rsidRPr="00620EEB">
        <w:rPr>
          <w:rStyle w:val="apple-converted-space"/>
          <w:rFonts w:eastAsiaTheme="majorEastAsia"/>
          <w:color w:val="000000"/>
        </w:rPr>
        <w:t> </w:t>
      </w:r>
      <w:r w:rsidR="00815F66" w:rsidRPr="00620EEB">
        <w:rPr>
          <w:rStyle w:val="Emphasis"/>
          <w:rFonts w:eastAsiaTheme="majorEastAsia"/>
          <w:color w:val="000000"/>
        </w:rPr>
        <w:t>M. angulata</w:t>
      </w:r>
      <w:r w:rsidRPr="00620EEB">
        <w:rPr>
          <w:color w:val="000000"/>
        </w:rPr>
        <w:t>,</w:t>
      </w:r>
      <w:r w:rsidRPr="00620EEB">
        <w:rPr>
          <w:rStyle w:val="apple-converted-space"/>
          <w:rFonts w:eastAsiaTheme="majorEastAsia"/>
          <w:color w:val="000000"/>
        </w:rPr>
        <w:t> </w:t>
      </w:r>
      <w:r w:rsidR="00815F66" w:rsidRPr="00620EEB">
        <w:rPr>
          <w:rStyle w:val="Emphasis"/>
          <w:rFonts w:eastAsiaTheme="majorEastAsia"/>
          <w:color w:val="000000"/>
        </w:rPr>
        <w:t>M. gigas</w:t>
      </w:r>
      <w:r w:rsidRPr="00620EEB">
        <w:rPr>
          <w:color w:val="000000"/>
        </w:rPr>
        <w:t xml:space="preserve">, or their hybrids (FAO, 2024; Jiang </w:t>
      </w:r>
      <w:r w:rsidR="008245DB" w:rsidRPr="00620EEB">
        <w:rPr>
          <w:i/>
          <w:iCs/>
          <w:color w:val="000000"/>
        </w:rPr>
        <w:t>et al</w:t>
      </w:r>
      <w:r w:rsidRPr="00620EEB">
        <w:rPr>
          <w:color w:val="000000"/>
        </w:rPr>
        <w:t>., 2021, 2025). This ambiguity threatens the genetic integrity of breeding populations, underscoring the need for precise species identification.</w:t>
      </w:r>
    </w:p>
    <w:p w14:paraId="46A341D7" w14:textId="49E03B36" w:rsidR="00AE59A2" w:rsidRPr="00620EEB" w:rsidRDefault="00AE59A2" w:rsidP="00AE59A2">
      <w:pPr>
        <w:pStyle w:val="NormalWeb"/>
        <w:spacing w:beforeAutospacing="0" w:afterAutospacing="0"/>
        <w:ind w:firstLine="567"/>
        <w:jc w:val="both"/>
        <w:rPr>
          <w:color w:val="000000"/>
        </w:rPr>
      </w:pPr>
      <w:r w:rsidRPr="00620EEB">
        <w:rPr>
          <w:color w:val="000000"/>
        </w:rPr>
        <w:t xml:space="preserve">The success of selective breeding programs </w:t>
      </w:r>
      <w:r w:rsidR="008245DB" w:rsidRPr="00620EEB">
        <w:rPr>
          <w:color w:val="000000"/>
        </w:rPr>
        <w:t>relie</w:t>
      </w:r>
      <w:r w:rsidRPr="00620EEB">
        <w:rPr>
          <w:color w:val="000000"/>
        </w:rPr>
        <w:t xml:space="preserve">s on maintaining sufficient genetic diversity, which is essential for biological resilience, environmental adaptability, and sustained genetic improvement (Jiang </w:t>
      </w:r>
      <w:r w:rsidR="008245DB" w:rsidRPr="00620EEB">
        <w:rPr>
          <w:i/>
          <w:iCs/>
          <w:color w:val="000000"/>
        </w:rPr>
        <w:t>et al</w:t>
      </w:r>
      <w:r w:rsidRPr="00620EEB">
        <w:rPr>
          <w:color w:val="000000"/>
        </w:rPr>
        <w:t xml:space="preserve">., 2024; Zhang </w:t>
      </w:r>
      <w:r w:rsidR="008245DB" w:rsidRPr="00620EEB">
        <w:rPr>
          <w:i/>
          <w:iCs/>
          <w:color w:val="000000"/>
        </w:rPr>
        <w:t>et al</w:t>
      </w:r>
      <w:r w:rsidRPr="00620EEB">
        <w:rPr>
          <w:color w:val="000000"/>
        </w:rPr>
        <w:t xml:space="preserve">., 2023). Since breeding populations rarely receive new genetic inputs, selecting a limited number of elite broodstock can lead to population bottlenecks and a decline in genetic diversity (Chen </w:t>
      </w:r>
      <w:r w:rsidR="008245DB" w:rsidRPr="00620EEB">
        <w:rPr>
          <w:i/>
          <w:iCs/>
          <w:color w:val="000000"/>
        </w:rPr>
        <w:t>et al</w:t>
      </w:r>
      <w:r w:rsidRPr="00620EEB">
        <w:rPr>
          <w:color w:val="000000"/>
        </w:rPr>
        <w:t xml:space="preserve">., 2017; Sonesson </w:t>
      </w:r>
      <w:r w:rsidR="008245DB" w:rsidRPr="00620EEB">
        <w:rPr>
          <w:i/>
          <w:iCs/>
          <w:color w:val="000000"/>
        </w:rPr>
        <w:t>et al</w:t>
      </w:r>
      <w:r w:rsidRPr="00620EEB">
        <w:rPr>
          <w:color w:val="000000"/>
        </w:rPr>
        <w:t xml:space="preserve">., 2023). Previous studies have reported genetic diversity loss in selectively bred strains of oysters (Le </w:t>
      </w:r>
      <w:r w:rsidR="008245DB" w:rsidRPr="00620EEB">
        <w:rPr>
          <w:i/>
          <w:iCs/>
          <w:color w:val="000000"/>
        </w:rPr>
        <w:t>et al</w:t>
      </w:r>
      <w:r w:rsidRPr="00620EEB">
        <w:rPr>
          <w:color w:val="000000"/>
        </w:rPr>
        <w:t xml:space="preserve">., 2023), tilapia (Lal </w:t>
      </w:r>
      <w:r w:rsidR="008245DB" w:rsidRPr="00620EEB">
        <w:rPr>
          <w:i/>
          <w:iCs/>
          <w:color w:val="000000"/>
        </w:rPr>
        <w:t>et al</w:t>
      </w:r>
      <w:r w:rsidRPr="00620EEB">
        <w:rPr>
          <w:color w:val="000000"/>
        </w:rPr>
        <w:t xml:space="preserve">., 2021), and shrimp (Knibb </w:t>
      </w:r>
      <w:r w:rsidR="008245DB" w:rsidRPr="00620EEB">
        <w:rPr>
          <w:i/>
          <w:iCs/>
          <w:color w:val="000000"/>
        </w:rPr>
        <w:t>et al</w:t>
      </w:r>
      <w:r w:rsidRPr="00620EEB">
        <w:rPr>
          <w:color w:val="000000"/>
        </w:rPr>
        <w:t xml:space="preserve">., 2014). To mitigate inbreeding risks and genetic drift, base populations should be established using diverse strains (Mickett </w:t>
      </w:r>
      <w:r w:rsidR="008245DB" w:rsidRPr="00620EEB">
        <w:rPr>
          <w:i/>
          <w:iCs/>
          <w:color w:val="000000"/>
        </w:rPr>
        <w:t>et al</w:t>
      </w:r>
      <w:r w:rsidRPr="00620EEB">
        <w:rPr>
          <w:color w:val="000000"/>
        </w:rPr>
        <w:t xml:space="preserve">., 2003) or at least four distinct lineages from different ecological and geographical sources (Holtsmark </w:t>
      </w:r>
      <w:r w:rsidR="008245DB" w:rsidRPr="00620EEB">
        <w:rPr>
          <w:i/>
          <w:iCs/>
          <w:color w:val="000000"/>
        </w:rPr>
        <w:t>et al</w:t>
      </w:r>
      <w:r w:rsidRPr="00620EEB">
        <w:rPr>
          <w:color w:val="000000"/>
        </w:rPr>
        <w:t>., 2006).</w:t>
      </w:r>
    </w:p>
    <w:p w14:paraId="5B72B0F6" w14:textId="0E82B52A" w:rsidR="00576B5D" w:rsidRPr="00620EEB" w:rsidRDefault="00AE59A2" w:rsidP="00AE59A2">
      <w:pPr>
        <w:spacing w:before="100" w:after="100" w:line="240" w:lineRule="auto"/>
        <w:ind w:firstLine="567"/>
        <w:jc w:val="both"/>
        <w:rPr>
          <w:rFonts w:ascii="Times New Roman" w:eastAsia="DengXian" w:hAnsi="Times New Roman" w:cs="Times New Roman"/>
          <w:sz w:val="24"/>
          <w:szCs w:val="24"/>
          <w:lang w:eastAsia="zh-CN"/>
        </w:rPr>
      </w:pPr>
      <w:r w:rsidRPr="00620EEB">
        <w:rPr>
          <w:rFonts w:ascii="Times New Roman" w:hAnsi="Times New Roman" w:cs="Times New Roman"/>
          <w:color w:val="000000"/>
          <w:sz w:val="24"/>
          <w:szCs w:val="24"/>
        </w:rPr>
        <w:t xml:space="preserve">As part of this genetic improvement initiative, our study examines the </w:t>
      </w:r>
      <w:r w:rsidR="00D35293" w:rsidRPr="00620EEB">
        <w:rPr>
          <w:rFonts w:ascii="Times New Roman" w:hAnsi="Times New Roman" w:cs="Times New Roman"/>
          <w:color w:val="000000"/>
          <w:sz w:val="24"/>
          <w:szCs w:val="24"/>
        </w:rPr>
        <w:t xml:space="preserve">species identification </w:t>
      </w:r>
      <w:r w:rsidRPr="00620EEB">
        <w:rPr>
          <w:rFonts w:ascii="Times New Roman" w:hAnsi="Times New Roman" w:cs="Times New Roman"/>
          <w:color w:val="000000"/>
          <w:sz w:val="24"/>
          <w:szCs w:val="24"/>
        </w:rPr>
        <w:t xml:space="preserve">and </w:t>
      </w:r>
      <w:r w:rsidR="00D35293" w:rsidRPr="00620EEB">
        <w:rPr>
          <w:rFonts w:ascii="Times New Roman" w:hAnsi="Times New Roman" w:cs="Times New Roman"/>
          <w:color w:val="000000"/>
          <w:sz w:val="24"/>
          <w:szCs w:val="24"/>
        </w:rPr>
        <w:t xml:space="preserve">genetic </w:t>
      </w:r>
      <w:r w:rsidRPr="00620EEB">
        <w:rPr>
          <w:rFonts w:ascii="Times New Roman" w:hAnsi="Times New Roman" w:cs="Times New Roman"/>
          <w:color w:val="000000"/>
          <w:sz w:val="24"/>
          <w:szCs w:val="24"/>
        </w:rPr>
        <w:t xml:space="preserve">diversity of oysters collected from hatcheries in three major oyster farming regions in Vietnam and a wild population in Taiwan (Figure 1). The objectives are (1) to accurately </w:t>
      </w:r>
      <w:r w:rsidR="00D35293" w:rsidRPr="00620EEB">
        <w:rPr>
          <w:rFonts w:ascii="Times New Roman" w:hAnsi="Times New Roman" w:cs="Times New Roman"/>
          <w:color w:val="000000"/>
          <w:sz w:val="24"/>
          <w:szCs w:val="24"/>
        </w:rPr>
        <w:t xml:space="preserve">identify the </w:t>
      </w:r>
      <w:r w:rsidRPr="00620EEB">
        <w:rPr>
          <w:rFonts w:ascii="Times New Roman" w:hAnsi="Times New Roman" w:cs="Times New Roman"/>
          <w:color w:val="000000"/>
          <w:sz w:val="24"/>
          <w:szCs w:val="24"/>
        </w:rPr>
        <w:t>species of farmed oysters and (2) to assess genetic diversity and population structure</w:t>
      </w:r>
      <w:r w:rsidR="00D35293" w:rsidRPr="00620EEB">
        <w:rPr>
          <w:rFonts w:ascii="Times New Roman" w:hAnsi="Times New Roman" w:cs="Times New Roman"/>
          <w:color w:val="000000"/>
          <w:sz w:val="24"/>
          <w:szCs w:val="24"/>
        </w:rPr>
        <w:t xml:space="preserve"> by molecular tools</w:t>
      </w:r>
      <w:r w:rsidRPr="00620EEB">
        <w:rPr>
          <w:rFonts w:ascii="Times New Roman" w:hAnsi="Times New Roman" w:cs="Times New Roman"/>
          <w:color w:val="000000"/>
          <w:sz w:val="24"/>
          <w:szCs w:val="24"/>
        </w:rPr>
        <w:t>, providing a foundation for future selective breeding efforts in Vietnam’s oyster industry.</w:t>
      </w:r>
      <w:bookmarkEnd w:id="5"/>
    </w:p>
    <w:p w14:paraId="284CF6C7" w14:textId="77777777" w:rsidR="00576B5D" w:rsidRPr="00620EEB" w:rsidRDefault="00576B5D" w:rsidP="00576B5D">
      <w:pPr>
        <w:spacing w:before="100" w:after="100" w:line="240" w:lineRule="auto"/>
        <w:jc w:val="both"/>
        <w:rPr>
          <w:rFonts w:ascii="Times New Roman" w:eastAsia="DengXian" w:hAnsi="Times New Roman" w:cs="Times New Roman"/>
          <w:b/>
          <w:bCs/>
          <w:sz w:val="24"/>
          <w:lang w:eastAsia="zh-CN"/>
        </w:rPr>
      </w:pPr>
      <w:r w:rsidRPr="00620EEB">
        <w:rPr>
          <w:rFonts w:ascii="Times New Roman" w:eastAsia="DengXian" w:hAnsi="Times New Roman" w:cs="Times New Roman"/>
          <w:b/>
          <w:bCs/>
          <w:sz w:val="24"/>
          <w:lang w:eastAsia="zh-CN"/>
        </w:rPr>
        <w:t>MATERIALS AND METHODS</w:t>
      </w:r>
    </w:p>
    <w:p w14:paraId="2BA400EB" w14:textId="77777777" w:rsidR="00576B5D" w:rsidRPr="00620EEB" w:rsidRDefault="00576B5D" w:rsidP="00D34253">
      <w:pPr>
        <w:spacing w:before="100" w:after="100" w:line="240" w:lineRule="auto"/>
        <w:ind w:firstLine="567"/>
        <w:jc w:val="both"/>
        <w:rPr>
          <w:rFonts w:ascii="Times New Roman" w:eastAsia="DengXian" w:hAnsi="Times New Roman" w:cs="Times New Roman"/>
          <w:b/>
          <w:sz w:val="24"/>
          <w:lang w:eastAsia="zh-CN"/>
        </w:rPr>
      </w:pPr>
      <w:r w:rsidRPr="00620EEB">
        <w:rPr>
          <w:rFonts w:ascii="Times New Roman" w:eastAsia="DengXian" w:hAnsi="Times New Roman" w:cs="Times New Roman"/>
          <w:b/>
          <w:bCs/>
          <w:sz w:val="24"/>
          <w:lang w:eastAsia="zh-CN"/>
        </w:rPr>
        <w:t>Sample collection and DNA</w:t>
      </w:r>
      <w:r w:rsidRPr="00620EEB">
        <w:rPr>
          <w:rFonts w:ascii="Times New Roman" w:eastAsia="DengXian" w:hAnsi="Times New Roman" w:cs="Times New Roman"/>
          <w:b/>
          <w:sz w:val="24"/>
          <w:lang w:eastAsia="zh-CN"/>
        </w:rPr>
        <w:t xml:space="preserve"> extraction</w:t>
      </w:r>
    </w:p>
    <w:p w14:paraId="4A396EB0" w14:textId="2EF0F304" w:rsidR="00D92BF9" w:rsidRPr="00620EEB" w:rsidRDefault="00576B5D" w:rsidP="00D34253">
      <w:pPr>
        <w:spacing w:before="100" w:after="100" w:line="240" w:lineRule="auto"/>
        <w:ind w:firstLine="567"/>
        <w:jc w:val="both"/>
        <w:rPr>
          <w:rFonts w:ascii="Times New Roman" w:eastAsia="DengXian" w:hAnsi="Times New Roman" w:cs="Times New Roman"/>
          <w:sz w:val="24"/>
          <w:lang w:eastAsia="zh-CN"/>
        </w:rPr>
      </w:pPr>
      <w:r w:rsidRPr="00620EEB">
        <w:rPr>
          <w:rFonts w:ascii="Times New Roman" w:eastAsia="DengXian" w:hAnsi="Times New Roman" w:cs="Times New Roman"/>
          <w:sz w:val="24"/>
          <w:lang w:eastAsia="zh-CN"/>
        </w:rPr>
        <w:t xml:space="preserve">Oyster samples were collected from hatcheries located in three major oyster farming regions in Vietnam, namely Quang Ninh (21°N, 107.5°E), Khanh Hoa (12.4°N, 109.2°E), and Ba Ria-Vung Tau (10.4°N, 107.1°E), and from one wild population in Penghu Island, Taiwan (23.6°N, 119.5°E) (Figure 1). The abbreviations of each sampling site were denoted as follows: 1) Q as the stock cultured in Quang Ninh, North Vietnam, 2) K as the local oysters farmed in </w:t>
      </w:r>
      <w:r w:rsidRPr="00620EEB">
        <w:rPr>
          <w:rFonts w:ascii="Times New Roman" w:eastAsia="DengXian" w:hAnsi="Times New Roman" w:cs="Times New Roman"/>
          <w:sz w:val="24"/>
          <w:lang w:eastAsia="zh-CN"/>
        </w:rPr>
        <w:lastRenderedPageBreak/>
        <w:t>Khanh Hoa, Central Vietnam, 3) V as the stock cultured in Ba Ria-Vung Tau, South Vietnam, and 4) T as the spat imported from Penghu Island, Taiwan.</w:t>
      </w:r>
    </w:p>
    <w:p w14:paraId="4D19639B" w14:textId="67D525D5" w:rsidR="00D92BF9" w:rsidRPr="00620EEB" w:rsidRDefault="00576B5D" w:rsidP="00D34253">
      <w:pPr>
        <w:spacing w:before="100" w:after="100" w:line="240" w:lineRule="auto"/>
        <w:ind w:firstLine="567"/>
        <w:jc w:val="both"/>
        <w:rPr>
          <w:rFonts w:ascii="Times New Roman" w:eastAsia="DengXian" w:hAnsi="Times New Roman" w:cs="Times New Roman"/>
          <w:sz w:val="24"/>
          <w:lang w:eastAsia="zh-CN"/>
        </w:rPr>
      </w:pPr>
      <w:r w:rsidRPr="00620EEB">
        <w:rPr>
          <w:rFonts w:ascii="Times New Roman" w:eastAsia="DengXian" w:hAnsi="Times New Roman" w:cs="Times New Roman"/>
          <w:sz w:val="24"/>
          <w:lang w:eastAsia="zh-CN"/>
        </w:rPr>
        <w:t xml:space="preserve">Quang Ninh was the first region to engage in cupped oyster farming </w:t>
      </w:r>
      <w:r w:rsidR="003A0030" w:rsidRPr="00620EEB">
        <w:rPr>
          <w:rFonts w:ascii="Times New Roman" w:eastAsia="DengXian" w:hAnsi="Times New Roman" w:cs="Times New Roman"/>
          <w:sz w:val="24"/>
          <w:lang w:eastAsia="zh-CN"/>
        </w:rPr>
        <w:t xml:space="preserve">in Vietnam </w:t>
      </w:r>
      <w:r w:rsidRPr="00620EEB">
        <w:rPr>
          <w:rFonts w:ascii="Times New Roman" w:eastAsia="DengXian" w:hAnsi="Times New Roman" w:cs="Times New Roman"/>
          <w:sz w:val="24"/>
          <w:lang w:eastAsia="zh-CN"/>
        </w:rPr>
        <w:t xml:space="preserve">and has grown to be the largest area since the species was introduced from Taiwan in 2007. The province has a subtropical climate characterized by temperature fluctuations ranging from 15°C to 35°C, with an average around 23°C </w:t>
      </w:r>
      <w:r w:rsidRPr="00620EEB">
        <w:rPr>
          <w:rFonts w:ascii="Times New Roman" w:eastAsia="DengXian" w:hAnsi="Times New Roman" w:cs="Times New Roman"/>
          <w:noProof/>
          <w:sz w:val="24"/>
          <w:lang w:eastAsia="zh-CN"/>
        </w:rPr>
        <w:t xml:space="preserve">(Vu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2020)</w:t>
      </w:r>
      <w:r w:rsidRPr="00620EEB">
        <w:rPr>
          <w:rFonts w:ascii="Times New Roman" w:eastAsia="DengXian" w:hAnsi="Times New Roman" w:cs="Times New Roman"/>
          <w:sz w:val="24"/>
          <w:lang w:eastAsia="zh-CN"/>
        </w:rPr>
        <w:t xml:space="preserve">. Its geographical proximity to China and Taiwan facilitates frequent importation of oyster spat from these regions to local hatcheries. </w:t>
      </w:r>
      <w:r w:rsidR="00074278" w:rsidRPr="00620EEB">
        <w:rPr>
          <w:rFonts w:ascii="Times New Roman" w:eastAsia="DengXian" w:hAnsi="Times New Roman" w:cs="Times New Roman"/>
          <w:sz w:val="24"/>
          <w:lang w:eastAsia="zh-CN"/>
        </w:rPr>
        <w:t>Khanh Hoa, a tropical region with temperatures ranging from 22°C to 32°C and an average of about 26°C</w:t>
      </w:r>
      <w:r w:rsidR="004B14DF" w:rsidRPr="00620EEB">
        <w:rPr>
          <w:rFonts w:ascii="Times New Roman" w:eastAsia="DengXian" w:hAnsi="Times New Roman" w:cs="Times New Roman"/>
          <w:sz w:val="24"/>
          <w:lang w:eastAsia="zh-CN"/>
        </w:rPr>
        <w:t>, began farming cupped oysters in 2010 through local hatcheries</w:t>
      </w:r>
      <w:r w:rsidR="00776932" w:rsidRPr="00620EEB">
        <w:rPr>
          <w:rFonts w:ascii="Times New Roman" w:eastAsia="DengXian" w:hAnsi="Times New Roman" w:cs="Times New Roman"/>
          <w:sz w:val="24"/>
          <w:lang w:eastAsia="zh-CN"/>
        </w:rPr>
        <w:t>.</w:t>
      </w:r>
      <w:r w:rsidRPr="00620EEB">
        <w:rPr>
          <w:rFonts w:ascii="Times New Roman" w:eastAsia="DengXian" w:hAnsi="Times New Roman" w:cs="Times New Roman"/>
          <w:sz w:val="24"/>
          <w:lang w:eastAsia="zh-CN"/>
        </w:rPr>
        <w:t xml:space="preserve"> </w:t>
      </w:r>
      <w:r w:rsidR="00776932" w:rsidRPr="00620EEB">
        <w:rPr>
          <w:rFonts w:ascii="Times New Roman" w:eastAsia="DengXian" w:hAnsi="Times New Roman" w:cs="Times New Roman"/>
          <w:sz w:val="24"/>
          <w:lang w:eastAsia="zh-CN"/>
        </w:rPr>
        <w:t>H</w:t>
      </w:r>
      <w:r w:rsidRPr="00620EEB">
        <w:rPr>
          <w:rFonts w:ascii="Times New Roman" w:eastAsia="DengXian" w:hAnsi="Times New Roman" w:cs="Times New Roman"/>
          <w:sz w:val="24"/>
          <w:lang w:eastAsia="zh-CN"/>
        </w:rPr>
        <w:t xml:space="preserve">owever, detailed records regarding the introduction of </w:t>
      </w:r>
      <w:r w:rsidR="00815F66" w:rsidRPr="00620EEB">
        <w:rPr>
          <w:rFonts w:ascii="Times New Roman" w:eastAsia="DengXian" w:hAnsi="Times New Roman" w:cs="Times New Roman"/>
          <w:i/>
          <w:iCs/>
          <w:sz w:val="24"/>
          <w:lang w:eastAsia="zh-CN"/>
        </w:rPr>
        <w:t>M. angulata</w:t>
      </w:r>
      <w:r w:rsidRPr="00620EEB">
        <w:rPr>
          <w:rFonts w:ascii="Times New Roman" w:eastAsia="DengXian" w:hAnsi="Times New Roman" w:cs="Times New Roman"/>
          <w:sz w:val="24"/>
          <w:lang w:eastAsia="zh-CN"/>
        </w:rPr>
        <w:t xml:space="preserve"> to this area are scarce. Cupped oyster farming in Ba Ria-Vung Tau commenced in 2014, initiated by farmers from Quang Ninh experimenting. This region</w:t>
      </w:r>
      <w:r w:rsidR="003A0030" w:rsidRPr="00620EEB">
        <w:rPr>
          <w:rFonts w:ascii="Times New Roman" w:eastAsia="DengXian" w:hAnsi="Times New Roman" w:cs="Times New Roman"/>
          <w:sz w:val="24"/>
          <w:lang w:eastAsia="zh-CN"/>
        </w:rPr>
        <w:t xml:space="preserve"> </w:t>
      </w:r>
      <w:r w:rsidRPr="00620EEB">
        <w:rPr>
          <w:rFonts w:ascii="Times New Roman" w:eastAsia="DengXian" w:hAnsi="Times New Roman" w:cs="Times New Roman"/>
          <w:sz w:val="24"/>
          <w:lang w:eastAsia="zh-CN"/>
        </w:rPr>
        <w:t xml:space="preserve">features a tropical climate with consistently warm water temperatures ranging from 25°C to 30°C, averaging about 27°C. After ten years of oyster farming, the number of hatcheries has significantly increased, leading to rapid oyster production growth despite the relatively small farming area of only 155 hectares. Penghu Island is an offshore island of Taiwan and is the native habitat of </w:t>
      </w:r>
      <w:r w:rsidR="00815F66" w:rsidRPr="00620EEB">
        <w:rPr>
          <w:rFonts w:ascii="Times New Roman" w:eastAsia="DengXian" w:hAnsi="Times New Roman" w:cs="Times New Roman"/>
          <w:i/>
          <w:sz w:val="24"/>
          <w:lang w:eastAsia="zh-CN"/>
        </w:rPr>
        <w:t>M. angulata</w:t>
      </w:r>
      <w:r w:rsidRPr="00620EEB">
        <w:rPr>
          <w:rFonts w:ascii="Times New Roman" w:eastAsia="DengXian" w:hAnsi="Times New Roman" w:cs="Times New Roman"/>
          <w:sz w:val="24"/>
          <w:lang w:eastAsia="zh-CN"/>
        </w:rPr>
        <w:t>. Thus, cupped oysters collected from this region served as wild Asian reference samples, which can be used for comparison with Vietnamese hatchery stocks.</w:t>
      </w:r>
    </w:p>
    <w:p w14:paraId="34A77553" w14:textId="7D1BA33C" w:rsidR="00576B5D" w:rsidRPr="00620EEB" w:rsidRDefault="00576B5D" w:rsidP="00D34253">
      <w:pPr>
        <w:spacing w:before="100" w:after="100" w:line="240" w:lineRule="auto"/>
        <w:ind w:firstLine="567"/>
        <w:jc w:val="both"/>
        <w:rPr>
          <w:rFonts w:ascii="Times New Roman" w:eastAsia="DengXian" w:hAnsi="Times New Roman" w:cs="Times New Roman"/>
          <w:sz w:val="24"/>
          <w:lang w:eastAsia="zh-CN"/>
        </w:rPr>
      </w:pPr>
      <w:r w:rsidRPr="00620EEB">
        <w:rPr>
          <w:rFonts w:ascii="Times New Roman" w:eastAsia="DengXian" w:hAnsi="Times New Roman" w:cs="Times New Roman"/>
          <w:sz w:val="24"/>
          <w:lang w:eastAsia="zh-CN"/>
        </w:rPr>
        <w:t>The mantle samples of oysters were transferred on ice to Laboratory of Molecular Biology, R</w:t>
      </w:r>
      <w:r w:rsidR="005E35F2" w:rsidRPr="00620EEB">
        <w:rPr>
          <w:rFonts w:ascii="Times New Roman" w:eastAsia="DengXian" w:hAnsi="Times New Roman" w:cs="Times New Roman"/>
          <w:sz w:val="24"/>
          <w:lang w:eastAsia="zh-CN"/>
        </w:rPr>
        <w:t>IA2</w:t>
      </w:r>
      <w:r w:rsidRPr="00620EEB">
        <w:rPr>
          <w:rFonts w:ascii="Times New Roman" w:eastAsia="DengXian" w:hAnsi="Times New Roman" w:cs="Times New Roman"/>
          <w:sz w:val="24"/>
          <w:lang w:eastAsia="zh-CN"/>
        </w:rPr>
        <w:t xml:space="preserve"> (Ho Chi Minh City, Viet</w:t>
      </w:r>
      <w:r w:rsidR="005E35F2" w:rsidRPr="00620EEB">
        <w:rPr>
          <w:rFonts w:ascii="Times New Roman" w:eastAsia="DengXian" w:hAnsi="Times New Roman" w:cs="Times New Roman"/>
          <w:sz w:val="24"/>
          <w:lang w:eastAsia="zh-CN"/>
        </w:rPr>
        <w:t>n</w:t>
      </w:r>
      <w:r w:rsidRPr="00620EEB">
        <w:rPr>
          <w:rFonts w:ascii="Times New Roman" w:eastAsia="DengXian" w:hAnsi="Times New Roman" w:cs="Times New Roman"/>
          <w:sz w:val="24"/>
          <w:lang w:eastAsia="zh-CN"/>
        </w:rPr>
        <w:t xml:space="preserve">am) and stored in absolute ethanol at 4 ˚C. After extraction using the salting-out method </w:t>
      </w:r>
      <w:r w:rsidRPr="00620EEB">
        <w:rPr>
          <w:rFonts w:ascii="Times New Roman" w:eastAsia="DengXian" w:hAnsi="Times New Roman" w:cs="Times New Roman"/>
          <w:noProof/>
          <w:sz w:val="24"/>
          <w:lang w:eastAsia="zh-CN"/>
        </w:rPr>
        <w:t xml:space="preserve">(Miller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1988)</w:t>
      </w:r>
      <w:r w:rsidRPr="00620EEB">
        <w:rPr>
          <w:rFonts w:ascii="Times New Roman" w:eastAsia="DengXian" w:hAnsi="Times New Roman" w:cs="Times New Roman"/>
          <w:sz w:val="24"/>
          <w:lang w:eastAsia="zh-CN"/>
        </w:rPr>
        <w:t>, the purity and concentration of genomic DNA were determined using OPTIZEN NanoQ Lite Spectrophotometer (K Lab Co. Ltd.).</w:t>
      </w:r>
    </w:p>
    <w:p w14:paraId="174CC826" w14:textId="77777777" w:rsidR="00576B5D" w:rsidRPr="00620EEB" w:rsidRDefault="00576B5D" w:rsidP="00D34253">
      <w:pPr>
        <w:spacing w:before="100" w:after="100" w:line="240" w:lineRule="auto"/>
        <w:ind w:firstLine="567"/>
        <w:jc w:val="both"/>
        <w:rPr>
          <w:rFonts w:ascii="Times New Roman" w:eastAsia="DengXian" w:hAnsi="Times New Roman" w:cs="Times New Roman"/>
          <w:b/>
          <w:bCs/>
          <w:sz w:val="24"/>
          <w:lang w:eastAsia="zh-CN"/>
        </w:rPr>
      </w:pPr>
      <w:r w:rsidRPr="00620EEB">
        <w:rPr>
          <w:rFonts w:ascii="Times New Roman" w:eastAsia="DengXian" w:hAnsi="Times New Roman" w:cs="Times New Roman"/>
          <w:b/>
          <w:bCs/>
          <w:sz w:val="24"/>
          <w:lang w:eastAsia="zh-CN"/>
        </w:rPr>
        <w:t>Mitochondrial COI sequencing and analysis</w:t>
      </w:r>
    </w:p>
    <w:p w14:paraId="2A350984" w14:textId="3DF05BCD" w:rsidR="00D92BF9" w:rsidRPr="00620EEB" w:rsidRDefault="00576B5D" w:rsidP="00D34253">
      <w:pPr>
        <w:spacing w:before="100" w:after="100" w:line="240" w:lineRule="auto"/>
        <w:ind w:firstLine="567"/>
        <w:jc w:val="both"/>
        <w:rPr>
          <w:rFonts w:ascii="Times New Roman" w:eastAsia="DengXian" w:hAnsi="Times New Roman" w:cs="Times New Roman"/>
          <w:sz w:val="24"/>
          <w:szCs w:val="24"/>
          <w:lang w:eastAsia="zh-CN"/>
        </w:rPr>
      </w:pPr>
      <w:r w:rsidRPr="00620EEB">
        <w:rPr>
          <w:rFonts w:ascii="Times New Roman" w:eastAsia="DengXian" w:hAnsi="Times New Roman" w:cs="Times New Roman"/>
          <w:bCs/>
          <w:sz w:val="24"/>
          <w:lang w:eastAsia="zh-CN"/>
        </w:rPr>
        <w:t xml:space="preserve">Sixteen to twenty specimens from each population were used to amplify the fragment </w:t>
      </w:r>
      <w:r w:rsidRPr="00620EEB">
        <w:rPr>
          <w:rFonts w:ascii="Times New Roman" w:eastAsia="DengXian" w:hAnsi="Times New Roman" w:cs="Times New Roman"/>
          <w:sz w:val="24"/>
          <w:lang w:eastAsia="zh-CN"/>
        </w:rPr>
        <w:t>of</w:t>
      </w:r>
      <w:r w:rsidRPr="00620EEB">
        <w:rPr>
          <w:rFonts w:ascii="Times New Roman" w:eastAsia="DengXian" w:hAnsi="Times New Roman" w:cs="Times New Roman"/>
          <w:bCs/>
          <w:sz w:val="24"/>
          <w:lang w:eastAsia="zh-CN"/>
        </w:rPr>
        <w:t xml:space="preserve"> </w:t>
      </w:r>
      <w:r w:rsidRPr="00620EEB">
        <w:rPr>
          <w:rFonts w:ascii="Times New Roman" w:eastAsia="DengXian" w:hAnsi="Times New Roman" w:cs="Times New Roman"/>
          <w:sz w:val="24"/>
          <w:lang w:eastAsia="zh-CN"/>
        </w:rPr>
        <w:t>mitochondrial</w:t>
      </w:r>
      <w:r w:rsidRPr="00620EEB">
        <w:rPr>
          <w:rFonts w:ascii="Times New Roman" w:eastAsia="DengXian" w:hAnsi="Times New Roman" w:cs="Times New Roman"/>
          <w:bCs/>
          <w:sz w:val="24"/>
          <w:lang w:eastAsia="zh-CN"/>
        </w:rPr>
        <w:t xml:space="preserve"> cytochrome C oxidase subunit I (mtCOI) gene using universal primers LCO1490 and HCO2198</w:t>
      </w:r>
      <w:r w:rsidRPr="00620EEB">
        <w:rPr>
          <w:rFonts w:ascii="Times New Roman" w:eastAsia="DengXian" w:hAnsi="Times New Roman" w:cs="Times New Roman"/>
          <w:sz w:val="24"/>
          <w:lang w:eastAsia="zh-CN"/>
        </w:rPr>
        <w:t xml:space="preserve"> </w:t>
      </w:r>
      <w:r w:rsidRPr="00620EEB">
        <w:rPr>
          <w:rFonts w:ascii="Times New Roman" w:eastAsia="DengXian" w:hAnsi="Times New Roman" w:cs="Times New Roman"/>
          <w:bCs/>
          <w:noProof/>
          <w:sz w:val="24"/>
          <w:lang w:eastAsia="zh-CN"/>
        </w:rPr>
        <w:t xml:space="preserve">(Folmer </w:t>
      </w:r>
      <w:r w:rsidR="008245DB" w:rsidRPr="00620EEB">
        <w:rPr>
          <w:rFonts w:ascii="Times New Roman" w:eastAsia="DengXian" w:hAnsi="Times New Roman" w:cs="Times New Roman"/>
          <w:bCs/>
          <w:i/>
          <w:iCs/>
          <w:noProof/>
          <w:sz w:val="24"/>
          <w:lang w:eastAsia="zh-CN"/>
        </w:rPr>
        <w:t>et al</w:t>
      </w:r>
      <w:r w:rsidRPr="00620EEB">
        <w:rPr>
          <w:rFonts w:ascii="Times New Roman" w:eastAsia="DengXian" w:hAnsi="Times New Roman" w:cs="Times New Roman"/>
          <w:bCs/>
          <w:noProof/>
          <w:sz w:val="24"/>
          <w:lang w:eastAsia="zh-CN"/>
        </w:rPr>
        <w:t>., 1994)</w:t>
      </w:r>
      <w:r w:rsidRPr="00620EEB">
        <w:rPr>
          <w:rFonts w:ascii="Times New Roman" w:eastAsia="DengXian" w:hAnsi="Times New Roman" w:cs="Times New Roman"/>
          <w:bCs/>
          <w:sz w:val="24"/>
          <w:lang w:eastAsia="zh-CN"/>
        </w:rPr>
        <w:t>. Each PCR reaction consisted of 2 μL DNA template (10 μg/μL), 1 μL of each primer (50 μM), 1 μL dNTPs (10 mM), 10 μL 5X Felix Buffer, 3 μL MgCl</w:t>
      </w:r>
      <w:r w:rsidRPr="00620EEB">
        <w:rPr>
          <w:rFonts w:ascii="Times New Roman" w:eastAsia="DengXian" w:hAnsi="Times New Roman" w:cs="Times New Roman"/>
          <w:bCs/>
          <w:sz w:val="24"/>
          <w:vertAlign w:val="subscript"/>
          <w:lang w:eastAsia="zh-CN"/>
        </w:rPr>
        <w:t xml:space="preserve">2 </w:t>
      </w:r>
      <w:r w:rsidRPr="00620EEB">
        <w:rPr>
          <w:rFonts w:ascii="Times New Roman" w:eastAsia="DengXian" w:hAnsi="Times New Roman" w:cs="Times New Roman"/>
          <w:bCs/>
          <w:sz w:val="24"/>
          <w:lang w:eastAsia="zh-CN"/>
        </w:rPr>
        <w:t xml:space="preserve">(25 mM), 1.25 unit of GoTaq® Felix DNA Polymerase (Promega), and nuclease-free water added up to a total volume of 50 μL. The thermal condition was set up with an initial denaturation for 3 min at 94˚C; 34 cycles of 30s at 94˚C, 30s at the annealing temperature of 55˚C, and 45s at 72˚C; and a final extension for 7 min at 72˚C. The purification and sequencing of PCR products were conducted by the 1st BASE Manufacturer (Axil Scientific Pte Ltd, Singapore). The obtained mtCOI sequences were manually checked for base calling on chromatograms using </w:t>
      </w:r>
      <w:r w:rsidRPr="00620EEB">
        <w:rPr>
          <w:rFonts w:ascii="Times New Roman" w:eastAsia="Times New Roman" w:hAnsi="Times New Roman" w:cs="Times New Roman"/>
          <w:sz w:val="24"/>
          <w:szCs w:val="24"/>
          <w:lang w:eastAsia="zh-CN"/>
        </w:rPr>
        <w:t xml:space="preserve">FinchTV v.1.4 (Geospiza Inc.); modified and aligned by ClustalW algorithm in </w:t>
      </w:r>
      <w:r w:rsidRPr="00620EEB">
        <w:rPr>
          <w:rFonts w:ascii="Times New Roman" w:eastAsia="DengXian" w:hAnsi="Times New Roman" w:cs="Times New Roman"/>
          <w:sz w:val="24"/>
          <w:szCs w:val="26"/>
          <w:lang w:eastAsia="zh-CN"/>
        </w:rPr>
        <w:t xml:space="preserve">BioEdit v.7.2 </w:t>
      </w:r>
      <w:r w:rsidRPr="00620EEB">
        <w:rPr>
          <w:rFonts w:ascii="Times New Roman" w:eastAsia="DengXian" w:hAnsi="Times New Roman" w:cs="Times New Roman"/>
          <w:noProof/>
          <w:sz w:val="24"/>
          <w:szCs w:val="26"/>
          <w:lang w:eastAsia="zh-CN"/>
        </w:rPr>
        <w:t>(Hall, 1999)</w:t>
      </w:r>
      <w:r w:rsidRPr="00620EEB">
        <w:rPr>
          <w:rFonts w:ascii="Times New Roman" w:eastAsia="DengXian" w:hAnsi="Times New Roman" w:cs="Times New Roman"/>
          <w:sz w:val="24"/>
          <w:szCs w:val="26"/>
          <w:lang w:eastAsia="zh-CN"/>
        </w:rPr>
        <w:t xml:space="preserve">. To reduce redundancy </w:t>
      </w:r>
      <w:r w:rsidR="005E35F2" w:rsidRPr="00620EEB">
        <w:rPr>
          <w:rFonts w:ascii="Times New Roman" w:eastAsia="DengXian" w:hAnsi="Times New Roman" w:cs="Times New Roman"/>
          <w:sz w:val="24"/>
          <w:szCs w:val="26"/>
          <w:lang w:eastAsia="zh-CN"/>
        </w:rPr>
        <w:t>as</w:t>
      </w:r>
      <w:r w:rsidRPr="00620EEB">
        <w:rPr>
          <w:rFonts w:ascii="Times New Roman" w:eastAsia="DengXian" w:hAnsi="Times New Roman" w:cs="Times New Roman"/>
          <w:sz w:val="24"/>
          <w:szCs w:val="26"/>
          <w:lang w:eastAsia="zh-CN"/>
        </w:rPr>
        <w:t xml:space="preserve"> high sequence similarity among, all mtCOI sequences were grouped into haplotypes by</w:t>
      </w:r>
      <w:r w:rsidRPr="00620EEB">
        <w:rPr>
          <w:rFonts w:ascii="Times New Roman" w:eastAsia="DengXian" w:hAnsi="Times New Roman" w:cs="Times New Roman"/>
          <w:sz w:val="24"/>
          <w:szCs w:val="24"/>
          <w:lang w:eastAsia="zh-CN"/>
        </w:rPr>
        <w:t xml:space="preserve"> DnaSP v.6.12 </w:t>
      </w:r>
      <w:r w:rsidRPr="00620EEB">
        <w:rPr>
          <w:rFonts w:ascii="Times New Roman" w:eastAsia="DengXian" w:hAnsi="Times New Roman" w:cs="Times New Roman"/>
          <w:noProof/>
          <w:sz w:val="24"/>
          <w:szCs w:val="24"/>
          <w:lang w:eastAsia="zh-CN"/>
        </w:rPr>
        <w:t xml:space="preserve">(Rozas </w:t>
      </w:r>
      <w:r w:rsidR="008245DB" w:rsidRPr="00620EEB">
        <w:rPr>
          <w:rFonts w:ascii="Times New Roman" w:eastAsia="DengXian" w:hAnsi="Times New Roman" w:cs="Times New Roman"/>
          <w:i/>
          <w:iCs/>
          <w:noProof/>
          <w:sz w:val="24"/>
          <w:szCs w:val="24"/>
          <w:lang w:eastAsia="zh-CN"/>
        </w:rPr>
        <w:t>et al</w:t>
      </w:r>
      <w:r w:rsidRPr="00620EEB">
        <w:rPr>
          <w:rFonts w:ascii="Times New Roman" w:eastAsia="DengXian" w:hAnsi="Times New Roman" w:cs="Times New Roman"/>
          <w:noProof/>
          <w:sz w:val="24"/>
          <w:szCs w:val="24"/>
          <w:lang w:eastAsia="zh-CN"/>
        </w:rPr>
        <w:t>., 2017)</w:t>
      </w:r>
      <w:r w:rsidRPr="00620EEB">
        <w:rPr>
          <w:rFonts w:ascii="Times New Roman" w:eastAsia="DengXian" w:hAnsi="Times New Roman" w:cs="Times New Roman"/>
          <w:sz w:val="24"/>
          <w:szCs w:val="24"/>
          <w:lang w:eastAsia="zh-CN"/>
        </w:rPr>
        <w:t>.</w:t>
      </w:r>
    </w:p>
    <w:p w14:paraId="5E0BBC75" w14:textId="76014806" w:rsidR="00576B5D" w:rsidRPr="00620EEB" w:rsidRDefault="00576B5D" w:rsidP="00D34253">
      <w:pPr>
        <w:spacing w:before="100" w:after="100" w:line="240" w:lineRule="auto"/>
        <w:ind w:firstLine="567"/>
        <w:jc w:val="both"/>
        <w:rPr>
          <w:rFonts w:ascii="Times New Roman" w:eastAsia="DengXian" w:hAnsi="Times New Roman" w:cs="Times New Roman"/>
          <w:bCs/>
          <w:sz w:val="24"/>
          <w:lang w:eastAsia="zh-CN"/>
        </w:rPr>
      </w:pPr>
      <w:r w:rsidRPr="00620EEB">
        <w:rPr>
          <w:rFonts w:ascii="Times New Roman" w:eastAsia="DengXian" w:hAnsi="Times New Roman" w:cs="Times New Roman"/>
          <w:sz w:val="24"/>
          <w:lang w:eastAsia="zh-CN"/>
        </w:rPr>
        <w:t>Species</w:t>
      </w:r>
      <w:r w:rsidRPr="00620EEB">
        <w:rPr>
          <w:rFonts w:ascii="Times New Roman" w:eastAsia="DengXian" w:hAnsi="Times New Roman" w:cs="Times New Roman"/>
          <w:sz w:val="24"/>
          <w:szCs w:val="24"/>
          <w:lang w:eastAsia="zh-CN"/>
        </w:rPr>
        <w:t xml:space="preserve"> identification of obtained mtCOI haplotypes was performed by using </w:t>
      </w:r>
      <w:r w:rsidRPr="00620EEB">
        <w:rPr>
          <w:rFonts w:ascii="Times New Roman" w:eastAsia="DengXian" w:hAnsi="Times New Roman" w:cs="Times New Roman"/>
          <w:sz w:val="24"/>
          <w:lang w:eastAsia="zh-CN"/>
        </w:rPr>
        <w:t xml:space="preserve">BLAST search </w:t>
      </w:r>
      <w:r w:rsidRPr="00620EEB">
        <w:rPr>
          <w:rFonts w:ascii="Times New Roman" w:eastAsia="DengXian" w:hAnsi="Times New Roman" w:cs="Times New Roman"/>
          <w:sz w:val="24"/>
          <w:szCs w:val="24"/>
          <w:lang w:eastAsia="zh-CN"/>
        </w:rPr>
        <w:t>against NCBI BLAST Core Nucleotide Database (core_nt)</w:t>
      </w:r>
      <w:r w:rsidRPr="00620EEB">
        <w:rPr>
          <w:rFonts w:ascii="Times New Roman" w:eastAsia="DengXian" w:hAnsi="Times New Roman" w:cs="Times New Roman"/>
          <w:sz w:val="24"/>
          <w:szCs w:val="26"/>
          <w:lang w:eastAsia="zh-CN"/>
        </w:rPr>
        <w:t xml:space="preserve">. </w:t>
      </w:r>
      <w:r w:rsidRPr="00620EEB">
        <w:rPr>
          <w:rFonts w:ascii="Times New Roman" w:eastAsia="DengXian" w:hAnsi="Times New Roman" w:cs="Times New Roman"/>
          <w:sz w:val="24"/>
          <w:szCs w:val="24"/>
          <w:lang w:eastAsia="zh-CN"/>
        </w:rPr>
        <w:t>Genetic diversity indices</w:t>
      </w:r>
      <w:r w:rsidRPr="00620EEB">
        <w:rPr>
          <w:rFonts w:ascii="Times New Roman" w:eastAsia="DengXian" w:hAnsi="Times New Roman" w:cs="Times New Roman"/>
          <w:bCs/>
          <w:sz w:val="24"/>
          <w:lang w:eastAsia="zh-CN"/>
        </w:rPr>
        <w:t xml:space="preserve"> including haplotype diversity (</w:t>
      </w:r>
      <w:r w:rsidRPr="00620EEB">
        <w:rPr>
          <w:rFonts w:ascii="Times New Roman" w:eastAsia="DengXian" w:hAnsi="Times New Roman" w:cs="Times New Roman"/>
          <w:bCs/>
          <w:i/>
          <w:sz w:val="24"/>
          <w:lang w:eastAsia="zh-CN"/>
        </w:rPr>
        <w:t>H</w:t>
      </w:r>
      <w:r w:rsidRPr="00620EEB">
        <w:rPr>
          <w:rFonts w:ascii="Times New Roman" w:eastAsia="DengXian" w:hAnsi="Times New Roman" w:cs="Times New Roman"/>
          <w:bCs/>
          <w:i/>
          <w:sz w:val="24"/>
          <w:vertAlign w:val="subscript"/>
          <w:lang w:eastAsia="zh-CN"/>
        </w:rPr>
        <w:t>d</w:t>
      </w:r>
      <w:r w:rsidRPr="00620EEB">
        <w:rPr>
          <w:rFonts w:ascii="Times New Roman" w:eastAsia="DengXian" w:hAnsi="Times New Roman" w:cs="Times New Roman"/>
          <w:bCs/>
          <w:sz w:val="24"/>
          <w:lang w:eastAsia="zh-CN"/>
        </w:rPr>
        <w:t>), percent nucleotide diversity (</w:t>
      </w:r>
      <w:r w:rsidRPr="00620EEB">
        <w:rPr>
          <w:rFonts w:ascii="Times New Roman" w:eastAsia="DengXian" w:hAnsi="Times New Roman" w:cs="Times New Roman"/>
          <w:bCs/>
          <w:i/>
          <w:sz w:val="24"/>
          <w:lang w:eastAsia="zh-CN"/>
        </w:rPr>
        <w:t>P</w:t>
      </w:r>
      <w:r w:rsidRPr="00620EEB">
        <w:rPr>
          <w:rFonts w:ascii="Times New Roman" w:eastAsia="DengXian" w:hAnsi="Times New Roman" w:cs="Times New Roman"/>
          <w:bCs/>
          <w:i/>
          <w:sz w:val="24"/>
          <w:vertAlign w:val="subscript"/>
          <w:lang w:eastAsia="zh-CN"/>
        </w:rPr>
        <w:t>i</w:t>
      </w:r>
      <w:r w:rsidRPr="00620EEB">
        <w:rPr>
          <w:rFonts w:ascii="Times New Roman" w:eastAsia="DengXian" w:hAnsi="Times New Roman" w:cs="Times New Roman"/>
          <w:bCs/>
          <w:sz w:val="24"/>
          <w:lang w:eastAsia="zh-CN"/>
        </w:rPr>
        <w:t>), and average number of nucleotide differences (</w:t>
      </w:r>
      <w:r w:rsidRPr="00620EEB">
        <w:rPr>
          <w:rFonts w:ascii="Times New Roman" w:eastAsia="DengXian" w:hAnsi="Times New Roman" w:cs="Times New Roman"/>
          <w:bCs/>
          <w:i/>
          <w:iCs/>
          <w:sz w:val="24"/>
          <w:lang w:eastAsia="zh-CN"/>
        </w:rPr>
        <w:t>k</w:t>
      </w:r>
      <w:r w:rsidRPr="00620EEB">
        <w:rPr>
          <w:rFonts w:ascii="Times New Roman" w:eastAsia="DengXian" w:hAnsi="Times New Roman" w:cs="Times New Roman"/>
          <w:bCs/>
          <w:sz w:val="24"/>
          <w:lang w:eastAsia="zh-CN"/>
        </w:rPr>
        <w:t xml:space="preserve">), were calculated by DNASP v.6.12. The geographical distribution and evolutionary relationships of </w:t>
      </w:r>
      <w:r w:rsidRPr="00620EEB">
        <w:rPr>
          <w:rFonts w:ascii="Times New Roman" w:eastAsia="DengXian" w:hAnsi="Times New Roman" w:cs="Times New Roman"/>
          <w:bCs/>
          <w:sz w:val="24"/>
          <w:lang w:eastAsia="zh-CN"/>
        </w:rPr>
        <w:lastRenderedPageBreak/>
        <w:t xml:space="preserve">mtCOI haplotypes were represented in the geographic map and Median-joining (MJ) network constructed by POPART 1.7 </w:t>
      </w:r>
      <w:r w:rsidRPr="00620EEB">
        <w:rPr>
          <w:rFonts w:ascii="Times New Roman" w:eastAsia="DengXian" w:hAnsi="Times New Roman" w:cs="Times New Roman"/>
          <w:bCs/>
          <w:noProof/>
          <w:sz w:val="24"/>
          <w:lang w:eastAsia="zh-CN"/>
        </w:rPr>
        <w:t>(Leigh &amp; Bryant, 2015)</w:t>
      </w:r>
      <w:r w:rsidRPr="00620EEB">
        <w:rPr>
          <w:rFonts w:ascii="Times New Roman" w:eastAsia="DengXian" w:hAnsi="Times New Roman" w:cs="Times New Roman"/>
          <w:bCs/>
          <w:sz w:val="24"/>
          <w:lang w:eastAsia="zh-CN"/>
        </w:rPr>
        <w:t>.</w:t>
      </w:r>
    </w:p>
    <w:p w14:paraId="0349BAEF" w14:textId="77777777" w:rsidR="00576B5D" w:rsidRPr="00620EEB" w:rsidRDefault="00576B5D" w:rsidP="00D34253">
      <w:pPr>
        <w:spacing w:before="100" w:after="100" w:line="240" w:lineRule="auto"/>
        <w:ind w:firstLine="567"/>
        <w:jc w:val="both"/>
        <w:rPr>
          <w:rFonts w:ascii="Times New Roman" w:eastAsia="DengXian" w:hAnsi="Times New Roman" w:cs="Times New Roman"/>
          <w:b/>
          <w:bCs/>
          <w:sz w:val="24"/>
          <w:lang w:eastAsia="zh-CN"/>
        </w:rPr>
      </w:pPr>
      <w:r w:rsidRPr="00620EEB">
        <w:rPr>
          <w:rFonts w:ascii="Times New Roman" w:eastAsia="DengXian" w:hAnsi="Times New Roman" w:cs="Times New Roman"/>
          <w:b/>
          <w:bCs/>
          <w:sz w:val="24"/>
          <w:lang w:eastAsia="zh-CN"/>
        </w:rPr>
        <w:t>Microsatellite genotyping and analysis</w:t>
      </w:r>
    </w:p>
    <w:p w14:paraId="3E9521EA" w14:textId="25E275DE" w:rsidR="00576B5D" w:rsidRPr="00620EEB" w:rsidRDefault="00576B5D" w:rsidP="00D34253">
      <w:pPr>
        <w:spacing w:before="100" w:after="100" w:line="240" w:lineRule="auto"/>
        <w:ind w:firstLine="567"/>
        <w:jc w:val="both"/>
        <w:rPr>
          <w:rFonts w:ascii="Times New Roman" w:eastAsia="DengXian" w:hAnsi="Times New Roman" w:cs="Times New Roman"/>
          <w:sz w:val="24"/>
          <w:szCs w:val="26"/>
          <w:lang w:eastAsia="zh-CN"/>
        </w:rPr>
      </w:pPr>
      <w:r w:rsidRPr="00620EEB">
        <w:rPr>
          <w:rFonts w:ascii="Times New Roman" w:eastAsia="DengXian" w:hAnsi="Times New Roman" w:cs="Times New Roman"/>
          <w:bCs/>
          <w:sz w:val="24"/>
          <w:lang w:eastAsia="zh-CN"/>
        </w:rPr>
        <w:t xml:space="preserve">The </w:t>
      </w:r>
      <w:r w:rsidRPr="00620EEB">
        <w:rPr>
          <w:rFonts w:ascii="Times New Roman" w:eastAsia="DengXian" w:hAnsi="Times New Roman" w:cs="Times New Roman"/>
          <w:sz w:val="24"/>
          <w:szCs w:val="24"/>
          <w:lang w:eastAsia="zh-CN"/>
        </w:rPr>
        <w:t>genomic</w:t>
      </w:r>
      <w:r w:rsidRPr="00620EEB">
        <w:rPr>
          <w:rFonts w:ascii="Times New Roman" w:eastAsia="DengXian" w:hAnsi="Times New Roman" w:cs="Times New Roman"/>
          <w:bCs/>
          <w:sz w:val="24"/>
          <w:lang w:eastAsia="zh-CN"/>
        </w:rPr>
        <w:t xml:space="preserve"> DNA of twenty samples from each sampling site was amplified in one </w:t>
      </w:r>
      <w:r w:rsidRPr="00620EEB">
        <w:rPr>
          <w:rFonts w:ascii="Times New Roman" w:eastAsia="DengXian" w:hAnsi="Times New Roman" w:cs="Times New Roman"/>
          <w:sz w:val="24"/>
          <w:lang w:eastAsia="zh-CN"/>
        </w:rPr>
        <w:t xml:space="preserve">multiplex PCR consisting of five microsatellite markers previously developed for </w:t>
      </w:r>
      <w:r w:rsidR="00815F66" w:rsidRPr="00620EEB">
        <w:rPr>
          <w:rFonts w:ascii="Times New Roman" w:eastAsia="DengXian" w:hAnsi="Times New Roman" w:cs="Times New Roman"/>
          <w:i/>
          <w:iCs/>
          <w:sz w:val="24"/>
          <w:lang w:eastAsia="zh-CN"/>
        </w:rPr>
        <w:t>M. gigas</w:t>
      </w:r>
      <w:r w:rsidRPr="00620EEB">
        <w:rPr>
          <w:rFonts w:ascii="Times New Roman" w:eastAsia="DengXian" w:hAnsi="Times New Roman" w:cs="Times New Roman"/>
          <w:sz w:val="24"/>
          <w:lang w:eastAsia="zh-CN"/>
        </w:rPr>
        <w:t xml:space="preserve"> </w:t>
      </w:r>
      <w:r w:rsidRPr="00620EEB">
        <w:rPr>
          <w:rFonts w:ascii="Times New Roman" w:eastAsia="DengXian" w:hAnsi="Times New Roman" w:cs="Times New Roman"/>
          <w:noProof/>
          <w:sz w:val="24"/>
          <w:lang w:eastAsia="zh-CN"/>
        </w:rPr>
        <w:t xml:space="preserve">(A Huvet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xml:space="preserve">., 2000a; Li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xml:space="preserve">., 2003; Sauvage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2009)</w:t>
      </w:r>
      <w:r w:rsidRPr="00620EEB">
        <w:rPr>
          <w:rFonts w:ascii="Times New Roman" w:eastAsia="DengXian" w:hAnsi="Times New Roman" w:cs="Times New Roman"/>
          <w:sz w:val="24"/>
          <w:lang w:eastAsia="zh-CN"/>
        </w:rPr>
        <w:t xml:space="preserve"> (Table S1). The total volume of PCRs was 10 μL containing </w:t>
      </w:r>
      <w:r w:rsidRPr="00620EEB">
        <w:rPr>
          <w:rFonts w:ascii="Times New Roman" w:eastAsia="Times New Roman" w:hAnsi="Times New Roman" w:cs="Times New Roman"/>
          <w:sz w:val="24"/>
          <w:szCs w:val="26"/>
          <w:lang w:eastAsia="zh-CN"/>
        </w:rPr>
        <w:t>1 µL DNA template (</w:t>
      </w:r>
      <w:r w:rsidRPr="00620EEB">
        <w:rPr>
          <w:rFonts w:ascii="Times New Roman" w:eastAsia="DengXian" w:hAnsi="Times New Roman" w:cs="Times New Roman"/>
          <w:bCs/>
          <w:sz w:val="24"/>
          <w:lang w:eastAsia="zh-CN"/>
        </w:rPr>
        <w:t>10 μg/μL</w:t>
      </w:r>
      <w:r w:rsidRPr="00620EEB">
        <w:rPr>
          <w:rFonts w:ascii="Times New Roman" w:eastAsia="Times New Roman" w:hAnsi="Times New Roman" w:cs="Times New Roman"/>
          <w:sz w:val="24"/>
          <w:szCs w:val="26"/>
          <w:lang w:eastAsia="zh-CN"/>
        </w:rPr>
        <w:t>), 0.2-0.4 µM each primer</w:t>
      </w:r>
      <w:r w:rsidRPr="00620EEB">
        <w:rPr>
          <w:rFonts w:ascii="Times New Roman" w:eastAsia="DengXian" w:hAnsi="Times New Roman" w:cs="Times New Roman"/>
          <w:sz w:val="24"/>
          <w:lang w:eastAsia="zh-CN"/>
        </w:rPr>
        <w:t xml:space="preserve">, </w:t>
      </w:r>
      <w:r w:rsidRPr="00620EEB">
        <w:rPr>
          <w:rFonts w:ascii="Times New Roman" w:eastAsia="Times New Roman" w:hAnsi="Times New Roman" w:cs="Times New Roman"/>
          <w:sz w:val="24"/>
          <w:szCs w:val="26"/>
          <w:lang w:eastAsia="zh-CN"/>
        </w:rPr>
        <w:t>5 µL QIAGEN Multiplex PCR Master Mix 2X, and 1 µL Q-solution (QIAGEN).</w:t>
      </w:r>
      <w:r w:rsidRPr="00620EEB">
        <w:rPr>
          <w:rFonts w:ascii="Times New Roman" w:eastAsia="DengXian" w:hAnsi="Times New Roman" w:cs="Times New Roman"/>
          <w:sz w:val="24"/>
          <w:szCs w:val="26"/>
          <w:lang w:eastAsia="zh-CN"/>
        </w:rPr>
        <w:t xml:space="preserve"> The forward primers were labeled with different fluorescent dyes (FAM, SUN). The PCR amplification was performed on C1000 Touch™ Thermo Cyclers (Bio-Rad), comprising an</w:t>
      </w:r>
      <w:r w:rsidRPr="00620EEB">
        <w:rPr>
          <w:rFonts w:ascii="Times New Roman" w:eastAsia="DengXian" w:hAnsi="Times New Roman" w:cs="Times New Roman"/>
          <w:bCs/>
          <w:sz w:val="24"/>
          <w:lang w:eastAsia="zh-CN"/>
        </w:rPr>
        <w:t xml:space="preserve"> initial denaturation for 15 min at 95˚C; 28 cycles of 30s at 94˚C, 90s at the annealing temperature of 55˚C, and 60s at 72˚C; and a final extension for 30 min at 60˚C. Genotyping was performed on ABI </w:t>
      </w:r>
      <w:r w:rsidRPr="00620EEB">
        <w:rPr>
          <w:rFonts w:ascii="Times New Roman" w:eastAsia="DengXian" w:hAnsi="Times New Roman" w:cs="Times New Roman"/>
          <w:sz w:val="24"/>
          <w:szCs w:val="26"/>
          <w:lang w:eastAsia="zh-CN"/>
        </w:rPr>
        <w:t xml:space="preserve">3500XL Genetic Analyzer (Applied Biosystems) </w:t>
      </w:r>
      <w:r w:rsidRPr="00620EEB">
        <w:rPr>
          <w:rFonts w:ascii="Times New Roman" w:eastAsia="DengXian" w:hAnsi="Times New Roman" w:cs="Times New Roman"/>
          <w:bCs/>
          <w:sz w:val="24"/>
          <w:lang w:eastAsia="zh-CN"/>
        </w:rPr>
        <w:t xml:space="preserve">with the internal standard GeneScan LIZ 500 </w:t>
      </w:r>
      <w:r w:rsidRPr="00620EEB">
        <w:rPr>
          <w:rFonts w:ascii="Times New Roman" w:eastAsia="DengXian" w:hAnsi="Times New Roman" w:cs="Times New Roman"/>
          <w:sz w:val="24"/>
          <w:szCs w:val="26"/>
          <w:lang w:eastAsia="zh-CN"/>
        </w:rPr>
        <w:t>(Applied Biosystems).</w:t>
      </w:r>
    </w:p>
    <w:p w14:paraId="7A42E599" w14:textId="7638A960" w:rsidR="00576B5D" w:rsidRPr="00620EEB" w:rsidRDefault="00576B5D" w:rsidP="00D34253">
      <w:pPr>
        <w:spacing w:before="100" w:after="100" w:line="240" w:lineRule="auto"/>
        <w:ind w:firstLine="567"/>
        <w:jc w:val="both"/>
        <w:rPr>
          <w:rFonts w:ascii="Times New Roman" w:eastAsia="DengXian" w:hAnsi="Times New Roman" w:cs="Times New Roman"/>
          <w:sz w:val="24"/>
          <w:szCs w:val="26"/>
          <w:lang w:eastAsia="zh-CN"/>
        </w:rPr>
      </w:pPr>
      <w:r w:rsidRPr="00620EEB">
        <w:rPr>
          <w:rFonts w:ascii="Times New Roman" w:eastAsia="DengXian" w:hAnsi="Times New Roman" w:cs="Times New Roman"/>
          <w:sz w:val="24"/>
          <w:szCs w:val="26"/>
          <w:lang w:eastAsia="zh-CN"/>
        </w:rPr>
        <w:t xml:space="preserve">The allele sizes were manually identified using GeneMapper v.5 (Applied Biosystems). Micro-Checker v.2.2.3 </w:t>
      </w:r>
      <w:r w:rsidRPr="00620EEB">
        <w:rPr>
          <w:rFonts w:ascii="Times New Roman" w:eastAsia="DengXian" w:hAnsi="Times New Roman" w:cs="Times New Roman"/>
          <w:noProof/>
          <w:sz w:val="24"/>
          <w:szCs w:val="26"/>
          <w:lang w:eastAsia="zh-CN"/>
        </w:rPr>
        <w:t xml:space="preserve">(Van Oosterhout </w:t>
      </w:r>
      <w:r w:rsidR="008245DB" w:rsidRPr="00620EEB">
        <w:rPr>
          <w:rFonts w:ascii="Times New Roman" w:eastAsia="DengXian" w:hAnsi="Times New Roman" w:cs="Times New Roman"/>
          <w:i/>
          <w:iCs/>
          <w:noProof/>
          <w:sz w:val="24"/>
          <w:szCs w:val="26"/>
          <w:lang w:eastAsia="zh-CN"/>
        </w:rPr>
        <w:t>et al</w:t>
      </w:r>
      <w:r w:rsidRPr="00620EEB">
        <w:rPr>
          <w:rFonts w:ascii="Times New Roman" w:eastAsia="DengXian" w:hAnsi="Times New Roman" w:cs="Times New Roman"/>
          <w:noProof/>
          <w:sz w:val="24"/>
          <w:szCs w:val="26"/>
          <w:lang w:eastAsia="zh-CN"/>
        </w:rPr>
        <w:t>., 2004)</w:t>
      </w:r>
      <w:r w:rsidRPr="00620EEB">
        <w:rPr>
          <w:rFonts w:ascii="Times New Roman" w:eastAsia="DengXian" w:hAnsi="Times New Roman" w:cs="Times New Roman"/>
          <w:sz w:val="24"/>
          <w:szCs w:val="26"/>
          <w:lang w:eastAsia="zh-CN"/>
        </w:rPr>
        <w:t xml:space="preserve"> was then used to determine scoring errors, allelic dropouts, and null alleles of microsatellite genotypes. The polymorphism information content (PIC) and null allele frequency (</w:t>
      </w:r>
      <w:r w:rsidRPr="00620EEB">
        <w:rPr>
          <w:rFonts w:ascii="Times New Roman" w:eastAsia="DengXian" w:hAnsi="Times New Roman" w:cs="Times New Roman"/>
          <w:i/>
          <w:iCs/>
          <w:sz w:val="24"/>
          <w:szCs w:val="26"/>
          <w:lang w:eastAsia="zh-CN"/>
        </w:rPr>
        <w:t>F</w:t>
      </w:r>
      <w:r w:rsidRPr="00620EEB">
        <w:rPr>
          <w:rFonts w:ascii="Times New Roman" w:eastAsia="DengXian" w:hAnsi="Times New Roman" w:cs="Times New Roman"/>
          <w:i/>
          <w:iCs/>
          <w:sz w:val="24"/>
          <w:szCs w:val="26"/>
          <w:vertAlign w:val="subscript"/>
          <w:lang w:eastAsia="zh-CN"/>
        </w:rPr>
        <w:t>null</w:t>
      </w:r>
      <w:r w:rsidRPr="00620EEB">
        <w:rPr>
          <w:rFonts w:ascii="Times New Roman" w:eastAsia="DengXian" w:hAnsi="Times New Roman" w:cs="Times New Roman"/>
          <w:sz w:val="24"/>
          <w:szCs w:val="26"/>
          <w:lang w:eastAsia="zh-CN"/>
        </w:rPr>
        <w:t xml:space="preserve">), were estimated by Cervus v.3.0.7 </w:t>
      </w:r>
      <w:r w:rsidRPr="00620EEB">
        <w:rPr>
          <w:rFonts w:ascii="Times New Roman" w:eastAsia="DengXian" w:hAnsi="Times New Roman" w:cs="Times New Roman"/>
          <w:noProof/>
          <w:sz w:val="24"/>
          <w:szCs w:val="26"/>
          <w:lang w:eastAsia="zh-CN"/>
        </w:rPr>
        <w:t xml:space="preserve">(Kalinowski </w:t>
      </w:r>
      <w:r w:rsidR="008245DB" w:rsidRPr="00620EEB">
        <w:rPr>
          <w:rFonts w:ascii="Times New Roman" w:eastAsia="DengXian" w:hAnsi="Times New Roman" w:cs="Times New Roman"/>
          <w:i/>
          <w:iCs/>
          <w:noProof/>
          <w:sz w:val="24"/>
          <w:szCs w:val="26"/>
          <w:lang w:eastAsia="zh-CN"/>
        </w:rPr>
        <w:t>et al</w:t>
      </w:r>
      <w:r w:rsidRPr="00620EEB">
        <w:rPr>
          <w:rFonts w:ascii="Times New Roman" w:eastAsia="DengXian" w:hAnsi="Times New Roman" w:cs="Times New Roman"/>
          <w:noProof/>
          <w:sz w:val="24"/>
          <w:szCs w:val="26"/>
          <w:lang w:eastAsia="zh-CN"/>
        </w:rPr>
        <w:t>., 2007)</w:t>
      </w:r>
      <w:r w:rsidRPr="00620EEB">
        <w:rPr>
          <w:rFonts w:ascii="Times New Roman" w:eastAsia="DengXian" w:hAnsi="Times New Roman" w:cs="Times New Roman"/>
          <w:sz w:val="24"/>
          <w:szCs w:val="26"/>
          <w:lang w:eastAsia="zh-CN"/>
        </w:rPr>
        <w:t>. Genetic diversity parameters of each population such as the number of alleles (</w:t>
      </w:r>
      <w:r w:rsidRPr="00620EEB">
        <w:rPr>
          <w:rFonts w:ascii="Times New Roman" w:eastAsia="DengXian" w:hAnsi="Times New Roman" w:cs="Times New Roman"/>
          <w:i/>
          <w:iCs/>
          <w:sz w:val="24"/>
          <w:szCs w:val="26"/>
          <w:lang w:eastAsia="zh-CN"/>
        </w:rPr>
        <w:t>N</w:t>
      </w:r>
      <w:r w:rsidRPr="00620EEB">
        <w:rPr>
          <w:rFonts w:ascii="Times New Roman" w:eastAsia="DengXian" w:hAnsi="Times New Roman" w:cs="Times New Roman"/>
          <w:i/>
          <w:iCs/>
          <w:sz w:val="24"/>
          <w:szCs w:val="26"/>
          <w:vertAlign w:val="subscript"/>
          <w:lang w:eastAsia="zh-CN"/>
        </w:rPr>
        <w:t>a</w:t>
      </w:r>
      <w:r w:rsidRPr="00620EEB">
        <w:rPr>
          <w:rFonts w:ascii="Times New Roman" w:eastAsia="DengXian" w:hAnsi="Times New Roman" w:cs="Times New Roman"/>
          <w:sz w:val="24"/>
          <w:szCs w:val="26"/>
          <w:lang w:eastAsia="zh-CN"/>
        </w:rPr>
        <w:t>), number of effective alleles (</w:t>
      </w:r>
      <w:r w:rsidRPr="00620EEB">
        <w:rPr>
          <w:rFonts w:ascii="Times New Roman" w:eastAsia="DengXian" w:hAnsi="Times New Roman" w:cs="Times New Roman"/>
          <w:i/>
          <w:iCs/>
          <w:sz w:val="24"/>
          <w:szCs w:val="26"/>
          <w:lang w:eastAsia="zh-CN"/>
        </w:rPr>
        <w:t>N</w:t>
      </w:r>
      <w:r w:rsidRPr="00620EEB">
        <w:rPr>
          <w:rFonts w:ascii="Times New Roman" w:eastAsia="DengXian" w:hAnsi="Times New Roman" w:cs="Times New Roman"/>
          <w:i/>
          <w:iCs/>
          <w:sz w:val="24"/>
          <w:szCs w:val="26"/>
          <w:vertAlign w:val="subscript"/>
          <w:lang w:eastAsia="zh-CN"/>
        </w:rPr>
        <w:t>e</w:t>
      </w:r>
      <w:r w:rsidRPr="00620EEB">
        <w:rPr>
          <w:rFonts w:ascii="Times New Roman" w:eastAsia="DengXian" w:hAnsi="Times New Roman" w:cs="Times New Roman"/>
          <w:sz w:val="24"/>
          <w:szCs w:val="26"/>
          <w:lang w:eastAsia="zh-CN"/>
        </w:rPr>
        <w:t>), number of private alleles (</w:t>
      </w:r>
      <w:r w:rsidRPr="00620EEB">
        <w:rPr>
          <w:rFonts w:ascii="Times New Roman" w:eastAsia="DengXian" w:hAnsi="Times New Roman" w:cs="Times New Roman"/>
          <w:i/>
          <w:iCs/>
          <w:sz w:val="24"/>
          <w:szCs w:val="26"/>
          <w:lang w:eastAsia="zh-CN"/>
        </w:rPr>
        <w:t>P</w:t>
      </w:r>
      <w:r w:rsidRPr="00620EEB">
        <w:rPr>
          <w:rFonts w:ascii="Times New Roman" w:eastAsia="DengXian" w:hAnsi="Times New Roman" w:cs="Times New Roman"/>
          <w:i/>
          <w:iCs/>
          <w:sz w:val="24"/>
          <w:szCs w:val="26"/>
          <w:vertAlign w:val="subscript"/>
          <w:lang w:eastAsia="zh-CN"/>
        </w:rPr>
        <w:t>a</w:t>
      </w:r>
      <w:r w:rsidRPr="00620EEB">
        <w:rPr>
          <w:rFonts w:ascii="Times New Roman" w:eastAsia="DengXian" w:hAnsi="Times New Roman" w:cs="Times New Roman"/>
          <w:sz w:val="24"/>
          <w:szCs w:val="26"/>
          <w:lang w:eastAsia="zh-CN"/>
        </w:rPr>
        <w:t>), observed heterozygosity (</w:t>
      </w:r>
      <w:r w:rsidRPr="00620EEB">
        <w:rPr>
          <w:rFonts w:ascii="Times New Roman" w:eastAsia="DengXian" w:hAnsi="Times New Roman" w:cs="Times New Roman"/>
          <w:i/>
          <w:iCs/>
          <w:sz w:val="24"/>
          <w:szCs w:val="26"/>
          <w:lang w:eastAsia="zh-CN"/>
        </w:rPr>
        <w:t>H</w:t>
      </w:r>
      <w:r w:rsidRPr="00620EEB">
        <w:rPr>
          <w:rFonts w:ascii="Times New Roman" w:eastAsia="DengXian" w:hAnsi="Times New Roman" w:cs="Times New Roman"/>
          <w:i/>
          <w:iCs/>
          <w:sz w:val="24"/>
          <w:szCs w:val="26"/>
          <w:vertAlign w:val="subscript"/>
          <w:lang w:eastAsia="zh-CN"/>
        </w:rPr>
        <w:t>o</w:t>
      </w:r>
      <w:r w:rsidRPr="00620EEB">
        <w:rPr>
          <w:rFonts w:ascii="Times New Roman" w:eastAsia="DengXian" w:hAnsi="Times New Roman" w:cs="Times New Roman"/>
          <w:sz w:val="24"/>
          <w:szCs w:val="26"/>
          <w:lang w:eastAsia="zh-CN"/>
        </w:rPr>
        <w:t>), and expected heterozygosity (</w:t>
      </w:r>
      <w:r w:rsidRPr="00620EEB">
        <w:rPr>
          <w:rFonts w:ascii="Times New Roman" w:eastAsia="DengXian" w:hAnsi="Times New Roman" w:cs="Times New Roman"/>
          <w:i/>
          <w:iCs/>
          <w:sz w:val="24"/>
          <w:szCs w:val="26"/>
          <w:lang w:eastAsia="zh-CN"/>
        </w:rPr>
        <w:t>H</w:t>
      </w:r>
      <w:r w:rsidRPr="00620EEB">
        <w:rPr>
          <w:rFonts w:ascii="Times New Roman" w:eastAsia="DengXian" w:hAnsi="Times New Roman" w:cs="Times New Roman"/>
          <w:i/>
          <w:iCs/>
          <w:sz w:val="24"/>
          <w:szCs w:val="26"/>
          <w:vertAlign w:val="subscript"/>
          <w:lang w:eastAsia="zh-CN"/>
        </w:rPr>
        <w:t>e</w:t>
      </w:r>
      <w:r w:rsidRPr="00620EEB">
        <w:rPr>
          <w:rFonts w:ascii="Times New Roman" w:eastAsia="DengXian" w:hAnsi="Times New Roman" w:cs="Times New Roman"/>
          <w:sz w:val="24"/>
          <w:szCs w:val="26"/>
          <w:lang w:eastAsia="zh-CN"/>
        </w:rPr>
        <w:t xml:space="preserve">) were obtained using </w:t>
      </w:r>
      <w:r w:rsidRPr="00620EEB">
        <w:rPr>
          <w:rFonts w:ascii="Times New Roman" w:eastAsia="DengXian" w:hAnsi="Times New Roman" w:cs="Times New Roman"/>
          <w:sz w:val="24"/>
          <w:lang w:eastAsia="zh-CN"/>
        </w:rPr>
        <w:t xml:space="preserve">GenAlEx v.6.503 </w:t>
      </w:r>
      <w:r w:rsidRPr="00620EEB">
        <w:rPr>
          <w:rFonts w:ascii="Times New Roman" w:eastAsia="DengXian" w:hAnsi="Times New Roman" w:cs="Times New Roman"/>
          <w:noProof/>
          <w:sz w:val="24"/>
          <w:lang w:eastAsia="zh-CN"/>
        </w:rPr>
        <w:t>(Peakall &amp; Smouse, 2012)</w:t>
      </w:r>
      <w:r w:rsidRPr="00620EEB">
        <w:rPr>
          <w:rFonts w:ascii="Times New Roman" w:eastAsia="DengXian" w:hAnsi="Times New Roman" w:cs="Times New Roman"/>
          <w:sz w:val="24"/>
          <w:lang w:eastAsia="zh-CN"/>
        </w:rPr>
        <w:t>. A</w:t>
      </w:r>
      <w:r w:rsidRPr="00620EEB">
        <w:rPr>
          <w:rFonts w:ascii="Times New Roman" w:eastAsia="DengXian" w:hAnsi="Times New Roman" w:cs="Times New Roman"/>
          <w:sz w:val="24"/>
          <w:szCs w:val="26"/>
          <w:lang w:eastAsia="zh-CN"/>
        </w:rPr>
        <w:t>llelic richness (</w:t>
      </w:r>
      <w:r w:rsidRPr="00620EEB">
        <w:rPr>
          <w:rFonts w:ascii="Times New Roman" w:eastAsia="DengXian" w:hAnsi="Times New Roman" w:cs="Times New Roman"/>
          <w:i/>
          <w:sz w:val="24"/>
          <w:szCs w:val="26"/>
          <w:lang w:eastAsia="zh-CN"/>
        </w:rPr>
        <w:t>A</w:t>
      </w:r>
      <w:r w:rsidRPr="00620EEB">
        <w:rPr>
          <w:rFonts w:ascii="Times New Roman" w:eastAsia="DengXian" w:hAnsi="Times New Roman" w:cs="Times New Roman"/>
          <w:i/>
          <w:sz w:val="24"/>
          <w:szCs w:val="26"/>
          <w:vertAlign w:val="subscript"/>
          <w:lang w:eastAsia="zh-CN"/>
        </w:rPr>
        <w:t>r</w:t>
      </w:r>
      <w:r w:rsidRPr="00620EEB">
        <w:rPr>
          <w:rFonts w:ascii="Times New Roman" w:eastAsia="DengXian" w:hAnsi="Times New Roman" w:cs="Times New Roman"/>
          <w:sz w:val="24"/>
          <w:szCs w:val="26"/>
          <w:lang w:eastAsia="zh-CN"/>
        </w:rPr>
        <w:t>)</w:t>
      </w:r>
      <w:r w:rsidRPr="00620EEB">
        <w:rPr>
          <w:rFonts w:ascii="Times New Roman" w:eastAsia="DengXian" w:hAnsi="Times New Roman" w:cs="Times New Roman"/>
          <w:sz w:val="24"/>
          <w:lang w:eastAsia="zh-CN"/>
        </w:rPr>
        <w:t xml:space="preserve"> and population specific </w:t>
      </w:r>
      <w:r w:rsidRPr="00620EEB">
        <w:rPr>
          <w:rFonts w:ascii="Times New Roman" w:eastAsia="DengXian" w:hAnsi="Times New Roman" w:cs="Times New Roman"/>
          <w:sz w:val="24"/>
          <w:szCs w:val="26"/>
          <w:lang w:eastAsia="zh-CN"/>
        </w:rPr>
        <w:t>inbreeding coefficient (</w:t>
      </w:r>
      <w:r w:rsidRPr="00620EEB">
        <w:rPr>
          <w:rFonts w:ascii="Times New Roman" w:eastAsia="DengXian" w:hAnsi="Times New Roman" w:cs="Times New Roman"/>
          <w:i/>
          <w:iCs/>
          <w:sz w:val="24"/>
          <w:szCs w:val="26"/>
          <w:lang w:eastAsia="zh-CN"/>
        </w:rPr>
        <w:t>F</w:t>
      </w:r>
      <w:r w:rsidRPr="00620EEB">
        <w:rPr>
          <w:rFonts w:ascii="Times New Roman" w:eastAsia="DengXian" w:hAnsi="Times New Roman" w:cs="Times New Roman"/>
          <w:i/>
          <w:iCs/>
          <w:sz w:val="24"/>
          <w:szCs w:val="26"/>
          <w:vertAlign w:val="subscript"/>
          <w:lang w:eastAsia="zh-CN"/>
        </w:rPr>
        <w:t>is</w:t>
      </w:r>
      <w:r w:rsidRPr="00620EEB">
        <w:rPr>
          <w:rFonts w:ascii="Times New Roman" w:eastAsia="DengXian" w:hAnsi="Times New Roman" w:cs="Times New Roman"/>
          <w:sz w:val="24"/>
          <w:szCs w:val="26"/>
          <w:lang w:eastAsia="zh-CN"/>
        </w:rPr>
        <w:t xml:space="preserve">)  </w:t>
      </w:r>
      <w:r w:rsidRPr="00620EEB">
        <w:rPr>
          <w:rFonts w:ascii="Times New Roman" w:eastAsia="DengXian" w:hAnsi="Times New Roman" w:cs="Times New Roman"/>
          <w:sz w:val="24"/>
          <w:lang w:eastAsia="zh-CN"/>
        </w:rPr>
        <w:t xml:space="preserve">were calculated by </w:t>
      </w:r>
      <w:r w:rsidRPr="00620EEB">
        <w:rPr>
          <w:rFonts w:ascii="Times New Roman" w:eastAsia="DengXian" w:hAnsi="Times New Roman" w:cs="Times New Roman"/>
          <w:bCs/>
          <w:sz w:val="24"/>
          <w:lang w:eastAsia="zh-CN"/>
        </w:rPr>
        <w:t xml:space="preserve">FSTAT v.2.9.4 </w:t>
      </w:r>
      <w:r w:rsidRPr="00620EEB">
        <w:rPr>
          <w:rFonts w:ascii="Times New Roman" w:eastAsia="DengXian" w:hAnsi="Times New Roman" w:cs="Times New Roman"/>
          <w:bCs/>
          <w:noProof/>
          <w:sz w:val="24"/>
          <w:lang w:eastAsia="zh-CN"/>
        </w:rPr>
        <w:t>(Goudet, 1995)</w:t>
      </w:r>
      <w:r w:rsidRPr="00620EEB">
        <w:rPr>
          <w:rFonts w:ascii="Times New Roman" w:eastAsia="DengXian" w:hAnsi="Times New Roman" w:cs="Times New Roman"/>
          <w:sz w:val="24"/>
          <w:lang w:eastAsia="zh-CN"/>
        </w:rPr>
        <w:t xml:space="preserve"> and </w:t>
      </w:r>
      <w:r w:rsidRPr="00620EEB">
        <w:rPr>
          <w:rFonts w:ascii="Times New Roman" w:eastAsia="DengXian" w:hAnsi="Times New Roman" w:cs="Times New Roman"/>
          <w:bCs/>
          <w:sz w:val="24"/>
          <w:lang w:eastAsia="zh-CN"/>
        </w:rPr>
        <w:t xml:space="preserve">Arlequin v.3.5 </w:t>
      </w:r>
      <w:r w:rsidRPr="00620EEB">
        <w:rPr>
          <w:rFonts w:ascii="Times New Roman" w:eastAsia="DengXian" w:hAnsi="Times New Roman" w:cs="Times New Roman"/>
          <w:bCs/>
          <w:noProof/>
          <w:sz w:val="24"/>
          <w:lang w:eastAsia="zh-CN"/>
        </w:rPr>
        <w:t>(Excoffier &amp; Lischer, 2010)</w:t>
      </w:r>
      <w:r w:rsidRPr="00620EEB">
        <w:rPr>
          <w:rFonts w:ascii="Times New Roman" w:eastAsia="DengXian" w:hAnsi="Times New Roman" w:cs="Times New Roman"/>
          <w:bCs/>
          <w:sz w:val="24"/>
          <w:lang w:eastAsia="zh-CN"/>
        </w:rPr>
        <w:t>, respectively</w:t>
      </w:r>
      <w:r w:rsidRPr="00620EEB">
        <w:rPr>
          <w:rFonts w:ascii="Times New Roman" w:eastAsia="DengXian" w:hAnsi="Times New Roman" w:cs="Times New Roman"/>
          <w:sz w:val="24"/>
          <w:szCs w:val="26"/>
          <w:lang w:eastAsia="zh-CN"/>
        </w:rPr>
        <w:t>.</w:t>
      </w:r>
      <w:r w:rsidRPr="00620EEB">
        <w:rPr>
          <w:rFonts w:ascii="Times New Roman" w:eastAsia="DengXian" w:hAnsi="Times New Roman" w:cs="Times New Roman"/>
          <w:sz w:val="24"/>
          <w:lang w:eastAsia="zh-CN"/>
        </w:rPr>
        <w:t xml:space="preserve"> The differences in genetic diversity </w:t>
      </w:r>
      <w:r w:rsidRPr="00620EEB">
        <w:rPr>
          <w:rFonts w:ascii="Times New Roman" w:eastAsia="DengXian" w:hAnsi="Times New Roman" w:cs="Times New Roman"/>
          <w:sz w:val="24"/>
          <w:szCs w:val="26"/>
          <w:lang w:eastAsia="zh-CN"/>
        </w:rPr>
        <w:t xml:space="preserve">parameters </w:t>
      </w:r>
      <w:r w:rsidRPr="00620EEB">
        <w:rPr>
          <w:rFonts w:ascii="Times New Roman" w:eastAsia="DengXian" w:hAnsi="Times New Roman" w:cs="Times New Roman"/>
          <w:sz w:val="24"/>
          <w:lang w:eastAsia="zh-CN"/>
        </w:rPr>
        <w:t xml:space="preserve">were addressed by the nonparametric Kruskal-Wallis test. Fisher exact test with Markow chain approximation was carried out to identify allelic deviation from HWE using Genepop v.4.7.5 </w:t>
      </w:r>
      <w:r w:rsidRPr="00620EEB">
        <w:rPr>
          <w:rFonts w:ascii="Times New Roman" w:eastAsia="DengXian" w:hAnsi="Times New Roman" w:cs="Times New Roman"/>
          <w:noProof/>
          <w:sz w:val="24"/>
          <w:lang w:eastAsia="zh-CN"/>
        </w:rPr>
        <w:t>(Raymond &amp; Rousset, 1995)</w:t>
      </w:r>
      <w:r w:rsidRPr="00620EEB">
        <w:rPr>
          <w:rFonts w:ascii="Times New Roman" w:eastAsia="DengXian" w:hAnsi="Times New Roman" w:cs="Times New Roman"/>
          <w:sz w:val="24"/>
          <w:lang w:eastAsia="zh-CN"/>
        </w:rPr>
        <w:t>.</w:t>
      </w:r>
    </w:p>
    <w:p w14:paraId="736F1C62" w14:textId="221C5BEC" w:rsidR="00576B5D" w:rsidRPr="00620EEB" w:rsidRDefault="00576B5D" w:rsidP="00D34253">
      <w:pPr>
        <w:spacing w:before="100" w:after="100" w:line="240" w:lineRule="auto"/>
        <w:ind w:firstLine="567"/>
        <w:jc w:val="both"/>
        <w:rPr>
          <w:rFonts w:ascii="Times New Roman" w:eastAsia="DengXian" w:hAnsi="Times New Roman" w:cs="Times New Roman"/>
          <w:sz w:val="24"/>
          <w:szCs w:val="26"/>
          <w:lang w:eastAsia="zh-CN"/>
        </w:rPr>
      </w:pPr>
      <w:r w:rsidRPr="00620EEB">
        <w:rPr>
          <w:rFonts w:ascii="Times New Roman" w:eastAsia="DengXian" w:hAnsi="Times New Roman" w:cs="Times New Roman"/>
          <w:sz w:val="24"/>
          <w:lang w:eastAsia="zh-CN"/>
        </w:rPr>
        <w:t xml:space="preserve">The </w:t>
      </w:r>
      <w:r w:rsidRPr="00620EEB">
        <w:rPr>
          <w:rFonts w:ascii="Times New Roman" w:eastAsia="DengXian" w:hAnsi="Times New Roman" w:cs="Times New Roman"/>
          <w:sz w:val="24"/>
          <w:szCs w:val="26"/>
          <w:lang w:eastAsia="zh-CN"/>
        </w:rPr>
        <w:t>detection</w:t>
      </w:r>
      <w:r w:rsidRPr="00620EEB">
        <w:rPr>
          <w:rFonts w:ascii="Times New Roman" w:eastAsia="DengXian" w:hAnsi="Times New Roman" w:cs="Times New Roman"/>
          <w:sz w:val="24"/>
          <w:lang w:eastAsia="zh-CN"/>
        </w:rPr>
        <w:t xml:space="preserve"> of population differentiation was carried out using AMOVA on </w:t>
      </w:r>
      <w:r w:rsidRPr="00620EEB">
        <w:rPr>
          <w:rFonts w:ascii="Times New Roman" w:eastAsia="DengXian" w:hAnsi="Times New Roman" w:cs="Times New Roman"/>
          <w:bCs/>
          <w:sz w:val="24"/>
          <w:lang w:eastAsia="zh-CN"/>
        </w:rPr>
        <w:t>Arlequin v.3.5</w:t>
      </w:r>
      <w:r w:rsidRPr="00620EEB">
        <w:rPr>
          <w:rFonts w:ascii="Times New Roman" w:eastAsia="DengXian" w:hAnsi="Times New Roman" w:cs="Times New Roman"/>
          <w:sz w:val="24"/>
          <w:lang w:eastAsia="zh-CN"/>
        </w:rPr>
        <w:t xml:space="preserve">. Possible population structure was further inferred using the admixture ancestry model implemented in </w:t>
      </w:r>
      <w:r w:rsidRPr="00620EEB">
        <w:rPr>
          <w:rFonts w:ascii="Times New Roman" w:eastAsia="DengXian" w:hAnsi="Times New Roman" w:cs="Times New Roman"/>
          <w:iCs/>
          <w:sz w:val="24"/>
          <w:lang w:eastAsia="zh-CN"/>
        </w:rPr>
        <w:t>STRUCTURE</w:t>
      </w:r>
      <w:r w:rsidRPr="00620EEB">
        <w:rPr>
          <w:rFonts w:ascii="Times New Roman" w:eastAsia="DengXian" w:hAnsi="Times New Roman" w:cs="Times New Roman"/>
          <w:i/>
          <w:sz w:val="24"/>
          <w:lang w:eastAsia="zh-CN"/>
        </w:rPr>
        <w:t xml:space="preserve"> </w:t>
      </w:r>
      <w:r w:rsidRPr="00620EEB">
        <w:rPr>
          <w:rFonts w:ascii="Times New Roman" w:eastAsia="DengXian" w:hAnsi="Times New Roman" w:cs="Times New Roman"/>
          <w:sz w:val="24"/>
          <w:lang w:eastAsia="zh-CN"/>
        </w:rPr>
        <w:t xml:space="preserve">v.2.3.4 </w:t>
      </w:r>
      <w:r w:rsidRPr="00620EEB">
        <w:rPr>
          <w:rFonts w:ascii="Times New Roman" w:eastAsia="DengXian" w:hAnsi="Times New Roman" w:cs="Times New Roman"/>
          <w:noProof/>
          <w:sz w:val="24"/>
          <w:lang w:eastAsia="zh-CN"/>
        </w:rPr>
        <w:t xml:space="preserve">(Falush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2003)</w:t>
      </w:r>
      <w:r w:rsidRPr="00620EEB">
        <w:rPr>
          <w:rFonts w:ascii="Times New Roman" w:eastAsia="DengXian" w:hAnsi="Times New Roman" w:cs="Times New Roman"/>
          <w:sz w:val="24"/>
          <w:lang w:eastAsia="zh-CN"/>
        </w:rPr>
        <w:t xml:space="preserve">. After 20 independent runs consisted of 5,000 burn-in iterations followed by 50,000 further iterations of Markov chain Monte Carlo (MCMC), the optimal number of genetic clusters (K) ranging from 1 to 10 was determined by StructureHarvester software </w:t>
      </w:r>
      <w:r w:rsidRPr="00620EEB">
        <w:rPr>
          <w:rFonts w:ascii="Times New Roman" w:eastAsia="DengXian" w:hAnsi="Times New Roman" w:cs="Times New Roman"/>
          <w:noProof/>
          <w:sz w:val="24"/>
          <w:lang w:eastAsia="zh-CN"/>
        </w:rPr>
        <w:t xml:space="preserve">(Evanno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2005)</w:t>
      </w:r>
      <w:r w:rsidRPr="00620EEB">
        <w:rPr>
          <w:rFonts w:ascii="Times New Roman" w:eastAsia="DengXian" w:hAnsi="Times New Roman" w:cs="Times New Roman"/>
          <w:sz w:val="24"/>
          <w:lang w:eastAsia="zh-CN"/>
        </w:rPr>
        <w:t>. The Delta K graph of population structure analysis was obtained from CLUMPAK (</w:t>
      </w:r>
      <w:hyperlink r:id="rId8" w:history="1">
        <w:r w:rsidRPr="00620EEB">
          <w:rPr>
            <w:rFonts w:ascii="Times New Roman" w:eastAsia="DengXian" w:hAnsi="Times New Roman" w:cs="Times New Roman"/>
            <w:sz w:val="24"/>
            <w:u w:val="single"/>
            <w:lang w:eastAsia="zh-CN"/>
          </w:rPr>
          <w:t>https://clumpak.tau.ac.il/</w:t>
        </w:r>
      </w:hyperlink>
      <w:r w:rsidRPr="00620EEB">
        <w:rPr>
          <w:rFonts w:ascii="Times New Roman" w:eastAsia="DengXian" w:hAnsi="Times New Roman" w:cs="Times New Roman"/>
          <w:sz w:val="24"/>
          <w:lang w:eastAsia="zh-CN"/>
        </w:rPr>
        <w:t xml:space="preserve">) </w:t>
      </w:r>
      <w:r w:rsidRPr="00620EEB">
        <w:rPr>
          <w:rFonts w:ascii="Times New Roman" w:eastAsia="DengXian" w:hAnsi="Times New Roman" w:cs="Times New Roman"/>
          <w:noProof/>
          <w:sz w:val="24"/>
          <w:lang w:eastAsia="zh-CN"/>
        </w:rPr>
        <w:t xml:space="preserve">(Kopelman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2015)</w:t>
      </w:r>
      <w:r w:rsidRPr="00620EEB">
        <w:rPr>
          <w:rFonts w:ascii="Times New Roman" w:eastAsia="DengXian" w:hAnsi="Times New Roman" w:cs="Times New Roman"/>
          <w:sz w:val="24"/>
          <w:lang w:eastAsia="zh-CN"/>
        </w:rPr>
        <w:t>.</w:t>
      </w:r>
      <w:r w:rsidRPr="00620EEB">
        <w:rPr>
          <w:rFonts w:ascii="Times New Roman" w:eastAsia="DengXian" w:hAnsi="Times New Roman" w:cs="Times New Roman"/>
          <w:sz w:val="24"/>
          <w:szCs w:val="26"/>
          <w:lang w:eastAsia="zh-CN"/>
        </w:rPr>
        <w:t xml:space="preserve"> Furthermore, g</w:t>
      </w:r>
      <w:r w:rsidRPr="00620EEB">
        <w:rPr>
          <w:rFonts w:ascii="Times New Roman" w:eastAsia="DengXian" w:hAnsi="Times New Roman" w:cs="Times New Roman"/>
          <w:sz w:val="24"/>
          <w:lang w:eastAsia="zh-CN"/>
        </w:rPr>
        <w:t xml:space="preserve">enetic distances between populations were calculated by GenAlEx v.6.5 </w:t>
      </w:r>
      <w:r w:rsidRPr="00620EEB">
        <w:rPr>
          <w:rFonts w:ascii="Times New Roman" w:eastAsia="DengXian" w:hAnsi="Times New Roman" w:cs="Times New Roman"/>
          <w:noProof/>
          <w:sz w:val="24"/>
          <w:lang w:eastAsia="zh-CN"/>
        </w:rPr>
        <w:t>(Peakall &amp; Smouse, 2012)</w:t>
      </w:r>
      <w:r w:rsidRPr="00620EEB">
        <w:rPr>
          <w:rFonts w:ascii="Times New Roman" w:eastAsia="DengXian" w:hAnsi="Times New Roman" w:cs="Times New Roman"/>
          <w:sz w:val="24"/>
          <w:lang w:eastAsia="zh-CN"/>
        </w:rPr>
        <w:t xml:space="preserve"> and were visualized on a principal coordinate analysis (PCoA) plot generated from </w:t>
      </w:r>
      <w:r w:rsidRPr="00620EEB">
        <w:rPr>
          <w:rFonts w:ascii="Times New Roman" w:eastAsia="DengXian" w:hAnsi="Times New Roman" w:cs="Times New Roman"/>
          <w:i/>
          <w:sz w:val="24"/>
          <w:lang w:eastAsia="zh-CN"/>
        </w:rPr>
        <w:t>ggplot2</w:t>
      </w:r>
      <w:r w:rsidRPr="00620EEB">
        <w:rPr>
          <w:rFonts w:ascii="Times New Roman" w:eastAsia="DengXian" w:hAnsi="Times New Roman" w:cs="Times New Roman"/>
          <w:sz w:val="24"/>
          <w:lang w:eastAsia="zh-CN"/>
        </w:rPr>
        <w:t xml:space="preserve"> R package.</w:t>
      </w:r>
    </w:p>
    <w:p w14:paraId="08A0DAE9" w14:textId="77777777" w:rsidR="00576B5D" w:rsidRPr="00620EEB" w:rsidRDefault="00576B5D" w:rsidP="00576B5D">
      <w:pPr>
        <w:spacing w:before="100" w:after="100" w:line="240" w:lineRule="auto"/>
        <w:jc w:val="both"/>
        <w:rPr>
          <w:rFonts w:ascii="Times New Roman" w:eastAsia="DengXian" w:hAnsi="Times New Roman" w:cs="Times New Roman"/>
          <w:b/>
          <w:sz w:val="24"/>
          <w:lang w:eastAsia="zh-CN"/>
        </w:rPr>
      </w:pPr>
      <w:r w:rsidRPr="00620EEB">
        <w:rPr>
          <w:rFonts w:ascii="Times New Roman" w:eastAsia="DengXian" w:hAnsi="Times New Roman" w:cs="Times New Roman"/>
          <w:b/>
          <w:sz w:val="24"/>
          <w:lang w:eastAsia="zh-CN"/>
        </w:rPr>
        <w:t xml:space="preserve">RESULTS </w:t>
      </w:r>
    </w:p>
    <w:p w14:paraId="1DFAC123" w14:textId="77777777" w:rsidR="00576B5D" w:rsidRPr="00620EEB" w:rsidRDefault="00576B5D" w:rsidP="00D34253">
      <w:pPr>
        <w:spacing w:before="100" w:after="100" w:line="240" w:lineRule="auto"/>
        <w:ind w:firstLine="567"/>
        <w:jc w:val="both"/>
        <w:rPr>
          <w:rFonts w:ascii="Times New Roman" w:eastAsia="DengXian" w:hAnsi="Times New Roman" w:cs="Times New Roman"/>
          <w:b/>
          <w:bCs/>
          <w:sz w:val="24"/>
          <w:lang w:eastAsia="zh-CN"/>
        </w:rPr>
      </w:pPr>
      <w:r w:rsidRPr="00620EEB">
        <w:rPr>
          <w:rFonts w:ascii="Times New Roman" w:eastAsia="DengXian" w:hAnsi="Times New Roman" w:cs="Times New Roman"/>
          <w:b/>
          <w:bCs/>
          <w:sz w:val="24"/>
          <w:lang w:eastAsia="zh-CN"/>
        </w:rPr>
        <w:t>Species identification</w:t>
      </w:r>
    </w:p>
    <w:p w14:paraId="37D020CD" w14:textId="1F109F32" w:rsidR="00576B5D" w:rsidRPr="00620EEB" w:rsidRDefault="00576B5D" w:rsidP="00D34253">
      <w:pPr>
        <w:spacing w:before="100" w:after="100" w:line="240" w:lineRule="auto"/>
        <w:ind w:firstLine="567"/>
        <w:jc w:val="both"/>
        <w:rPr>
          <w:rFonts w:ascii="Times New Roman" w:eastAsia="DengXian" w:hAnsi="Times New Roman" w:cs="Times New Roman"/>
          <w:sz w:val="24"/>
          <w:lang w:eastAsia="zh-CN"/>
        </w:rPr>
      </w:pPr>
      <w:r w:rsidRPr="00620EEB">
        <w:rPr>
          <w:rFonts w:ascii="Times New Roman" w:eastAsia="DengXian" w:hAnsi="Times New Roman" w:cs="Times New Roman"/>
          <w:sz w:val="24"/>
          <w:lang w:eastAsia="zh-CN"/>
        </w:rPr>
        <w:t xml:space="preserve">Partial mtCOI sequences were successfully amplified and sequenced from a total of 73 oyster </w:t>
      </w:r>
      <w:r w:rsidRPr="00620EEB">
        <w:rPr>
          <w:rFonts w:ascii="Times New Roman" w:eastAsia="DengXian" w:hAnsi="Times New Roman" w:cs="Times New Roman"/>
          <w:sz w:val="24"/>
          <w:szCs w:val="26"/>
          <w:lang w:eastAsia="zh-CN"/>
        </w:rPr>
        <w:t>samples</w:t>
      </w:r>
      <w:r w:rsidRPr="00620EEB">
        <w:rPr>
          <w:rFonts w:ascii="Times New Roman" w:eastAsia="DengXian" w:hAnsi="Times New Roman" w:cs="Times New Roman"/>
          <w:sz w:val="24"/>
          <w:lang w:eastAsia="zh-CN"/>
        </w:rPr>
        <w:t xml:space="preserve">. After alignment and modification of the 592-bp </w:t>
      </w:r>
      <w:r w:rsidRPr="00620EEB">
        <w:rPr>
          <w:rFonts w:ascii="Times New Roman" w:eastAsia="DengXian" w:hAnsi="Times New Roman" w:cs="Times New Roman"/>
          <w:sz w:val="24"/>
          <w:lang w:eastAsia="zh-CN"/>
        </w:rPr>
        <w:lastRenderedPageBreak/>
        <w:t xml:space="preserve">fragments of the mtCOI gene, no stop codons, deletions, or insertions were observed in any of the sequences. A total of 15 haplotypes were identified and were used to determine the oyster species by comparing them with sequences available in the NCBI BLAST Core Nucleotide Database (core_nt). Through BLAST search, all 73 sequences were confirmed to belong to </w:t>
      </w:r>
      <w:r w:rsidR="00815F66" w:rsidRPr="00620EEB">
        <w:rPr>
          <w:rFonts w:ascii="Times New Roman" w:eastAsia="DengXian" w:hAnsi="Times New Roman" w:cs="Times New Roman"/>
          <w:i/>
          <w:iCs/>
          <w:sz w:val="24"/>
          <w:lang w:eastAsia="zh-CN"/>
        </w:rPr>
        <w:t>M. angulata</w:t>
      </w:r>
      <w:r w:rsidRPr="00620EEB">
        <w:rPr>
          <w:rFonts w:ascii="Times New Roman" w:eastAsia="DengXian" w:hAnsi="Times New Roman" w:cs="Times New Roman"/>
          <w:sz w:val="24"/>
          <w:lang w:eastAsia="zh-CN"/>
        </w:rPr>
        <w:t>, exhibiting a high percent identity ranging from 99.66% to 100% (Table 1).</w:t>
      </w:r>
    </w:p>
    <w:p w14:paraId="46871E15" w14:textId="77777777" w:rsidR="00576B5D" w:rsidRPr="00620EEB" w:rsidRDefault="00576B5D" w:rsidP="00D34253">
      <w:pPr>
        <w:spacing w:before="100" w:after="100" w:line="240" w:lineRule="auto"/>
        <w:ind w:firstLine="567"/>
        <w:jc w:val="both"/>
        <w:rPr>
          <w:rFonts w:ascii="Times New Roman" w:eastAsia="DengXian" w:hAnsi="Times New Roman" w:cs="Times New Roman"/>
          <w:b/>
          <w:bCs/>
          <w:sz w:val="24"/>
          <w:lang w:eastAsia="zh-CN"/>
        </w:rPr>
      </w:pPr>
      <w:r w:rsidRPr="00620EEB">
        <w:rPr>
          <w:rFonts w:ascii="Times New Roman" w:eastAsia="DengXian" w:hAnsi="Times New Roman" w:cs="Times New Roman"/>
          <w:b/>
          <w:bCs/>
          <w:sz w:val="24"/>
          <w:lang w:eastAsia="zh-CN"/>
        </w:rPr>
        <w:t>Genetic diversity</w:t>
      </w:r>
    </w:p>
    <w:p w14:paraId="4899DBA7" w14:textId="216E2DA8" w:rsidR="00576B5D" w:rsidRPr="00620EEB" w:rsidRDefault="00576B5D" w:rsidP="003F55DE">
      <w:pPr>
        <w:spacing w:before="100" w:after="100" w:line="240" w:lineRule="auto"/>
        <w:ind w:firstLine="567"/>
        <w:jc w:val="both"/>
        <w:rPr>
          <w:rFonts w:ascii="Times New Roman" w:eastAsia="DengXian" w:hAnsi="Times New Roman" w:cs="Times New Roman"/>
          <w:sz w:val="24"/>
          <w:szCs w:val="24"/>
          <w:lang w:eastAsia="zh-CN"/>
        </w:rPr>
      </w:pPr>
      <w:r w:rsidRPr="00620EEB">
        <w:rPr>
          <w:rFonts w:ascii="Times New Roman" w:eastAsia="DengXian" w:hAnsi="Times New Roman" w:cs="Times New Roman"/>
          <w:sz w:val="24"/>
          <w:szCs w:val="26"/>
          <w:lang w:eastAsia="zh-CN"/>
        </w:rPr>
        <w:t>Among</w:t>
      </w:r>
      <w:r w:rsidRPr="00620EEB">
        <w:rPr>
          <w:rFonts w:ascii="Times New Roman" w:eastAsia="DengXian" w:hAnsi="Times New Roman" w:cs="Times New Roman"/>
          <w:sz w:val="24"/>
          <w:lang w:eastAsia="zh-CN"/>
        </w:rPr>
        <w:t xml:space="preserve"> 15 mtCOI haplotypes identified </w:t>
      </w:r>
      <w:r w:rsidRPr="00620EEB">
        <w:rPr>
          <w:rFonts w:ascii="Times New Roman" w:eastAsia="DengXian" w:hAnsi="Times New Roman" w:cs="Times New Roman"/>
          <w:sz w:val="24"/>
          <w:szCs w:val="24"/>
          <w:lang w:eastAsia="zh-CN"/>
        </w:rPr>
        <w:t xml:space="preserve">from 73 oyster individuals across four populations (Q, K, V, T), there were 11 private and four shared haplotypes (Table 2). The two major haplotypes, Hap_1 and Hap_2, constituted 38.36% (28/73) and 34.25% (25/73) of all individuals, respectively, were present in all four populations. These two major haplotypes dominated in the center of the MJ network (Fig. 2) and 13 minor satellite haplotypes diverging from them. As also represented in the network, there were no clear geographical clusters observed among all populations. </w:t>
      </w:r>
      <w:r w:rsidRPr="00620EEB">
        <w:rPr>
          <w:rFonts w:ascii="Times New Roman" w:eastAsia="DengXian" w:hAnsi="Times New Roman" w:cs="Times New Roman"/>
          <w:sz w:val="24"/>
          <w:lang w:eastAsia="zh-CN"/>
        </w:rPr>
        <w:t xml:space="preserve">Genetic differences among four studied populations were shown to lie in their private haplotypes; while population V had only one private haplotype, populations Q, K, and T had 2, 4, and 4 private haplotypes, </w:t>
      </w:r>
      <w:r w:rsidR="003F55DE" w:rsidRPr="00620EEB">
        <w:rPr>
          <w:rFonts w:ascii="Times New Roman" w:eastAsia="DengXian" w:hAnsi="Times New Roman" w:cs="Times New Roman"/>
          <w:sz w:val="24"/>
          <w:lang w:eastAsia="zh-CN"/>
        </w:rPr>
        <w:t>r</w:t>
      </w:r>
      <w:r w:rsidRPr="00620EEB">
        <w:rPr>
          <w:rFonts w:ascii="Times New Roman" w:eastAsia="DengXian" w:hAnsi="Times New Roman" w:cs="Times New Roman"/>
          <w:sz w:val="24"/>
          <w:lang w:eastAsia="zh-CN"/>
        </w:rPr>
        <w:t xml:space="preserve">espectively. Interestingly, there were only two samples sharing the same haplotypes between population Q and T. </w:t>
      </w:r>
      <w:r w:rsidRPr="00620EEB">
        <w:rPr>
          <w:rFonts w:ascii="Times New Roman" w:eastAsia="DengXian" w:hAnsi="Times New Roman" w:cs="Times New Roman"/>
          <w:sz w:val="24"/>
          <w:szCs w:val="24"/>
          <w:lang w:eastAsia="zh-CN"/>
        </w:rPr>
        <w:t>Regarding population genetic diversity, population K demonstrated the highest number of haplotypes, haplotype diversity, and percent of nucleotide diversity (</w:t>
      </w:r>
      <w:r w:rsidRPr="00620EEB">
        <w:rPr>
          <w:rFonts w:ascii="Times New Roman" w:eastAsia="DengXian" w:hAnsi="Times New Roman" w:cs="Times New Roman"/>
          <w:i/>
          <w:iCs/>
          <w:sz w:val="24"/>
          <w:szCs w:val="24"/>
          <w:lang w:eastAsia="zh-CN"/>
        </w:rPr>
        <w:t>N</w:t>
      </w:r>
      <w:r w:rsidRPr="00620EEB">
        <w:rPr>
          <w:rFonts w:ascii="Times New Roman" w:eastAsia="DengXian" w:hAnsi="Times New Roman" w:cs="Times New Roman"/>
          <w:i/>
          <w:iCs/>
          <w:sz w:val="24"/>
          <w:szCs w:val="24"/>
          <w:vertAlign w:val="subscript"/>
          <w:lang w:eastAsia="zh-CN"/>
        </w:rPr>
        <w:t>h</w:t>
      </w:r>
      <w:r w:rsidRPr="00620EEB">
        <w:rPr>
          <w:rFonts w:ascii="Times New Roman" w:eastAsia="DengXian" w:hAnsi="Times New Roman" w:cs="Times New Roman"/>
          <w:sz w:val="24"/>
          <w:szCs w:val="24"/>
          <w:lang w:eastAsia="zh-CN"/>
        </w:rPr>
        <w:t xml:space="preserve"> = 8, </w:t>
      </w:r>
      <w:r w:rsidRPr="00620EEB">
        <w:rPr>
          <w:rFonts w:ascii="Times New Roman" w:eastAsia="DengXian" w:hAnsi="Times New Roman" w:cs="Times New Roman"/>
          <w:i/>
          <w:iCs/>
          <w:sz w:val="24"/>
          <w:szCs w:val="24"/>
          <w:lang w:eastAsia="zh-CN"/>
        </w:rPr>
        <w:t>H</w:t>
      </w:r>
      <w:r w:rsidRPr="00620EEB">
        <w:rPr>
          <w:rFonts w:ascii="Times New Roman" w:eastAsia="DengXian" w:hAnsi="Times New Roman" w:cs="Times New Roman"/>
          <w:i/>
          <w:iCs/>
          <w:sz w:val="24"/>
          <w:szCs w:val="24"/>
          <w:vertAlign w:val="subscript"/>
          <w:lang w:eastAsia="zh-CN"/>
        </w:rPr>
        <w:t>d</w:t>
      </w:r>
      <w:r w:rsidRPr="00620EEB">
        <w:rPr>
          <w:rFonts w:ascii="Times New Roman" w:eastAsia="DengXian" w:hAnsi="Times New Roman" w:cs="Times New Roman"/>
          <w:i/>
          <w:iCs/>
          <w:sz w:val="24"/>
          <w:szCs w:val="24"/>
          <w:lang w:eastAsia="zh-CN"/>
        </w:rPr>
        <w:t xml:space="preserve"> = </w:t>
      </w:r>
      <w:r w:rsidRPr="00620EEB">
        <w:rPr>
          <w:rFonts w:ascii="Times New Roman" w:eastAsia="DengXian" w:hAnsi="Times New Roman" w:cs="Times New Roman"/>
          <w:sz w:val="24"/>
          <w:szCs w:val="24"/>
          <w:lang w:eastAsia="zh-CN"/>
        </w:rPr>
        <w:t xml:space="preserve">0.819 ± 0.063, and </w:t>
      </w:r>
      <w:r w:rsidRPr="00620EEB">
        <w:rPr>
          <w:rFonts w:ascii="Times New Roman" w:eastAsia="DengXian" w:hAnsi="Times New Roman" w:cs="Times New Roman"/>
          <w:i/>
          <w:iCs/>
          <w:sz w:val="24"/>
          <w:szCs w:val="24"/>
          <w:lang w:eastAsia="zh-CN"/>
        </w:rPr>
        <w:t>P</w:t>
      </w:r>
      <w:r w:rsidRPr="00620EEB">
        <w:rPr>
          <w:rFonts w:ascii="Times New Roman" w:eastAsia="DengXian" w:hAnsi="Times New Roman" w:cs="Times New Roman"/>
          <w:i/>
          <w:iCs/>
          <w:sz w:val="24"/>
          <w:szCs w:val="24"/>
          <w:vertAlign w:val="subscript"/>
          <w:lang w:eastAsia="zh-CN"/>
        </w:rPr>
        <w:t>i</w:t>
      </w:r>
      <w:r w:rsidRPr="00620EEB">
        <w:rPr>
          <w:rFonts w:ascii="Times New Roman" w:eastAsia="DengXian" w:hAnsi="Times New Roman" w:cs="Times New Roman"/>
          <w:sz w:val="24"/>
          <w:szCs w:val="24"/>
          <w:lang w:eastAsia="zh-CN"/>
        </w:rPr>
        <w:t xml:space="preserve"> = 0.446), followed by population Q (</w:t>
      </w:r>
      <w:r w:rsidRPr="00620EEB">
        <w:rPr>
          <w:rFonts w:ascii="Times New Roman" w:eastAsia="DengXian" w:hAnsi="Times New Roman" w:cs="Times New Roman"/>
          <w:i/>
          <w:iCs/>
          <w:sz w:val="24"/>
          <w:szCs w:val="24"/>
          <w:lang w:eastAsia="zh-CN"/>
        </w:rPr>
        <w:t>N</w:t>
      </w:r>
      <w:r w:rsidRPr="00620EEB">
        <w:rPr>
          <w:rFonts w:ascii="Times New Roman" w:eastAsia="DengXian" w:hAnsi="Times New Roman" w:cs="Times New Roman"/>
          <w:i/>
          <w:iCs/>
          <w:sz w:val="24"/>
          <w:szCs w:val="24"/>
          <w:vertAlign w:val="subscript"/>
          <w:lang w:eastAsia="zh-CN"/>
        </w:rPr>
        <w:t>h</w:t>
      </w:r>
      <w:r w:rsidRPr="00620EEB">
        <w:rPr>
          <w:rFonts w:ascii="Times New Roman" w:eastAsia="DengXian" w:hAnsi="Times New Roman" w:cs="Times New Roman"/>
          <w:sz w:val="24"/>
          <w:szCs w:val="24"/>
          <w:lang w:eastAsia="zh-CN"/>
        </w:rPr>
        <w:t xml:space="preserve"> = 6, </w:t>
      </w:r>
      <w:r w:rsidRPr="00620EEB">
        <w:rPr>
          <w:rFonts w:ascii="Times New Roman" w:eastAsia="DengXian" w:hAnsi="Times New Roman" w:cs="Times New Roman"/>
          <w:i/>
          <w:iCs/>
          <w:sz w:val="24"/>
          <w:szCs w:val="24"/>
          <w:lang w:eastAsia="zh-CN"/>
        </w:rPr>
        <w:t>H</w:t>
      </w:r>
      <w:r w:rsidRPr="00620EEB">
        <w:rPr>
          <w:rFonts w:ascii="Times New Roman" w:eastAsia="DengXian" w:hAnsi="Times New Roman" w:cs="Times New Roman"/>
          <w:i/>
          <w:iCs/>
          <w:sz w:val="24"/>
          <w:szCs w:val="24"/>
          <w:vertAlign w:val="subscript"/>
          <w:lang w:eastAsia="zh-CN"/>
        </w:rPr>
        <w:t>d</w:t>
      </w:r>
      <w:r w:rsidRPr="00620EEB">
        <w:rPr>
          <w:rFonts w:ascii="Times New Roman" w:eastAsia="DengXian" w:hAnsi="Times New Roman" w:cs="Times New Roman"/>
          <w:i/>
          <w:iCs/>
          <w:sz w:val="24"/>
          <w:szCs w:val="24"/>
          <w:lang w:eastAsia="zh-CN"/>
        </w:rPr>
        <w:t xml:space="preserve"> = </w:t>
      </w:r>
      <w:r w:rsidRPr="00620EEB">
        <w:rPr>
          <w:rFonts w:ascii="Times New Roman" w:eastAsia="DengXian" w:hAnsi="Times New Roman" w:cs="Times New Roman"/>
          <w:sz w:val="24"/>
          <w:szCs w:val="24"/>
          <w:lang w:eastAsia="zh-CN"/>
        </w:rPr>
        <w:t xml:space="preserve">0.632 ± 0.113, and </w:t>
      </w:r>
      <w:r w:rsidRPr="00620EEB">
        <w:rPr>
          <w:rFonts w:ascii="Times New Roman" w:eastAsia="DengXian" w:hAnsi="Times New Roman" w:cs="Times New Roman"/>
          <w:i/>
          <w:iCs/>
          <w:sz w:val="24"/>
          <w:szCs w:val="24"/>
          <w:lang w:eastAsia="zh-CN"/>
        </w:rPr>
        <w:t>P</w:t>
      </w:r>
      <w:r w:rsidRPr="00620EEB">
        <w:rPr>
          <w:rFonts w:ascii="Times New Roman" w:eastAsia="DengXian" w:hAnsi="Times New Roman" w:cs="Times New Roman"/>
          <w:i/>
          <w:iCs/>
          <w:sz w:val="24"/>
          <w:szCs w:val="24"/>
          <w:vertAlign w:val="subscript"/>
          <w:lang w:eastAsia="zh-CN"/>
        </w:rPr>
        <w:t>i</w:t>
      </w:r>
      <w:r w:rsidRPr="00620EEB">
        <w:rPr>
          <w:rFonts w:ascii="Times New Roman" w:eastAsia="DengXian" w:hAnsi="Times New Roman" w:cs="Times New Roman"/>
          <w:sz w:val="24"/>
          <w:szCs w:val="24"/>
          <w:lang w:eastAsia="zh-CN"/>
        </w:rPr>
        <w:t xml:space="preserve"> = 0.378) and population T (</w:t>
      </w:r>
      <w:r w:rsidRPr="00620EEB">
        <w:rPr>
          <w:rFonts w:ascii="Times New Roman" w:eastAsia="DengXian" w:hAnsi="Times New Roman" w:cs="Times New Roman"/>
          <w:i/>
          <w:iCs/>
          <w:sz w:val="24"/>
          <w:szCs w:val="24"/>
          <w:lang w:eastAsia="zh-CN"/>
        </w:rPr>
        <w:t>N</w:t>
      </w:r>
      <w:r w:rsidRPr="00620EEB">
        <w:rPr>
          <w:rFonts w:ascii="Times New Roman" w:eastAsia="DengXian" w:hAnsi="Times New Roman" w:cs="Times New Roman"/>
          <w:i/>
          <w:iCs/>
          <w:sz w:val="24"/>
          <w:szCs w:val="24"/>
          <w:vertAlign w:val="subscript"/>
          <w:lang w:eastAsia="zh-CN"/>
        </w:rPr>
        <w:t>h</w:t>
      </w:r>
      <w:r w:rsidRPr="00620EEB">
        <w:rPr>
          <w:rFonts w:ascii="Times New Roman" w:eastAsia="DengXian" w:hAnsi="Times New Roman" w:cs="Times New Roman"/>
          <w:sz w:val="24"/>
          <w:szCs w:val="24"/>
          <w:lang w:eastAsia="zh-CN"/>
        </w:rPr>
        <w:t xml:space="preserve"> = 6, </w:t>
      </w:r>
      <w:r w:rsidRPr="00620EEB">
        <w:rPr>
          <w:rFonts w:ascii="Times New Roman" w:eastAsia="DengXian" w:hAnsi="Times New Roman" w:cs="Times New Roman"/>
          <w:i/>
          <w:iCs/>
          <w:sz w:val="24"/>
          <w:szCs w:val="24"/>
          <w:lang w:eastAsia="zh-CN"/>
        </w:rPr>
        <w:t>H</w:t>
      </w:r>
      <w:r w:rsidRPr="00620EEB">
        <w:rPr>
          <w:rFonts w:ascii="Times New Roman" w:eastAsia="DengXian" w:hAnsi="Times New Roman" w:cs="Times New Roman"/>
          <w:i/>
          <w:iCs/>
          <w:sz w:val="24"/>
          <w:szCs w:val="24"/>
          <w:vertAlign w:val="subscript"/>
          <w:lang w:eastAsia="zh-CN"/>
        </w:rPr>
        <w:t>d</w:t>
      </w:r>
      <w:r w:rsidRPr="00620EEB">
        <w:rPr>
          <w:rFonts w:ascii="Times New Roman" w:eastAsia="DengXian" w:hAnsi="Times New Roman" w:cs="Times New Roman"/>
          <w:i/>
          <w:iCs/>
          <w:sz w:val="24"/>
          <w:szCs w:val="24"/>
          <w:lang w:eastAsia="zh-CN"/>
        </w:rPr>
        <w:t xml:space="preserve"> = </w:t>
      </w:r>
      <w:r w:rsidRPr="00620EEB">
        <w:rPr>
          <w:rFonts w:ascii="Times New Roman" w:eastAsia="DengXian" w:hAnsi="Times New Roman" w:cs="Times New Roman"/>
          <w:sz w:val="24"/>
          <w:szCs w:val="24"/>
          <w:lang w:eastAsia="zh-CN"/>
        </w:rPr>
        <w:t xml:space="preserve">0.617 ± 0.135, and </w:t>
      </w:r>
      <w:r w:rsidRPr="00620EEB">
        <w:rPr>
          <w:rFonts w:ascii="Times New Roman" w:eastAsia="DengXian" w:hAnsi="Times New Roman" w:cs="Times New Roman"/>
          <w:i/>
          <w:iCs/>
          <w:sz w:val="24"/>
          <w:szCs w:val="24"/>
          <w:lang w:eastAsia="zh-CN"/>
        </w:rPr>
        <w:t>P</w:t>
      </w:r>
      <w:r w:rsidRPr="00620EEB">
        <w:rPr>
          <w:rFonts w:ascii="Times New Roman" w:eastAsia="DengXian" w:hAnsi="Times New Roman" w:cs="Times New Roman"/>
          <w:i/>
          <w:iCs/>
          <w:sz w:val="24"/>
          <w:szCs w:val="24"/>
          <w:vertAlign w:val="subscript"/>
          <w:lang w:eastAsia="zh-CN"/>
        </w:rPr>
        <w:t>i</w:t>
      </w:r>
      <w:r w:rsidRPr="00620EEB">
        <w:rPr>
          <w:rFonts w:ascii="Times New Roman" w:eastAsia="DengXian" w:hAnsi="Times New Roman" w:cs="Times New Roman"/>
          <w:sz w:val="24"/>
          <w:szCs w:val="24"/>
          <w:lang w:eastAsia="zh-CN"/>
        </w:rPr>
        <w:t xml:space="preserve"> = 0.204), whereas population V demonstrated the lowest level of genetic diversity (</w:t>
      </w:r>
      <w:r w:rsidRPr="00620EEB">
        <w:rPr>
          <w:rFonts w:ascii="Times New Roman" w:eastAsia="DengXian" w:hAnsi="Times New Roman" w:cs="Times New Roman"/>
          <w:i/>
          <w:iCs/>
          <w:sz w:val="24"/>
          <w:szCs w:val="24"/>
          <w:lang w:eastAsia="zh-CN"/>
        </w:rPr>
        <w:t>N</w:t>
      </w:r>
      <w:r w:rsidRPr="00620EEB">
        <w:rPr>
          <w:rFonts w:ascii="Times New Roman" w:eastAsia="DengXian" w:hAnsi="Times New Roman" w:cs="Times New Roman"/>
          <w:i/>
          <w:iCs/>
          <w:sz w:val="24"/>
          <w:szCs w:val="24"/>
          <w:vertAlign w:val="subscript"/>
          <w:lang w:eastAsia="zh-CN"/>
        </w:rPr>
        <w:t>h</w:t>
      </w:r>
      <w:r w:rsidRPr="00620EEB">
        <w:rPr>
          <w:rFonts w:ascii="Times New Roman" w:eastAsia="DengXian" w:hAnsi="Times New Roman" w:cs="Times New Roman"/>
          <w:sz w:val="24"/>
          <w:szCs w:val="24"/>
          <w:lang w:eastAsia="zh-CN"/>
        </w:rPr>
        <w:t xml:space="preserve"> = 3, </w:t>
      </w:r>
      <w:r w:rsidRPr="00620EEB">
        <w:rPr>
          <w:rFonts w:ascii="Times New Roman" w:eastAsia="DengXian" w:hAnsi="Times New Roman" w:cs="Times New Roman"/>
          <w:i/>
          <w:iCs/>
          <w:sz w:val="24"/>
          <w:szCs w:val="24"/>
          <w:lang w:eastAsia="zh-CN"/>
        </w:rPr>
        <w:t>H</w:t>
      </w:r>
      <w:r w:rsidRPr="00620EEB">
        <w:rPr>
          <w:rFonts w:ascii="Times New Roman" w:eastAsia="DengXian" w:hAnsi="Times New Roman" w:cs="Times New Roman"/>
          <w:i/>
          <w:iCs/>
          <w:sz w:val="24"/>
          <w:szCs w:val="24"/>
          <w:vertAlign w:val="subscript"/>
          <w:lang w:eastAsia="zh-CN"/>
        </w:rPr>
        <w:t>d</w:t>
      </w:r>
      <w:r w:rsidRPr="00620EEB">
        <w:rPr>
          <w:rFonts w:ascii="Times New Roman" w:eastAsia="DengXian" w:hAnsi="Times New Roman" w:cs="Times New Roman"/>
          <w:i/>
          <w:iCs/>
          <w:sz w:val="24"/>
          <w:szCs w:val="24"/>
          <w:lang w:eastAsia="zh-CN"/>
        </w:rPr>
        <w:t xml:space="preserve"> = </w:t>
      </w:r>
      <w:r w:rsidRPr="00620EEB">
        <w:rPr>
          <w:rFonts w:ascii="Times New Roman" w:eastAsia="DengXian" w:hAnsi="Times New Roman" w:cs="Times New Roman"/>
          <w:sz w:val="24"/>
          <w:szCs w:val="24"/>
          <w:lang w:eastAsia="zh-CN"/>
        </w:rPr>
        <w:t xml:space="preserve">0.582 ± 0.061, and </w:t>
      </w:r>
      <w:r w:rsidRPr="00620EEB">
        <w:rPr>
          <w:rFonts w:ascii="Times New Roman" w:eastAsia="DengXian" w:hAnsi="Times New Roman" w:cs="Times New Roman"/>
          <w:i/>
          <w:iCs/>
          <w:sz w:val="24"/>
          <w:szCs w:val="24"/>
          <w:lang w:eastAsia="zh-CN"/>
        </w:rPr>
        <w:t>P</w:t>
      </w:r>
      <w:r w:rsidRPr="00620EEB">
        <w:rPr>
          <w:rFonts w:ascii="Times New Roman" w:eastAsia="DengXian" w:hAnsi="Times New Roman" w:cs="Times New Roman"/>
          <w:i/>
          <w:iCs/>
          <w:sz w:val="24"/>
          <w:szCs w:val="24"/>
          <w:vertAlign w:val="subscript"/>
          <w:lang w:eastAsia="zh-CN"/>
        </w:rPr>
        <w:t>i</w:t>
      </w:r>
      <w:r w:rsidRPr="00620EEB">
        <w:rPr>
          <w:rFonts w:ascii="Times New Roman" w:eastAsia="DengXian" w:hAnsi="Times New Roman" w:cs="Times New Roman"/>
          <w:sz w:val="24"/>
          <w:szCs w:val="24"/>
          <w:lang w:eastAsia="zh-CN"/>
        </w:rPr>
        <w:t xml:space="preserve"> = 0.107)</w:t>
      </w:r>
      <w:r w:rsidR="003F55DE" w:rsidRPr="00620EEB">
        <w:rPr>
          <w:rFonts w:ascii="Times New Roman" w:eastAsia="DengXian" w:hAnsi="Times New Roman" w:cs="Times New Roman"/>
          <w:sz w:val="24"/>
          <w:szCs w:val="24"/>
          <w:lang w:eastAsia="zh-CN"/>
        </w:rPr>
        <w:t xml:space="preserve"> </w:t>
      </w:r>
      <w:r w:rsidRPr="00620EEB">
        <w:rPr>
          <w:rFonts w:ascii="Times New Roman" w:eastAsia="DengXian" w:hAnsi="Times New Roman" w:cs="Times New Roman"/>
          <w:sz w:val="24"/>
          <w:szCs w:val="24"/>
          <w:lang w:eastAsia="zh-CN"/>
        </w:rPr>
        <w:t>(Table 2).</w:t>
      </w:r>
    </w:p>
    <w:p w14:paraId="518C6F35" w14:textId="77777777" w:rsidR="00576B5D" w:rsidRPr="00620EEB" w:rsidRDefault="00576B5D" w:rsidP="00D34253">
      <w:pPr>
        <w:spacing w:before="100" w:after="100" w:line="240" w:lineRule="auto"/>
        <w:ind w:firstLine="567"/>
        <w:jc w:val="both"/>
        <w:rPr>
          <w:rFonts w:ascii="Times New Roman" w:eastAsia="DengXian" w:hAnsi="Times New Roman" w:cs="Times New Roman"/>
          <w:sz w:val="24"/>
          <w:szCs w:val="24"/>
          <w:lang w:eastAsia="zh-CN"/>
        </w:rPr>
      </w:pPr>
      <w:r w:rsidRPr="00620EEB">
        <w:rPr>
          <w:rFonts w:ascii="Times New Roman" w:eastAsia="DengXian" w:hAnsi="Times New Roman" w:cs="Times New Roman"/>
          <w:sz w:val="24"/>
          <w:szCs w:val="24"/>
          <w:lang w:eastAsia="zh-CN"/>
        </w:rPr>
        <w:t xml:space="preserve">The genotyping of 80 oysters from four populations using 5 microsatellite markers showed </w:t>
      </w:r>
      <w:r w:rsidRPr="00620EEB">
        <w:rPr>
          <w:rFonts w:ascii="Times New Roman" w:eastAsia="Times New Roman" w:hAnsi="Times New Roman" w:cs="Times New Roman"/>
          <w:iCs/>
          <w:sz w:val="24"/>
          <w:szCs w:val="24"/>
          <w:lang w:eastAsia="zh-CN"/>
        </w:rPr>
        <w:t xml:space="preserve">no apparent </w:t>
      </w:r>
      <w:r w:rsidRPr="00620EEB">
        <w:rPr>
          <w:rFonts w:ascii="Times New Roman" w:eastAsia="DengXian" w:hAnsi="Times New Roman" w:cs="Times New Roman"/>
          <w:sz w:val="24"/>
          <w:szCs w:val="26"/>
          <w:lang w:eastAsia="zh-CN"/>
        </w:rPr>
        <w:t>evidence</w:t>
      </w:r>
      <w:r w:rsidRPr="00620EEB">
        <w:rPr>
          <w:rFonts w:ascii="Times New Roman" w:eastAsia="Times New Roman" w:hAnsi="Times New Roman" w:cs="Times New Roman"/>
          <w:iCs/>
          <w:sz w:val="24"/>
          <w:szCs w:val="24"/>
          <w:lang w:eastAsia="zh-CN"/>
        </w:rPr>
        <w:t xml:space="preserve"> of large allele dropout and scoring error due to stuttering</w:t>
      </w:r>
      <w:r w:rsidRPr="00620EEB">
        <w:rPr>
          <w:rFonts w:ascii="Times New Roman" w:eastAsia="Times New Roman" w:hAnsi="Times New Roman" w:cs="Times New Roman"/>
          <w:sz w:val="24"/>
          <w:szCs w:val="24"/>
          <w:lang w:eastAsia="zh-CN"/>
        </w:rPr>
        <w:t xml:space="preserve">. Across all loci, the estimated null allele frequencies ranged from 0.042 to 0.269, with the locus </w:t>
      </w:r>
      <w:r w:rsidRPr="00620EEB">
        <w:rPr>
          <w:rFonts w:ascii="Times New Roman" w:eastAsia="DengXian" w:hAnsi="Times New Roman" w:cs="Times New Roman"/>
          <w:sz w:val="24"/>
          <w:szCs w:val="24"/>
          <w:lang w:eastAsia="zh-CN"/>
        </w:rPr>
        <w:t>ucdCg</w:t>
      </w:r>
      <w:r w:rsidRPr="00620EEB">
        <w:rPr>
          <w:rFonts w:ascii="Times New Roman" w:eastAsia="Times New Roman" w:hAnsi="Times New Roman" w:cs="Times New Roman"/>
          <w:iCs/>
          <w:sz w:val="24"/>
          <w:szCs w:val="24"/>
          <w:lang w:eastAsia="zh-CN"/>
        </w:rPr>
        <w:t xml:space="preserve">-133 </w:t>
      </w:r>
      <w:r w:rsidRPr="00620EEB">
        <w:rPr>
          <w:rFonts w:ascii="Times New Roman" w:eastAsia="Times New Roman" w:hAnsi="Times New Roman" w:cs="Times New Roman"/>
          <w:sz w:val="24"/>
          <w:szCs w:val="24"/>
          <w:lang w:eastAsia="zh-CN"/>
        </w:rPr>
        <w:t xml:space="preserve">exceeding 0.2 </w:t>
      </w:r>
      <w:r w:rsidRPr="00620EEB">
        <w:rPr>
          <w:rFonts w:ascii="Times New Roman" w:eastAsia="Times New Roman" w:hAnsi="Times New Roman" w:cs="Times New Roman"/>
          <w:iCs/>
          <w:sz w:val="24"/>
          <w:szCs w:val="24"/>
          <w:lang w:eastAsia="zh-CN"/>
        </w:rPr>
        <w:t>(</w:t>
      </w:r>
      <w:r w:rsidRPr="00620EEB">
        <w:rPr>
          <w:rFonts w:ascii="Times New Roman" w:eastAsia="Times New Roman" w:hAnsi="Times New Roman" w:cs="Times New Roman"/>
          <w:sz w:val="24"/>
          <w:szCs w:val="24"/>
          <w:lang w:eastAsia="zh-CN"/>
        </w:rPr>
        <w:t>0.269)</w:t>
      </w:r>
      <w:r w:rsidRPr="00620EEB">
        <w:rPr>
          <w:rFonts w:ascii="Times New Roman" w:eastAsia="Times New Roman" w:hAnsi="Times New Roman" w:cs="Times New Roman"/>
          <w:iCs/>
          <w:sz w:val="24"/>
          <w:szCs w:val="24"/>
          <w:lang w:eastAsia="zh-CN"/>
        </w:rPr>
        <w:t xml:space="preserve"> </w:t>
      </w:r>
      <w:r w:rsidRPr="00620EEB">
        <w:rPr>
          <w:rFonts w:ascii="Times New Roman" w:eastAsia="Times New Roman" w:hAnsi="Times New Roman" w:cs="Times New Roman"/>
          <w:sz w:val="24"/>
          <w:szCs w:val="24"/>
          <w:lang w:eastAsia="zh-CN"/>
        </w:rPr>
        <w:t>(Table S2)</w:t>
      </w:r>
      <w:r w:rsidRPr="00620EEB">
        <w:rPr>
          <w:rFonts w:ascii="Times New Roman" w:eastAsia="Times New Roman" w:hAnsi="Times New Roman" w:cs="Times New Roman"/>
          <w:iCs/>
          <w:sz w:val="24"/>
          <w:szCs w:val="24"/>
          <w:lang w:eastAsia="zh-CN"/>
        </w:rPr>
        <w:t>. All 5 microsatellites demonstrated an overall high polymorphism (PIC &gt; 0.5), with PIC values ranging from 0.593 to 0.939 and an average of 0.855, which allowed an accurate assessment of genetic diversity and differentiation among populations.</w:t>
      </w:r>
    </w:p>
    <w:p w14:paraId="1393206B" w14:textId="77777777" w:rsidR="00576B5D" w:rsidRPr="00620EEB" w:rsidRDefault="00576B5D" w:rsidP="00D34253">
      <w:pPr>
        <w:spacing w:before="100" w:after="100" w:line="240" w:lineRule="auto"/>
        <w:ind w:firstLine="567"/>
        <w:jc w:val="both"/>
        <w:rPr>
          <w:rFonts w:ascii="Times New Roman" w:eastAsia="Times New Roman" w:hAnsi="Times New Roman" w:cs="Times New Roman"/>
          <w:iCs/>
          <w:sz w:val="24"/>
          <w:szCs w:val="24"/>
          <w:lang w:eastAsia="zh-CN"/>
        </w:rPr>
      </w:pPr>
      <w:r w:rsidRPr="00620EEB">
        <w:rPr>
          <w:rFonts w:ascii="Times New Roman" w:eastAsia="Times New Roman" w:hAnsi="Times New Roman" w:cs="Times New Roman"/>
          <w:iCs/>
          <w:sz w:val="24"/>
          <w:szCs w:val="24"/>
          <w:lang w:eastAsia="zh-CN"/>
        </w:rPr>
        <w:t>Genetic diversity parameters of each population calculated from genotypic data of 5 microsatellite loci are given in Table 3. The average number of alleles (</w:t>
      </w:r>
      <w:r w:rsidRPr="00620EEB">
        <w:rPr>
          <w:rFonts w:ascii="Times New Roman" w:eastAsia="Times New Roman" w:hAnsi="Times New Roman" w:cs="Times New Roman"/>
          <w:i/>
          <w:iCs/>
          <w:sz w:val="24"/>
          <w:szCs w:val="24"/>
          <w:lang w:eastAsia="zh-CN"/>
        </w:rPr>
        <w:t>N</w:t>
      </w:r>
      <w:r w:rsidRPr="00620EEB">
        <w:rPr>
          <w:rFonts w:ascii="Times New Roman" w:eastAsia="Times New Roman" w:hAnsi="Times New Roman" w:cs="Times New Roman"/>
          <w:i/>
          <w:iCs/>
          <w:sz w:val="24"/>
          <w:szCs w:val="24"/>
          <w:vertAlign w:val="subscript"/>
          <w:lang w:eastAsia="zh-CN"/>
        </w:rPr>
        <w:t>a</w:t>
      </w:r>
      <w:r w:rsidRPr="00620EEB">
        <w:rPr>
          <w:rFonts w:ascii="Times New Roman" w:eastAsia="Times New Roman" w:hAnsi="Times New Roman" w:cs="Times New Roman"/>
          <w:iCs/>
          <w:sz w:val="24"/>
          <w:szCs w:val="24"/>
          <w:lang w:eastAsia="zh-CN"/>
        </w:rPr>
        <w:t>) per population varied between 7.80 to 16.0, while the average number of effective alleles (</w:t>
      </w:r>
      <w:r w:rsidRPr="00620EEB">
        <w:rPr>
          <w:rFonts w:ascii="Times New Roman" w:eastAsia="Times New Roman" w:hAnsi="Times New Roman" w:cs="Times New Roman"/>
          <w:i/>
          <w:iCs/>
          <w:sz w:val="24"/>
          <w:szCs w:val="24"/>
          <w:lang w:eastAsia="zh-CN"/>
        </w:rPr>
        <w:t>N</w:t>
      </w:r>
      <w:r w:rsidRPr="00620EEB">
        <w:rPr>
          <w:rFonts w:ascii="Times New Roman" w:eastAsia="Times New Roman" w:hAnsi="Times New Roman" w:cs="Times New Roman"/>
          <w:i/>
          <w:iCs/>
          <w:sz w:val="24"/>
          <w:szCs w:val="24"/>
          <w:vertAlign w:val="subscript"/>
          <w:lang w:eastAsia="zh-CN"/>
        </w:rPr>
        <w:t>e</w:t>
      </w:r>
      <w:r w:rsidRPr="00620EEB">
        <w:rPr>
          <w:rFonts w:ascii="Times New Roman" w:eastAsia="Times New Roman" w:hAnsi="Times New Roman" w:cs="Times New Roman"/>
          <w:iCs/>
          <w:sz w:val="24"/>
          <w:szCs w:val="24"/>
          <w:lang w:eastAsia="zh-CN"/>
        </w:rPr>
        <w:t xml:space="preserve">) and </w:t>
      </w:r>
      <w:r w:rsidRPr="00620EEB">
        <w:rPr>
          <w:rFonts w:ascii="Times New Roman" w:eastAsia="DengXian" w:hAnsi="Times New Roman" w:cs="Times New Roman"/>
          <w:sz w:val="24"/>
          <w:szCs w:val="24"/>
          <w:lang w:eastAsia="zh-CN"/>
        </w:rPr>
        <w:t>allelic</w:t>
      </w:r>
      <w:r w:rsidRPr="00620EEB">
        <w:rPr>
          <w:rFonts w:ascii="Times New Roman" w:eastAsia="Times New Roman" w:hAnsi="Times New Roman" w:cs="Times New Roman"/>
          <w:iCs/>
          <w:sz w:val="24"/>
          <w:szCs w:val="24"/>
          <w:lang w:eastAsia="zh-CN"/>
        </w:rPr>
        <w:t xml:space="preserve"> richness (</w:t>
      </w:r>
      <w:r w:rsidRPr="00620EEB">
        <w:rPr>
          <w:rFonts w:ascii="Times New Roman" w:eastAsia="Times New Roman" w:hAnsi="Times New Roman" w:cs="Times New Roman"/>
          <w:i/>
          <w:iCs/>
          <w:sz w:val="24"/>
          <w:szCs w:val="24"/>
          <w:lang w:eastAsia="zh-CN"/>
        </w:rPr>
        <w:t>A</w:t>
      </w:r>
      <w:r w:rsidRPr="00620EEB">
        <w:rPr>
          <w:rFonts w:ascii="Times New Roman" w:eastAsia="Times New Roman" w:hAnsi="Times New Roman" w:cs="Times New Roman"/>
          <w:i/>
          <w:iCs/>
          <w:sz w:val="24"/>
          <w:szCs w:val="24"/>
          <w:vertAlign w:val="subscript"/>
          <w:lang w:eastAsia="zh-CN"/>
        </w:rPr>
        <w:t>r</w:t>
      </w:r>
      <w:r w:rsidRPr="00620EEB">
        <w:rPr>
          <w:rFonts w:ascii="Times New Roman" w:eastAsia="Times New Roman" w:hAnsi="Times New Roman" w:cs="Times New Roman"/>
          <w:iCs/>
          <w:sz w:val="24"/>
          <w:szCs w:val="24"/>
          <w:lang w:eastAsia="zh-CN"/>
        </w:rPr>
        <w:t xml:space="preserve">) ranged from 4.71 to 11.2, and from 7.54 to 14.9, respectively. Surprisingly, while population V exhibited the highest </w:t>
      </w:r>
      <w:r w:rsidRPr="00620EEB">
        <w:rPr>
          <w:rFonts w:ascii="Times New Roman" w:eastAsia="Times New Roman" w:hAnsi="Times New Roman" w:cs="Times New Roman"/>
          <w:i/>
          <w:iCs/>
          <w:sz w:val="24"/>
          <w:szCs w:val="24"/>
          <w:lang w:eastAsia="zh-CN"/>
        </w:rPr>
        <w:t>N</w:t>
      </w:r>
      <w:r w:rsidRPr="00620EEB">
        <w:rPr>
          <w:rFonts w:ascii="Times New Roman" w:eastAsia="Times New Roman" w:hAnsi="Times New Roman" w:cs="Times New Roman"/>
          <w:i/>
          <w:iCs/>
          <w:sz w:val="24"/>
          <w:szCs w:val="24"/>
          <w:vertAlign w:val="subscript"/>
          <w:lang w:eastAsia="zh-CN"/>
        </w:rPr>
        <w:t xml:space="preserve">a </w:t>
      </w:r>
      <w:r w:rsidRPr="00620EEB">
        <w:rPr>
          <w:rFonts w:ascii="Times New Roman" w:eastAsia="Times New Roman" w:hAnsi="Times New Roman" w:cs="Times New Roman"/>
          <w:iCs/>
          <w:sz w:val="24"/>
          <w:szCs w:val="24"/>
          <w:lang w:eastAsia="zh-CN"/>
        </w:rPr>
        <w:t xml:space="preserve">(16.0 ± 3.31), </w:t>
      </w:r>
      <w:r w:rsidRPr="00620EEB">
        <w:rPr>
          <w:rFonts w:ascii="Times New Roman" w:eastAsia="Times New Roman" w:hAnsi="Times New Roman" w:cs="Times New Roman"/>
          <w:i/>
          <w:iCs/>
          <w:sz w:val="24"/>
          <w:szCs w:val="24"/>
          <w:lang w:eastAsia="zh-CN"/>
        </w:rPr>
        <w:t>N</w:t>
      </w:r>
      <w:r w:rsidRPr="00620EEB">
        <w:rPr>
          <w:rFonts w:ascii="Times New Roman" w:eastAsia="Times New Roman" w:hAnsi="Times New Roman" w:cs="Times New Roman"/>
          <w:i/>
          <w:iCs/>
          <w:sz w:val="24"/>
          <w:szCs w:val="24"/>
          <w:vertAlign w:val="subscript"/>
          <w:lang w:eastAsia="zh-CN"/>
        </w:rPr>
        <w:t>e</w:t>
      </w:r>
      <w:r w:rsidRPr="00620EEB">
        <w:rPr>
          <w:rFonts w:ascii="Times New Roman" w:eastAsia="Times New Roman" w:hAnsi="Times New Roman" w:cs="Times New Roman"/>
          <w:iCs/>
          <w:sz w:val="24"/>
          <w:szCs w:val="24"/>
          <w:lang w:eastAsia="zh-CN"/>
        </w:rPr>
        <w:t xml:space="preserve"> (11.2 ± 2.48), </w:t>
      </w:r>
      <w:r w:rsidRPr="00620EEB">
        <w:rPr>
          <w:rFonts w:ascii="Times New Roman" w:eastAsia="Times New Roman" w:hAnsi="Times New Roman" w:cs="Times New Roman"/>
          <w:i/>
          <w:iCs/>
          <w:sz w:val="24"/>
          <w:szCs w:val="24"/>
          <w:lang w:eastAsia="zh-CN"/>
        </w:rPr>
        <w:t>A</w:t>
      </w:r>
      <w:r w:rsidRPr="00620EEB">
        <w:rPr>
          <w:rFonts w:ascii="Times New Roman" w:eastAsia="Times New Roman" w:hAnsi="Times New Roman" w:cs="Times New Roman"/>
          <w:i/>
          <w:iCs/>
          <w:sz w:val="24"/>
          <w:szCs w:val="24"/>
          <w:vertAlign w:val="subscript"/>
          <w:lang w:eastAsia="zh-CN"/>
        </w:rPr>
        <w:t>r</w:t>
      </w:r>
      <w:r w:rsidRPr="00620EEB">
        <w:rPr>
          <w:rFonts w:ascii="Times New Roman" w:eastAsia="Times New Roman" w:hAnsi="Times New Roman" w:cs="Times New Roman"/>
          <w:iCs/>
          <w:sz w:val="24"/>
          <w:szCs w:val="24"/>
          <w:lang w:eastAsia="zh-CN"/>
        </w:rPr>
        <w:t xml:space="preserve"> (14.9 ± 6.73), and number of private alleles (</w:t>
      </w:r>
      <w:r w:rsidRPr="00620EEB">
        <w:rPr>
          <w:rFonts w:ascii="Times New Roman" w:eastAsia="Times New Roman" w:hAnsi="Times New Roman" w:cs="Times New Roman"/>
          <w:i/>
          <w:iCs/>
          <w:sz w:val="24"/>
          <w:szCs w:val="24"/>
          <w:lang w:eastAsia="zh-CN"/>
        </w:rPr>
        <w:t>P</w:t>
      </w:r>
      <w:r w:rsidRPr="00620EEB">
        <w:rPr>
          <w:rFonts w:ascii="Times New Roman" w:eastAsia="Times New Roman" w:hAnsi="Times New Roman" w:cs="Times New Roman"/>
          <w:i/>
          <w:iCs/>
          <w:sz w:val="24"/>
          <w:szCs w:val="24"/>
          <w:vertAlign w:val="subscript"/>
          <w:lang w:eastAsia="zh-CN"/>
        </w:rPr>
        <w:t>a</w:t>
      </w:r>
      <w:r w:rsidRPr="00620EEB">
        <w:rPr>
          <w:rFonts w:ascii="Times New Roman" w:eastAsia="Times New Roman" w:hAnsi="Times New Roman" w:cs="Times New Roman"/>
          <w:iCs/>
          <w:sz w:val="24"/>
          <w:szCs w:val="24"/>
          <w:lang w:eastAsia="zh-CN"/>
        </w:rPr>
        <w:t xml:space="preserve"> = 17), it showed a significantly lower observed heterozygosity (</w:t>
      </w:r>
      <w:r w:rsidRPr="00620EEB">
        <w:rPr>
          <w:rFonts w:ascii="Times New Roman" w:eastAsia="Times New Roman" w:hAnsi="Times New Roman" w:cs="Times New Roman"/>
          <w:i/>
          <w:iCs/>
          <w:sz w:val="24"/>
          <w:szCs w:val="24"/>
          <w:lang w:eastAsia="zh-CN"/>
        </w:rPr>
        <w:t>H</w:t>
      </w:r>
      <w:r w:rsidRPr="00620EEB">
        <w:rPr>
          <w:rFonts w:ascii="Times New Roman" w:eastAsia="Times New Roman" w:hAnsi="Times New Roman" w:cs="Times New Roman"/>
          <w:i/>
          <w:iCs/>
          <w:sz w:val="24"/>
          <w:szCs w:val="24"/>
          <w:vertAlign w:val="subscript"/>
          <w:lang w:eastAsia="zh-CN"/>
        </w:rPr>
        <w:t>o</w:t>
      </w:r>
      <w:r w:rsidRPr="00620EEB">
        <w:rPr>
          <w:rFonts w:ascii="Times New Roman" w:eastAsia="Times New Roman" w:hAnsi="Times New Roman" w:cs="Times New Roman"/>
          <w:iCs/>
          <w:sz w:val="24"/>
          <w:szCs w:val="24"/>
          <w:lang w:eastAsia="zh-CN"/>
        </w:rPr>
        <w:t>) compared to expected heterozygosity (</w:t>
      </w:r>
      <w:r w:rsidRPr="00620EEB">
        <w:rPr>
          <w:rFonts w:ascii="Times New Roman" w:eastAsia="Times New Roman" w:hAnsi="Times New Roman" w:cs="Times New Roman"/>
          <w:i/>
          <w:iCs/>
          <w:sz w:val="24"/>
          <w:szCs w:val="24"/>
          <w:lang w:eastAsia="zh-CN"/>
        </w:rPr>
        <w:t>H</w:t>
      </w:r>
      <w:r w:rsidRPr="00620EEB">
        <w:rPr>
          <w:rFonts w:ascii="Times New Roman" w:eastAsia="Times New Roman" w:hAnsi="Times New Roman" w:cs="Times New Roman"/>
          <w:i/>
          <w:iCs/>
          <w:sz w:val="24"/>
          <w:szCs w:val="24"/>
          <w:vertAlign w:val="subscript"/>
          <w:lang w:eastAsia="zh-CN"/>
        </w:rPr>
        <w:t>e</w:t>
      </w:r>
      <w:r w:rsidRPr="00620EEB">
        <w:rPr>
          <w:rFonts w:ascii="Times New Roman" w:eastAsia="Times New Roman" w:hAnsi="Times New Roman" w:cs="Times New Roman"/>
          <w:iCs/>
          <w:sz w:val="24"/>
          <w:szCs w:val="24"/>
          <w:lang w:eastAsia="zh-CN"/>
        </w:rPr>
        <w:t>) (</w:t>
      </w:r>
      <w:r w:rsidRPr="00620EEB">
        <w:rPr>
          <w:rFonts w:ascii="Times New Roman" w:eastAsia="Times New Roman" w:hAnsi="Times New Roman" w:cs="Times New Roman"/>
          <w:i/>
          <w:iCs/>
          <w:sz w:val="24"/>
          <w:szCs w:val="24"/>
          <w:lang w:eastAsia="zh-CN"/>
        </w:rPr>
        <w:t xml:space="preserve">P </w:t>
      </w:r>
      <w:r w:rsidRPr="00620EEB">
        <w:rPr>
          <w:rFonts w:ascii="Times New Roman" w:eastAsia="Times New Roman" w:hAnsi="Times New Roman" w:cs="Times New Roman"/>
          <w:iCs/>
          <w:sz w:val="24"/>
          <w:szCs w:val="24"/>
          <w:lang w:eastAsia="zh-CN"/>
        </w:rPr>
        <w:t>= 0.028 &lt; 0.05) and a high inbreeding coefficient (</w:t>
      </w:r>
      <w:r w:rsidRPr="00620EEB">
        <w:rPr>
          <w:rFonts w:ascii="Times New Roman" w:eastAsia="Times New Roman" w:hAnsi="Times New Roman" w:cs="Times New Roman"/>
          <w:i/>
          <w:iCs/>
          <w:sz w:val="24"/>
          <w:szCs w:val="24"/>
          <w:lang w:eastAsia="zh-CN"/>
        </w:rPr>
        <w:t>F</w:t>
      </w:r>
      <w:r w:rsidRPr="00620EEB">
        <w:rPr>
          <w:rFonts w:ascii="Times New Roman" w:eastAsia="Times New Roman" w:hAnsi="Times New Roman" w:cs="Times New Roman"/>
          <w:i/>
          <w:iCs/>
          <w:sz w:val="24"/>
          <w:szCs w:val="24"/>
          <w:vertAlign w:val="subscript"/>
          <w:lang w:eastAsia="zh-CN"/>
        </w:rPr>
        <w:t>is</w:t>
      </w:r>
      <w:r w:rsidRPr="00620EEB">
        <w:rPr>
          <w:rFonts w:ascii="Times New Roman" w:eastAsia="Times New Roman" w:hAnsi="Times New Roman" w:cs="Times New Roman"/>
          <w:iCs/>
          <w:sz w:val="24"/>
          <w:szCs w:val="24"/>
          <w:lang w:eastAsia="zh-CN"/>
        </w:rPr>
        <w:t xml:space="preserve"> = 0.3 &gt; 0.2). Additionally, allele frequencies for three microsatellite loci in population V significantly deviated from Hardy-Weinberg equilibrium expectations (</w:t>
      </w:r>
      <w:r w:rsidRPr="00620EEB">
        <w:rPr>
          <w:rFonts w:ascii="Times New Roman" w:eastAsia="Times New Roman" w:hAnsi="Times New Roman" w:cs="Times New Roman"/>
          <w:i/>
          <w:iCs/>
          <w:sz w:val="24"/>
          <w:szCs w:val="24"/>
          <w:lang w:eastAsia="zh-CN"/>
        </w:rPr>
        <w:t>P</w:t>
      </w:r>
      <w:r w:rsidRPr="00620EEB">
        <w:rPr>
          <w:rFonts w:ascii="Times New Roman" w:eastAsia="Times New Roman" w:hAnsi="Times New Roman" w:cs="Times New Roman"/>
          <w:iCs/>
          <w:sz w:val="24"/>
          <w:szCs w:val="24"/>
          <w:lang w:eastAsia="zh-CN"/>
        </w:rPr>
        <w:t xml:space="preserve"> &lt; 0.05). The disparities between expected and observed heterozygosity were not observed in three other populations (Q, K, and T). However, population Q also experienced relatively high level of inbreeding (</w:t>
      </w:r>
      <w:r w:rsidRPr="00620EEB">
        <w:rPr>
          <w:rFonts w:ascii="Times New Roman" w:eastAsia="Times New Roman" w:hAnsi="Times New Roman" w:cs="Times New Roman"/>
          <w:i/>
          <w:iCs/>
          <w:sz w:val="24"/>
          <w:szCs w:val="24"/>
          <w:lang w:eastAsia="zh-CN"/>
        </w:rPr>
        <w:t>F</w:t>
      </w:r>
      <w:r w:rsidRPr="00620EEB">
        <w:rPr>
          <w:rFonts w:ascii="Times New Roman" w:eastAsia="Times New Roman" w:hAnsi="Times New Roman" w:cs="Times New Roman"/>
          <w:i/>
          <w:iCs/>
          <w:sz w:val="24"/>
          <w:szCs w:val="24"/>
          <w:vertAlign w:val="subscript"/>
          <w:lang w:eastAsia="zh-CN"/>
        </w:rPr>
        <w:t>is</w:t>
      </w:r>
      <w:r w:rsidRPr="00620EEB">
        <w:rPr>
          <w:rFonts w:ascii="Times New Roman" w:eastAsia="Times New Roman" w:hAnsi="Times New Roman" w:cs="Times New Roman"/>
          <w:iCs/>
          <w:sz w:val="24"/>
          <w:szCs w:val="24"/>
          <w:lang w:eastAsia="zh-CN"/>
        </w:rPr>
        <w:t xml:space="preserve"> = 0.208 &gt; 0.2) and heterozygote deficits related to Hardy-Weinberg disequilibrium (3 loci deviated from HWE).</w:t>
      </w:r>
    </w:p>
    <w:p w14:paraId="79674F5D" w14:textId="77777777" w:rsidR="00AE59A2" w:rsidRPr="00620EEB" w:rsidRDefault="00AE59A2" w:rsidP="00D34253">
      <w:pPr>
        <w:spacing w:before="100" w:after="100" w:line="240" w:lineRule="auto"/>
        <w:ind w:firstLine="567"/>
        <w:jc w:val="both"/>
        <w:rPr>
          <w:rFonts w:ascii="Times New Roman" w:eastAsia="DengXian" w:hAnsi="Times New Roman" w:cs="Times New Roman"/>
          <w:sz w:val="24"/>
          <w:szCs w:val="24"/>
          <w:lang w:eastAsia="zh-CN"/>
        </w:rPr>
      </w:pPr>
    </w:p>
    <w:p w14:paraId="0E4F6C63" w14:textId="77777777" w:rsidR="00576B5D" w:rsidRPr="00620EEB" w:rsidRDefault="00576B5D" w:rsidP="00D34253">
      <w:pPr>
        <w:spacing w:before="100" w:after="100" w:line="240" w:lineRule="auto"/>
        <w:ind w:firstLine="567"/>
        <w:jc w:val="both"/>
        <w:rPr>
          <w:rFonts w:ascii="Times New Roman" w:eastAsia="DengXian" w:hAnsi="Times New Roman" w:cs="Times New Roman"/>
          <w:b/>
          <w:bCs/>
          <w:sz w:val="24"/>
          <w:lang w:eastAsia="zh-CN"/>
        </w:rPr>
      </w:pPr>
      <w:r w:rsidRPr="00620EEB">
        <w:rPr>
          <w:rFonts w:ascii="Times New Roman" w:eastAsia="DengXian" w:hAnsi="Times New Roman" w:cs="Times New Roman"/>
          <w:b/>
          <w:bCs/>
          <w:sz w:val="24"/>
          <w:lang w:eastAsia="zh-CN"/>
        </w:rPr>
        <w:t>Genetic differentiation and population structure</w:t>
      </w:r>
    </w:p>
    <w:p w14:paraId="17FDB855" w14:textId="77777777" w:rsidR="00576B5D" w:rsidRPr="00620EEB" w:rsidRDefault="00576B5D" w:rsidP="00D34253">
      <w:pPr>
        <w:spacing w:before="100" w:after="100" w:line="240" w:lineRule="auto"/>
        <w:ind w:firstLine="567"/>
        <w:jc w:val="both"/>
        <w:rPr>
          <w:rFonts w:ascii="Times New Roman" w:eastAsia="DengXian" w:hAnsi="Times New Roman" w:cs="Times New Roman"/>
          <w:sz w:val="24"/>
          <w:lang w:eastAsia="zh-CN"/>
        </w:rPr>
      </w:pPr>
      <w:r w:rsidRPr="00620EEB">
        <w:rPr>
          <w:rFonts w:ascii="Times New Roman" w:eastAsia="DengXian" w:hAnsi="Times New Roman" w:cs="Times New Roman"/>
          <w:sz w:val="24"/>
          <w:lang w:eastAsia="zh-CN"/>
        </w:rPr>
        <w:t xml:space="preserve">Analyses of molecular variance (AMOVA) of microsatellites revealed a small but significant genetic differentiation among all populations with an overall </w:t>
      </w:r>
      <w:r w:rsidRPr="00620EEB">
        <w:rPr>
          <w:rFonts w:ascii="Times New Roman" w:eastAsia="DengXian" w:hAnsi="Times New Roman" w:cs="Times New Roman"/>
          <w:i/>
          <w:sz w:val="24"/>
          <w:lang w:eastAsia="zh-CN"/>
        </w:rPr>
        <w:t>F</w:t>
      </w:r>
      <w:r w:rsidRPr="00620EEB">
        <w:rPr>
          <w:rFonts w:ascii="Times New Roman" w:eastAsia="DengXian" w:hAnsi="Times New Roman" w:cs="Times New Roman"/>
          <w:i/>
          <w:sz w:val="24"/>
          <w:vertAlign w:val="subscript"/>
          <w:lang w:eastAsia="zh-CN"/>
        </w:rPr>
        <w:t>ST</w:t>
      </w:r>
      <w:r w:rsidRPr="00620EEB">
        <w:rPr>
          <w:rFonts w:ascii="Times New Roman" w:eastAsia="DengXian" w:hAnsi="Times New Roman" w:cs="Times New Roman"/>
          <w:sz w:val="24"/>
          <w:lang w:eastAsia="zh-CN"/>
        </w:rPr>
        <w:t xml:space="preserve"> of 0.062 (</w:t>
      </w:r>
      <w:r w:rsidRPr="00620EEB">
        <w:rPr>
          <w:rFonts w:ascii="Times New Roman" w:eastAsia="DengXian" w:hAnsi="Times New Roman" w:cs="Times New Roman"/>
          <w:i/>
          <w:iCs/>
          <w:sz w:val="24"/>
          <w:lang w:eastAsia="zh-CN"/>
        </w:rPr>
        <w:t>P</w:t>
      </w:r>
      <w:r w:rsidRPr="00620EEB">
        <w:rPr>
          <w:rFonts w:ascii="Times New Roman" w:eastAsia="DengXian" w:hAnsi="Times New Roman" w:cs="Times New Roman"/>
          <w:sz w:val="24"/>
          <w:lang w:eastAsia="zh-CN"/>
        </w:rPr>
        <w:t xml:space="preserve"> &lt; 0.001) (Table 4). The percentage of genetic variances among and within populations were 6.24% and 16.87%, respectively. Pairwise </w:t>
      </w:r>
      <w:r w:rsidRPr="00620EEB">
        <w:rPr>
          <w:rFonts w:ascii="Times New Roman" w:eastAsia="DengXian" w:hAnsi="Times New Roman" w:cs="Times New Roman"/>
          <w:i/>
          <w:sz w:val="24"/>
          <w:lang w:eastAsia="zh-CN"/>
        </w:rPr>
        <w:t>F</w:t>
      </w:r>
      <w:r w:rsidRPr="00620EEB">
        <w:rPr>
          <w:rFonts w:ascii="Times New Roman" w:eastAsia="DengXian" w:hAnsi="Times New Roman" w:cs="Times New Roman"/>
          <w:i/>
          <w:sz w:val="24"/>
          <w:vertAlign w:val="subscript"/>
          <w:lang w:eastAsia="zh-CN"/>
        </w:rPr>
        <w:t>ST</w:t>
      </w:r>
      <w:r w:rsidRPr="00620EEB">
        <w:rPr>
          <w:rFonts w:ascii="Times New Roman" w:eastAsia="DengXian" w:hAnsi="Times New Roman" w:cs="Times New Roman"/>
          <w:sz w:val="24"/>
          <w:lang w:eastAsia="zh-CN"/>
        </w:rPr>
        <w:t xml:space="preserve"> values calculated using microsatellites displayed statistical significance (</w:t>
      </w:r>
      <w:r w:rsidRPr="00620EEB">
        <w:rPr>
          <w:rFonts w:ascii="Times New Roman" w:eastAsia="DengXian" w:hAnsi="Times New Roman" w:cs="Times New Roman"/>
          <w:i/>
          <w:sz w:val="24"/>
          <w:lang w:eastAsia="zh-CN"/>
        </w:rPr>
        <w:t>P</w:t>
      </w:r>
      <w:r w:rsidRPr="00620EEB">
        <w:rPr>
          <w:rFonts w:ascii="Times New Roman" w:eastAsia="DengXian" w:hAnsi="Times New Roman" w:cs="Times New Roman"/>
          <w:sz w:val="24"/>
          <w:lang w:eastAsia="zh-CN"/>
        </w:rPr>
        <w:t xml:space="preserve"> &lt; 0.05) for all population comparisons. Inconsistent with the result of microsatellite analysis, significant </w:t>
      </w:r>
      <w:r w:rsidRPr="00620EEB">
        <w:rPr>
          <w:rFonts w:ascii="Times New Roman" w:eastAsia="Times New Roman" w:hAnsi="Times New Roman" w:cs="Times New Roman"/>
          <w:iCs/>
          <w:sz w:val="24"/>
          <w:szCs w:val="24"/>
          <w:lang w:eastAsia="zh-CN"/>
        </w:rPr>
        <w:t>genetic</w:t>
      </w:r>
      <w:r w:rsidRPr="00620EEB">
        <w:rPr>
          <w:rFonts w:ascii="Times New Roman" w:eastAsia="DengXian" w:hAnsi="Times New Roman" w:cs="Times New Roman"/>
          <w:sz w:val="24"/>
          <w:lang w:eastAsia="zh-CN"/>
        </w:rPr>
        <w:t xml:space="preserve"> divergence at mtCOI region was observed in only three comparisons, between population V and K, population V and T, and population Q and T, with the </w:t>
      </w:r>
      <w:r w:rsidRPr="00620EEB">
        <w:rPr>
          <w:rFonts w:ascii="Times New Roman" w:eastAsia="DengXian" w:hAnsi="Times New Roman" w:cs="Times New Roman"/>
          <w:i/>
          <w:sz w:val="24"/>
          <w:lang w:eastAsia="zh-CN"/>
        </w:rPr>
        <w:t>F</w:t>
      </w:r>
      <w:r w:rsidRPr="00620EEB">
        <w:rPr>
          <w:rFonts w:ascii="Times New Roman" w:eastAsia="DengXian" w:hAnsi="Times New Roman" w:cs="Times New Roman"/>
          <w:i/>
          <w:sz w:val="24"/>
          <w:vertAlign w:val="subscript"/>
          <w:lang w:eastAsia="zh-CN"/>
        </w:rPr>
        <w:t>ST</w:t>
      </w:r>
      <w:r w:rsidRPr="00620EEB">
        <w:rPr>
          <w:rFonts w:ascii="Times New Roman" w:eastAsia="DengXian" w:hAnsi="Times New Roman" w:cs="Times New Roman"/>
          <w:sz w:val="24"/>
          <w:lang w:eastAsia="zh-CN"/>
        </w:rPr>
        <w:t xml:space="preserve"> estimates of 0.106, 0.256, and 0.196 respectively (Table 5).</w:t>
      </w:r>
    </w:p>
    <w:p w14:paraId="7B95485A" w14:textId="77777777" w:rsidR="00576B5D" w:rsidRPr="00620EEB" w:rsidRDefault="00576B5D" w:rsidP="00D34253">
      <w:pPr>
        <w:spacing w:before="100" w:after="100" w:line="240" w:lineRule="auto"/>
        <w:ind w:firstLine="567"/>
        <w:jc w:val="both"/>
        <w:rPr>
          <w:rFonts w:ascii="Times New Roman" w:eastAsia="DengXian" w:hAnsi="Times New Roman" w:cs="Times New Roman"/>
          <w:sz w:val="24"/>
          <w:lang w:eastAsia="zh-CN"/>
        </w:rPr>
      </w:pPr>
      <w:r w:rsidRPr="00620EEB">
        <w:rPr>
          <w:rFonts w:ascii="Times New Roman" w:eastAsia="DengXian" w:hAnsi="Times New Roman" w:cs="Times New Roman"/>
          <w:sz w:val="24"/>
          <w:lang w:eastAsia="zh-CN"/>
        </w:rPr>
        <w:t xml:space="preserve">Clustering analysis using </w:t>
      </w:r>
      <w:r w:rsidRPr="00620EEB">
        <w:rPr>
          <w:rFonts w:ascii="Times New Roman" w:eastAsia="DengXian" w:hAnsi="Times New Roman" w:cs="Times New Roman"/>
          <w:iCs/>
          <w:sz w:val="24"/>
          <w:lang w:eastAsia="zh-CN"/>
        </w:rPr>
        <w:t>STRUCTURE</w:t>
      </w:r>
      <w:r w:rsidRPr="00620EEB">
        <w:rPr>
          <w:rFonts w:ascii="Times New Roman" w:eastAsia="DengXian" w:hAnsi="Times New Roman" w:cs="Times New Roman"/>
          <w:i/>
          <w:sz w:val="24"/>
          <w:lang w:eastAsia="zh-CN"/>
        </w:rPr>
        <w:t xml:space="preserve"> </w:t>
      </w:r>
      <w:r w:rsidRPr="00620EEB">
        <w:rPr>
          <w:rFonts w:ascii="Times New Roman" w:eastAsia="DengXian" w:hAnsi="Times New Roman" w:cs="Times New Roman"/>
          <w:sz w:val="24"/>
          <w:lang w:eastAsia="zh-CN"/>
        </w:rPr>
        <w:t xml:space="preserve">algorithms further assigned 80 oyster samples across 4 </w:t>
      </w:r>
      <w:r w:rsidRPr="00620EEB">
        <w:rPr>
          <w:rFonts w:ascii="Times New Roman" w:eastAsia="Times New Roman" w:hAnsi="Times New Roman" w:cs="Times New Roman"/>
          <w:iCs/>
          <w:sz w:val="24"/>
          <w:szCs w:val="24"/>
          <w:lang w:eastAsia="zh-CN"/>
        </w:rPr>
        <w:t>populations</w:t>
      </w:r>
      <w:r w:rsidRPr="00620EEB">
        <w:rPr>
          <w:rFonts w:ascii="Times New Roman" w:eastAsia="DengXian" w:hAnsi="Times New Roman" w:cs="Times New Roman"/>
          <w:sz w:val="24"/>
          <w:lang w:eastAsia="zh-CN"/>
        </w:rPr>
        <w:t xml:space="preserve"> into 3 distinct genetic clusters (Fig. 3; Table S3). The genetic composition of population V, K, and T was clearly separated with a low degree of genetic admixture within individuals, whereas population Q consisted of admixed individuals from the other three populations, which is consistent with PCoA result. The principal coordinate analysis (PCoA) derived from genetic distance matrix illustrated the genetic relationships of individuals among populations (Fig. 4). Principal coordinate axis 1 (12.68%) and axis 2 (9.21%) could distinguish some individuals originating from population V, K, and T, but other individuals, especially those in population Q, were not easily separated from four populations.</w:t>
      </w:r>
    </w:p>
    <w:p w14:paraId="29059CBB" w14:textId="77777777" w:rsidR="00576B5D" w:rsidRPr="00620EEB" w:rsidRDefault="00576B5D" w:rsidP="00576B5D">
      <w:pPr>
        <w:spacing w:before="100" w:after="100" w:line="240" w:lineRule="auto"/>
        <w:jc w:val="both"/>
        <w:rPr>
          <w:rFonts w:ascii="Times New Roman" w:eastAsia="DengXian" w:hAnsi="Times New Roman" w:cs="Times New Roman"/>
          <w:b/>
          <w:bCs/>
          <w:sz w:val="24"/>
          <w:lang w:eastAsia="zh-CN"/>
        </w:rPr>
      </w:pPr>
      <w:r w:rsidRPr="00620EEB">
        <w:rPr>
          <w:rFonts w:ascii="Times New Roman" w:eastAsia="DengXian" w:hAnsi="Times New Roman" w:cs="Times New Roman"/>
          <w:b/>
          <w:bCs/>
          <w:sz w:val="24"/>
          <w:lang w:eastAsia="zh-CN"/>
        </w:rPr>
        <w:t>DISCUSSION</w:t>
      </w:r>
    </w:p>
    <w:p w14:paraId="575A8B79" w14:textId="77777777" w:rsidR="00576B5D" w:rsidRPr="00620EEB" w:rsidRDefault="00576B5D" w:rsidP="00D34253">
      <w:pPr>
        <w:spacing w:before="100" w:after="100" w:line="240" w:lineRule="auto"/>
        <w:ind w:firstLine="567"/>
        <w:jc w:val="both"/>
        <w:rPr>
          <w:rFonts w:ascii="Times New Roman" w:eastAsia="DengXian" w:hAnsi="Times New Roman" w:cs="Times New Roman"/>
          <w:b/>
          <w:bCs/>
          <w:sz w:val="24"/>
          <w:lang w:eastAsia="zh-CN"/>
        </w:rPr>
      </w:pPr>
      <w:r w:rsidRPr="00620EEB">
        <w:rPr>
          <w:rFonts w:ascii="Times New Roman" w:eastAsia="DengXian" w:hAnsi="Times New Roman" w:cs="Times New Roman"/>
          <w:b/>
          <w:bCs/>
          <w:sz w:val="24"/>
          <w:lang w:eastAsia="zh-CN"/>
        </w:rPr>
        <w:t>Confirmation of oyster species cultured in Vietnamese hatcheries</w:t>
      </w:r>
    </w:p>
    <w:p w14:paraId="47A57D1E" w14:textId="0C7AF2FD" w:rsidR="00576B5D" w:rsidRPr="00620EEB" w:rsidRDefault="00576B5D" w:rsidP="00D34253">
      <w:pPr>
        <w:spacing w:before="100" w:after="100" w:line="240" w:lineRule="auto"/>
        <w:ind w:firstLine="567"/>
        <w:jc w:val="both"/>
        <w:rPr>
          <w:rFonts w:ascii="Times New Roman" w:eastAsia="DengXian" w:hAnsi="Times New Roman" w:cs="Times New Roman"/>
          <w:iCs/>
          <w:sz w:val="24"/>
          <w:lang w:eastAsia="zh-CN"/>
        </w:rPr>
      </w:pPr>
      <w:r w:rsidRPr="00620EEB">
        <w:rPr>
          <w:rFonts w:ascii="Times New Roman" w:eastAsia="DengXian" w:hAnsi="Times New Roman" w:cs="Times New Roman"/>
          <w:sz w:val="24"/>
          <w:lang w:eastAsia="zh-CN"/>
        </w:rPr>
        <w:t xml:space="preserve">In this study, we sequenced partial mtCOI genes from 73 cupped oysters collected from three Vietnamese hatcheries (Q, K, and V) and one wild population (T) in Taiwan, and confirmed that all samples belong to </w:t>
      </w:r>
      <w:r w:rsidR="00815F66" w:rsidRPr="00620EEB">
        <w:rPr>
          <w:rFonts w:ascii="Times New Roman" w:eastAsia="DengXian" w:hAnsi="Times New Roman" w:cs="Times New Roman"/>
          <w:i/>
          <w:sz w:val="24"/>
          <w:lang w:eastAsia="zh-CN"/>
        </w:rPr>
        <w:t>M. angulata</w:t>
      </w:r>
      <w:r w:rsidRPr="00620EEB">
        <w:rPr>
          <w:rFonts w:ascii="Times New Roman" w:eastAsia="DengXian" w:hAnsi="Times New Roman" w:cs="Times New Roman"/>
          <w:sz w:val="24"/>
          <w:lang w:eastAsia="zh-CN"/>
        </w:rPr>
        <w:t xml:space="preserve">, dismissing any previous confusion with </w:t>
      </w:r>
      <w:r w:rsidR="00815F66" w:rsidRPr="00620EEB">
        <w:rPr>
          <w:rFonts w:ascii="Times New Roman" w:eastAsia="DengXian" w:hAnsi="Times New Roman" w:cs="Times New Roman"/>
          <w:i/>
          <w:sz w:val="24"/>
          <w:lang w:eastAsia="zh-CN"/>
        </w:rPr>
        <w:t>M. gigas</w:t>
      </w:r>
      <w:r w:rsidRPr="00620EEB">
        <w:rPr>
          <w:rFonts w:ascii="Times New Roman" w:eastAsia="DengXian" w:hAnsi="Times New Roman" w:cs="Times New Roman"/>
          <w:iCs/>
          <w:sz w:val="24"/>
          <w:lang w:eastAsia="zh-CN"/>
        </w:rPr>
        <w:t xml:space="preserve">. This finding aligns with earlier investigations into the species </w:t>
      </w:r>
      <w:r w:rsidRPr="00620EEB">
        <w:rPr>
          <w:rFonts w:ascii="Times New Roman" w:eastAsia="DengXian" w:hAnsi="Times New Roman" w:cs="Times New Roman"/>
          <w:sz w:val="24"/>
          <w:lang w:eastAsia="zh-CN"/>
        </w:rPr>
        <w:t>identity</w:t>
      </w:r>
      <w:r w:rsidRPr="00620EEB">
        <w:rPr>
          <w:rFonts w:ascii="Times New Roman" w:eastAsia="DengXian" w:hAnsi="Times New Roman" w:cs="Times New Roman"/>
          <w:iCs/>
          <w:sz w:val="24"/>
          <w:lang w:eastAsia="zh-CN"/>
        </w:rPr>
        <w:t xml:space="preserve"> of cupped oysters cultivated in northern Vietnam and Taiwan </w:t>
      </w:r>
      <w:r w:rsidRPr="00620EEB">
        <w:rPr>
          <w:rFonts w:ascii="Times New Roman" w:eastAsia="DengXian" w:hAnsi="Times New Roman" w:cs="Times New Roman"/>
          <w:iCs/>
          <w:noProof/>
          <w:sz w:val="24"/>
          <w:lang w:eastAsia="zh-CN"/>
        </w:rPr>
        <w:t xml:space="preserve">(Hsiao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iCs/>
          <w:noProof/>
          <w:sz w:val="24"/>
          <w:lang w:eastAsia="zh-CN"/>
        </w:rPr>
        <w:t xml:space="preserve">., 2016; In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iCs/>
          <w:noProof/>
          <w:sz w:val="24"/>
          <w:lang w:eastAsia="zh-CN"/>
        </w:rPr>
        <w:t>., 2017)</w:t>
      </w:r>
      <w:r w:rsidRPr="00620EEB">
        <w:rPr>
          <w:rFonts w:ascii="Times New Roman" w:eastAsia="DengXian" w:hAnsi="Times New Roman" w:cs="Times New Roman"/>
          <w:iCs/>
          <w:sz w:val="24"/>
          <w:lang w:eastAsia="zh-CN"/>
        </w:rPr>
        <w:t xml:space="preserve"> and further expands the understanding of phylogenetic information of oysters cultured in central and southern Vietnam.</w:t>
      </w:r>
    </w:p>
    <w:p w14:paraId="32BDD1C6" w14:textId="5039A7AA" w:rsidR="00576B5D" w:rsidRPr="00620EEB" w:rsidRDefault="00576B5D" w:rsidP="00D34253">
      <w:pPr>
        <w:spacing w:before="100" w:after="100" w:line="240" w:lineRule="auto"/>
        <w:ind w:firstLine="567"/>
        <w:jc w:val="both"/>
        <w:rPr>
          <w:rFonts w:ascii="Times New Roman" w:eastAsia="DengXian" w:hAnsi="Times New Roman" w:cs="Times New Roman"/>
          <w:sz w:val="24"/>
          <w:lang w:eastAsia="zh-CN"/>
        </w:rPr>
      </w:pPr>
      <w:r w:rsidRPr="00620EEB">
        <w:rPr>
          <w:rFonts w:ascii="Times New Roman" w:eastAsia="DengXian" w:hAnsi="Times New Roman" w:cs="Times New Roman"/>
          <w:iCs/>
          <w:sz w:val="24"/>
          <w:lang w:eastAsia="zh-CN"/>
        </w:rPr>
        <w:t>So far, the</w:t>
      </w:r>
      <w:r w:rsidRPr="00620EEB">
        <w:rPr>
          <w:rFonts w:ascii="Times New Roman" w:eastAsia="DengXian" w:hAnsi="Times New Roman" w:cs="Times New Roman"/>
          <w:sz w:val="24"/>
          <w:lang w:eastAsia="zh-CN"/>
        </w:rPr>
        <w:t xml:space="preserve"> taxonomic status of the </w:t>
      </w:r>
      <w:r w:rsidR="00815F66" w:rsidRPr="00620EEB">
        <w:rPr>
          <w:rFonts w:ascii="Times New Roman" w:eastAsia="DengXian" w:hAnsi="Times New Roman" w:cs="Times New Roman"/>
          <w:i/>
          <w:iCs/>
          <w:sz w:val="24"/>
          <w:lang w:eastAsia="zh-CN"/>
        </w:rPr>
        <w:t>M. angulata</w:t>
      </w:r>
      <w:r w:rsidRPr="00620EEB">
        <w:rPr>
          <w:rFonts w:ascii="Times New Roman" w:eastAsia="DengXian" w:hAnsi="Times New Roman" w:cs="Times New Roman"/>
          <w:sz w:val="24"/>
          <w:lang w:eastAsia="zh-CN"/>
        </w:rPr>
        <w:t xml:space="preserve"> and </w:t>
      </w:r>
      <w:r w:rsidR="00815F66" w:rsidRPr="00620EEB">
        <w:rPr>
          <w:rFonts w:ascii="Times New Roman" w:eastAsia="DengXian" w:hAnsi="Times New Roman" w:cs="Times New Roman"/>
          <w:i/>
          <w:iCs/>
          <w:sz w:val="24"/>
          <w:lang w:eastAsia="zh-CN"/>
        </w:rPr>
        <w:t>M. gigas</w:t>
      </w:r>
      <w:r w:rsidRPr="00620EEB">
        <w:rPr>
          <w:rFonts w:ascii="Times New Roman" w:eastAsia="DengXian" w:hAnsi="Times New Roman" w:cs="Times New Roman"/>
          <w:sz w:val="24"/>
          <w:lang w:eastAsia="zh-CN"/>
        </w:rPr>
        <w:t xml:space="preserve"> remains controversial. The two oysters are morphologically similar </w:t>
      </w:r>
      <w:r w:rsidRPr="00620EEB">
        <w:rPr>
          <w:rFonts w:ascii="Times New Roman" w:eastAsia="DengXian" w:hAnsi="Times New Roman" w:cs="Times New Roman"/>
          <w:noProof/>
          <w:sz w:val="24"/>
          <w:lang w:eastAsia="zh-CN"/>
        </w:rPr>
        <w:t xml:space="preserve">(In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2017)</w:t>
      </w:r>
      <w:r w:rsidRPr="00620EEB">
        <w:rPr>
          <w:rFonts w:ascii="Times New Roman" w:eastAsia="DengXian" w:hAnsi="Times New Roman" w:cs="Times New Roman"/>
          <w:sz w:val="24"/>
          <w:lang w:eastAsia="zh-CN"/>
        </w:rPr>
        <w:t xml:space="preserve">, hybridize under natural and artificial conditions, and produce viable and fertile progeny </w:t>
      </w:r>
      <w:r w:rsidRPr="00620EEB">
        <w:rPr>
          <w:rFonts w:ascii="Times New Roman" w:eastAsia="DengXian" w:hAnsi="Times New Roman" w:cs="Times New Roman"/>
          <w:noProof/>
          <w:sz w:val="24"/>
          <w:lang w:eastAsia="zh-CN"/>
        </w:rPr>
        <w:t xml:space="preserve">(Jiang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xml:space="preserve">., 2021; Tan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2021)</w:t>
      </w:r>
      <w:r w:rsidRPr="00620EEB">
        <w:rPr>
          <w:rFonts w:ascii="Times New Roman" w:eastAsia="DengXian" w:hAnsi="Times New Roman" w:cs="Times New Roman"/>
          <w:sz w:val="24"/>
          <w:lang w:eastAsia="zh-CN"/>
        </w:rPr>
        <w:t xml:space="preserve">. Some studies have suggested that they should be considered as a single species </w:t>
      </w:r>
      <w:r w:rsidRPr="00620EEB">
        <w:rPr>
          <w:rFonts w:ascii="Times New Roman" w:eastAsia="DengXian" w:hAnsi="Times New Roman" w:cs="Times New Roman"/>
          <w:noProof/>
          <w:sz w:val="24"/>
          <w:lang w:eastAsia="zh-CN"/>
        </w:rPr>
        <w:t xml:space="preserve">(Reece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xml:space="preserve">., 2008; Wang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2010)</w:t>
      </w:r>
      <w:r w:rsidRPr="00620EEB">
        <w:rPr>
          <w:rFonts w:ascii="Times New Roman" w:eastAsia="DengXian" w:hAnsi="Times New Roman" w:cs="Times New Roman"/>
          <w:sz w:val="24"/>
          <w:lang w:eastAsia="zh-CN"/>
        </w:rPr>
        <w:t xml:space="preserve">. </w:t>
      </w:r>
      <w:r w:rsidR="004E606E" w:rsidRPr="00620EEB">
        <w:rPr>
          <w:rFonts w:ascii="Times New Roman" w:eastAsia="DengXian" w:hAnsi="Times New Roman" w:cs="Times New Roman"/>
          <w:sz w:val="24"/>
          <w:lang w:eastAsia="zh-CN"/>
        </w:rPr>
        <w:t>In contrast</w:t>
      </w:r>
      <w:r w:rsidRPr="00620EEB">
        <w:rPr>
          <w:rFonts w:ascii="Times New Roman" w:eastAsia="DengXian" w:hAnsi="Times New Roman" w:cs="Times New Roman"/>
          <w:sz w:val="24"/>
          <w:lang w:eastAsia="zh-CN"/>
        </w:rPr>
        <w:t xml:space="preserve">, other authors concluded that </w:t>
      </w:r>
      <w:r w:rsidR="00815F66" w:rsidRPr="00620EEB">
        <w:rPr>
          <w:rFonts w:ascii="Times New Roman" w:eastAsia="DengXian" w:hAnsi="Times New Roman" w:cs="Times New Roman"/>
          <w:i/>
          <w:iCs/>
          <w:sz w:val="24"/>
          <w:lang w:eastAsia="zh-CN"/>
        </w:rPr>
        <w:t>M. angulata</w:t>
      </w:r>
      <w:r w:rsidRPr="00620EEB">
        <w:rPr>
          <w:rFonts w:ascii="Times New Roman" w:eastAsia="DengXian" w:hAnsi="Times New Roman" w:cs="Times New Roman"/>
          <w:sz w:val="24"/>
          <w:lang w:eastAsia="zh-CN"/>
        </w:rPr>
        <w:t xml:space="preserve"> and </w:t>
      </w:r>
      <w:r w:rsidR="00815F66" w:rsidRPr="00620EEB">
        <w:rPr>
          <w:rFonts w:ascii="Times New Roman" w:eastAsia="DengXian" w:hAnsi="Times New Roman" w:cs="Times New Roman"/>
          <w:i/>
          <w:iCs/>
          <w:sz w:val="24"/>
          <w:lang w:eastAsia="zh-CN"/>
        </w:rPr>
        <w:t>M. gigas</w:t>
      </w:r>
      <w:r w:rsidRPr="00620EEB">
        <w:rPr>
          <w:rFonts w:ascii="Times New Roman" w:eastAsia="DengXian" w:hAnsi="Times New Roman" w:cs="Times New Roman"/>
          <w:sz w:val="24"/>
          <w:lang w:eastAsia="zh-CN"/>
        </w:rPr>
        <w:t xml:space="preserve"> are closely related but genetically distinct species based on genetic divergence </w:t>
      </w:r>
      <w:r w:rsidRPr="00620EEB">
        <w:rPr>
          <w:rFonts w:ascii="Times New Roman" w:eastAsia="DengXian" w:hAnsi="Times New Roman" w:cs="Times New Roman"/>
          <w:noProof/>
          <w:sz w:val="24"/>
          <w:lang w:eastAsia="zh-CN"/>
        </w:rPr>
        <w:t xml:space="preserve">(Hsiao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xml:space="preserve">., 2016; In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2017)</w:t>
      </w:r>
      <w:r w:rsidRPr="00620EEB">
        <w:rPr>
          <w:rFonts w:ascii="Times New Roman" w:eastAsia="DengXian" w:hAnsi="Times New Roman" w:cs="Times New Roman"/>
          <w:sz w:val="24"/>
          <w:lang w:eastAsia="zh-CN"/>
        </w:rPr>
        <w:t xml:space="preserve">. Despite this unsettled taxonomic status, adaptive divergence of energy metabolism has been recognized in the two oysters, supposedly leading to their phenotypic differentiation: </w:t>
      </w:r>
      <w:r w:rsidR="00815F66" w:rsidRPr="00620EEB">
        <w:rPr>
          <w:rFonts w:ascii="Times New Roman" w:eastAsia="DengXian" w:hAnsi="Times New Roman" w:cs="Times New Roman"/>
          <w:i/>
          <w:iCs/>
          <w:sz w:val="24"/>
          <w:lang w:eastAsia="zh-CN"/>
        </w:rPr>
        <w:t>M. gigas</w:t>
      </w:r>
      <w:r w:rsidRPr="00620EEB">
        <w:rPr>
          <w:rFonts w:ascii="Times New Roman" w:eastAsia="DengXian" w:hAnsi="Times New Roman" w:cs="Times New Roman"/>
          <w:sz w:val="24"/>
          <w:lang w:eastAsia="zh-CN"/>
        </w:rPr>
        <w:t xml:space="preserve"> adapts to cold environments, whereas </w:t>
      </w:r>
      <w:r w:rsidR="00815F66" w:rsidRPr="00620EEB">
        <w:rPr>
          <w:rFonts w:ascii="Times New Roman" w:eastAsia="DengXian" w:hAnsi="Times New Roman" w:cs="Times New Roman"/>
          <w:i/>
          <w:iCs/>
          <w:sz w:val="24"/>
          <w:lang w:eastAsia="zh-CN"/>
        </w:rPr>
        <w:t>M. angulata</w:t>
      </w:r>
      <w:r w:rsidRPr="00620EEB">
        <w:rPr>
          <w:rFonts w:ascii="Times New Roman" w:eastAsia="DengXian" w:hAnsi="Times New Roman" w:cs="Times New Roman"/>
          <w:sz w:val="24"/>
          <w:lang w:eastAsia="zh-CN"/>
        </w:rPr>
        <w:t xml:space="preserve"> exhibits higher than adaptive plasticity to water temperature </w:t>
      </w:r>
      <w:r w:rsidRPr="00620EEB">
        <w:rPr>
          <w:rFonts w:ascii="Times New Roman" w:eastAsia="DengXian" w:hAnsi="Times New Roman" w:cs="Times New Roman"/>
          <w:noProof/>
          <w:sz w:val="24"/>
          <w:lang w:eastAsia="zh-CN"/>
        </w:rPr>
        <w:t xml:space="preserve">(Li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xml:space="preserve">., 2017; Wang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2021)</w:t>
      </w:r>
      <w:r w:rsidRPr="00620EEB">
        <w:rPr>
          <w:rFonts w:ascii="Times New Roman" w:eastAsia="DengXian" w:hAnsi="Times New Roman" w:cs="Times New Roman"/>
          <w:sz w:val="24"/>
          <w:lang w:eastAsia="zh-CN"/>
        </w:rPr>
        <w:t xml:space="preserve">. The accumulating physiological evidence highlights the importance of accurately classifying Vietnam’s oyster stocks, as warm seawater temperatures in Vietnam’s coast, </w:t>
      </w:r>
      <w:r w:rsidRPr="00620EEB">
        <w:rPr>
          <w:rFonts w:ascii="Times New Roman" w:eastAsia="DengXian" w:hAnsi="Times New Roman" w:cs="Times New Roman"/>
          <w:sz w:val="24"/>
          <w:lang w:eastAsia="zh-CN"/>
        </w:rPr>
        <w:lastRenderedPageBreak/>
        <w:t xml:space="preserve">ranging from near-tropical in the north (20-35˚C) to tropical in the central and southern regions (23-32˚C), may be favorable to </w:t>
      </w:r>
      <w:r w:rsidR="00815F66" w:rsidRPr="00620EEB">
        <w:rPr>
          <w:rFonts w:ascii="Times New Roman" w:eastAsia="DengXian" w:hAnsi="Times New Roman" w:cs="Times New Roman"/>
          <w:i/>
          <w:iCs/>
          <w:sz w:val="24"/>
          <w:lang w:eastAsia="zh-CN"/>
        </w:rPr>
        <w:t>M. angulata</w:t>
      </w:r>
      <w:r w:rsidRPr="00620EEB">
        <w:rPr>
          <w:rFonts w:ascii="Times New Roman" w:eastAsia="DengXian" w:hAnsi="Times New Roman" w:cs="Times New Roman"/>
          <w:iCs/>
          <w:sz w:val="24"/>
          <w:lang w:eastAsia="zh-CN"/>
        </w:rPr>
        <w:t xml:space="preserve"> over </w:t>
      </w:r>
      <w:r w:rsidR="00815F66" w:rsidRPr="00620EEB">
        <w:rPr>
          <w:rFonts w:ascii="Times New Roman" w:eastAsia="DengXian" w:hAnsi="Times New Roman" w:cs="Times New Roman"/>
          <w:i/>
          <w:iCs/>
          <w:sz w:val="24"/>
          <w:lang w:eastAsia="zh-CN"/>
        </w:rPr>
        <w:t>M. gigas</w:t>
      </w:r>
      <w:r w:rsidRPr="00620EEB">
        <w:rPr>
          <w:rFonts w:ascii="Times New Roman" w:eastAsia="DengXian" w:hAnsi="Times New Roman" w:cs="Times New Roman"/>
          <w:sz w:val="24"/>
          <w:lang w:eastAsia="zh-CN"/>
        </w:rPr>
        <w:t xml:space="preserve">. Indeed, failed attempts to cultivate </w:t>
      </w:r>
      <w:r w:rsidR="00815F66" w:rsidRPr="00620EEB">
        <w:rPr>
          <w:rFonts w:ascii="Times New Roman" w:eastAsia="DengXian" w:hAnsi="Times New Roman" w:cs="Times New Roman"/>
          <w:i/>
          <w:iCs/>
          <w:sz w:val="24"/>
          <w:lang w:eastAsia="zh-CN"/>
        </w:rPr>
        <w:t>M. gigas</w:t>
      </w:r>
      <w:r w:rsidRPr="00620EEB">
        <w:rPr>
          <w:rFonts w:ascii="Times New Roman" w:eastAsia="DengXian" w:hAnsi="Times New Roman" w:cs="Times New Roman"/>
          <w:sz w:val="24"/>
          <w:lang w:eastAsia="zh-CN"/>
        </w:rPr>
        <w:t xml:space="preserve"> in Vietnam using broodstock imported from Australia were reported </w:t>
      </w:r>
      <w:r w:rsidRPr="00620EEB">
        <w:rPr>
          <w:rFonts w:ascii="Times New Roman" w:eastAsia="DengXian" w:hAnsi="Times New Roman" w:cs="Times New Roman"/>
          <w:noProof/>
          <w:sz w:val="24"/>
          <w:lang w:eastAsia="zh-CN"/>
        </w:rPr>
        <w:t xml:space="preserve">(In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2017)</w:t>
      </w:r>
      <w:r w:rsidRPr="00620EEB">
        <w:rPr>
          <w:rFonts w:ascii="Times New Roman" w:eastAsia="DengXian" w:hAnsi="Times New Roman" w:cs="Times New Roman"/>
          <w:sz w:val="24"/>
          <w:lang w:eastAsia="zh-CN"/>
        </w:rPr>
        <w:t>.</w:t>
      </w:r>
    </w:p>
    <w:p w14:paraId="372565A8" w14:textId="71F77648" w:rsidR="00576B5D" w:rsidRPr="00620EEB" w:rsidRDefault="00576B5D" w:rsidP="00815F66">
      <w:pPr>
        <w:spacing w:before="100" w:after="100" w:line="240" w:lineRule="auto"/>
        <w:ind w:firstLine="567"/>
        <w:jc w:val="both"/>
        <w:rPr>
          <w:rFonts w:ascii="Times New Roman" w:eastAsia="DengXian" w:hAnsi="Times New Roman" w:cs="Times New Roman"/>
          <w:b/>
          <w:bCs/>
          <w:sz w:val="24"/>
          <w:lang w:eastAsia="zh-CN"/>
        </w:rPr>
      </w:pPr>
      <w:r w:rsidRPr="00620EEB">
        <w:rPr>
          <w:rFonts w:ascii="Times New Roman" w:eastAsia="DengXian" w:hAnsi="Times New Roman" w:cs="Times New Roman"/>
          <w:b/>
          <w:bCs/>
          <w:sz w:val="24"/>
          <w:lang w:eastAsia="zh-CN"/>
        </w:rPr>
        <w:t xml:space="preserve">Genetic diversity and differentiation of </w:t>
      </w:r>
      <w:r w:rsidR="00815F66" w:rsidRPr="00620EEB">
        <w:rPr>
          <w:rFonts w:ascii="Times New Roman" w:eastAsia="DengXian" w:hAnsi="Times New Roman" w:cs="Times New Roman"/>
          <w:b/>
          <w:bCs/>
          <w:i/>
          <w:iCs/>
          <w:sz w:val="24"/>
          <w:lang w:eastAsia="zh-CN"/>
        </w:rPr>
        <w:t>M. angulata</w:t>
      </w:r>
      <w:r w:rsidRPr="00620EEB">
        <w:rPr>
          <w:rFonts w:ascii="Times New Roman" w:eastAsia="DengXian" w:hAnsi="Times New Roman" w:cs="Times New Roman"/>
          <w:b/>
          <w:bCs/>
          <w:i/>
          <w:iCs/>
          <w:sz w:val="24"/>
          <w:lang w:eastAsia="zh-CN"/>
        </w:rPr>
        <w:t xml:space="preserve"> </w:t>
      </w:r>
      <w:r w:rsidRPr="00620EEB">
        <w:rPr>
          <w:rFonts w:ascii="Times New Roman" w:eastAsia="DengXian" w:hAnsi="Times New Roman" w:cs="Times New Roman"/>
          <w:b/>
          <w:bCs/>
          <w:sz w:val="24"/>
          <w:lang w:eastAsia="zh-CN"/>
        </w:rPr>
        <w:t>in Vietnam and Taiwan</w:t>
      </w:r>
    </w:p>
    <w:p w14:paraId="30B9B7DF" w14:textId="4F2D628A" w:rsidR="00576B5D" w:rsidRPr="00620EEB" w:rsidRDefault="00576B5D" w:rsidP="00D34253">
      <w:pPr>
        <w:spacing w:before="100" w:after="100" w:line="240" w:lineRule="auto"/>
        <w:ind w:firstLine="567"/>
        <w:jc w:val="both"/>
        <w:rPr>
          <w:rFonts w:ascii="Times New Roman" w:eastAsia="DengXian" w:hAnsi="Times New Roman" w:cs="Times New Roman"/>
          <w:sz w:val="24"/>
          <w:lang w:eastAsia="zh-CN"/>
        </w:rPr>
      </w:pPr>
      <w:r w:rsidRPr="00620EEB">
        <w:rPr>
          <w:rFonts w:ascii="Times New Roman" w:eastAsia="DengXian" w:hAnsi="Times New Roman" w:cs="Times New Roman"/>
          <w:sz w:val="24"/>
          <w:lang w:eastAsia="zh-CN"/>
        </w:rPr>
        <w:t xml:space="preserve">To maximize the genetic gain for our breeding program, we collected oyster samples from three major hatchery populations in Vietnam (Q, K, and V) and one wild population in Taiwan (T) and combined mitochondrial (COI sequence) and nuclear (microsatellites) markers to evaluate their genetic diversity and population structure. Based on the segregating sites within the 592-bp mtCOI sequences, there were 15 haplotypes among 73 samples from four sampling sites. The genealogical analysis revealed that two major haplotypes (i.e. Hap_1 and Hap_2) form two hubs at the center of the Median-Joining network from which 13 minor satellite haplotypes diverge. A previous study has noticed such a complex star-like network of </w:t>
      </w:r>
      <w:r w:rsidR="00815F66" w:rsidRPr="00620EEB">
        <w:rPr>
          <w:rFonts w:ascii="Times New Roman" w:eastAsia="DengXian" w:hAnsi="Times New Roman" w:cs="Times New Roman"/>
          <w:i/>
          <w:sz w:val="24"/>
          <w:lang w:eastAsia="zh-CN"/>
        </w:rPr>
        <w:t>M. angulata</w:t>
      </w:r>
      <w:r w:rsidRPr="00620EEB">
        <w:rPr>
          <w:rFonts w:ascii="Times New Roman" w:eastAsia="DengXian" w:hAnsi="Times New Roman" w:cs="Times New Roman"/>
          <w:sz w:val="24"/>
          <w:lang w:eastAsia="zh-CN"/>
        </w:rPr>
        <w:t xml:space="preserve"> featuring multiple connections and high-frequency internal haplotypes, as opposed to the simple star-like network with one most common and widespread ancestral haplotype observed in </w:t>
      </w:r>
      <w:r w:rsidR="00815F66" w:rsidRPr="00620EEB">
        <w:rPr>
          <w:rFonts w:ascii="Times New Roman" w:eastAsia="DengXian" w:hAnsi="Times New Roman" w:cs="Times New Roman"/>
          <w:i/>
          <w:sz w:val="24"/>
          <w:lang w:eastAsia="zh-CN"/>
        </w:rPr>
        <w:t>M. gigas</w:t>
      </w:r>
      <w:r w:rsidRPr="00620EEB">
        <w:rPr>
          <w:rFonts w:ascii="Times New Roman" w:eastAsia="DengXian" w:hAnsi="Times New Roman" w:cs="Times New Roman"/>
          <w:sz w:val="24"/>
          <w:lang w:eastAsia="zh-CN"/>
        </w:rPr>
        <w:t xml:space="preserve"> </w:t>
      </w:r>
      <w:r w:rsidRPr="00620EEB">
        <w:rPr>
          <w:rFonts w:ascii="Times New Roman" w:eastAsia="DengXian" w:hAnsi="Times New Roman" w:cs="Times New Roman"/>
          <w:noProof/>
          <w:sz w:val="24"/>
          <w:lang w:eastAsia="zh-CN"/>
        </w:rPr>
        <w:t xml:space="preserve">(Hsiao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2016)</w:t>
      </w:r>
      <w:r w:rsidRPr="00620EEB">
        <w:rPr>
          <w:rFonts w:ascii="Times New Roman" w:eastAsia="DengXian" w:hAnsi="Times New Roman" w:cs="Times New Roman"/>
          <w:sz w:val="24"/>
          <w:lang w:eastAsia="zh-CN"/>
        </w:rPr>
        <w:t xml:space="preserve">. Moreover, although the MJ network showed no obvious geographic clustering with respect to sampling locations, population Q and T were found to be distinctive with only two samples sharing the same haplotypes (Table 2). This finding demonstrates that most oyster lines in Quang Ninh’s hatcheries are not derived from Penghu Island in Taiwan, but probably from China instead. This speculation is given because Quang Ninh province is geographically close to China and the importation of oyster spat from Southern China occurs frequently to satisfy the increasing demand for production during peak season </w:t>
      </w:r>
      <w:r w:rsidRPr="00620EEB">
        <w:rPr>
          <w:rFonts w:ascii="Times New Roman" w:eastAsia="DengXian" w:hAnsi="Times New Roman" w:cs="Times New Roman"/>
          <w:noProof/>
          <w:sz w:val="24"/>
          <w:lang w:eastAsia="zh-CN"/>
        </w:rPr>
        <w:t xml:space="preserve">(In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2017)</w:t>
      </w:r>
      <w:r w:rsidRPr="00620EEB">
        <w:rPr>
          <w:rFonts w:ascii="Times New Roman" w:eastAsia="DengXian" w:hAnsi="Times New Roman" w:cs="Times New Roman"/>
          <w:sz w:val="24"/>
          <w:lang w:eastAsia="zh-CN"/>
        </w:rPr>
        <w:t>.</w:t>
      </w:r>
    </w:p>
    <w:p w14:paraId="5FCFB7AF" w14:textId="12D3E15E" w:rsidR="00576B5D" w:rsidRPr="00620EEB" w:rsidRDefault="00576B5D" w:rsidP="00D34253">
      <w:pPr>
        <w:spacing w:before="100" w:after="100" w:line="240" w:lineRule="auto"/>
        <w:ind w:firstLine="567"/>
        <w:jc w:val="both"/>
        <w:rPr>
          <w:rFonts w:ascii="Times New Roman" w:eastAsia="DengXian" w:hAnsi="Times New Roman" w:cs="Times New Roman"/>
          <w:sz w:val="24"/>
          <w:lang w:eastAsia="zh-CN"/>
        </w:rPr>
      </w:pPr>
      <w:r w:rsidRPr="00620EEB">
        <w:rPr>
          <w:rFonts w:ascii="Times New Roman" w:eastAsia="DengXian" w:hAnsi="Times New Roman" w:cs="Times New Roman"/>
          <w:sz w:val="24"/>
          <w:lang w:eastAsia="zh-CN"/>
        </w:rPr>
        <w:t xml:space="preserve">Regarding the haplotypic diversity, there are considerable differences among populations: while population V contained only 3 different haplotypes, the number of haplotypes in populations Q, K, and T were 6, 8, and 6, respectively. Low haplotypic diversity (3-5 haplotypes) has been reported in hatchery lines in Northern Vietnam </w:t>
      </w:r>
      <w:r w:rsidRPr="00620EEB">
        <w:rPr>
          <w:rFonts w:ascii="Times New Roman" w:eastAsia="DengXian" w:hAnsi="Times New Roman" w:cs="Times New Roman"/>
          <w:noProof/>
          <w:sz w:val="24"/>
          <w:lang w:eastAsia="zh-CN"/>
        </w:rPr>
        <w:t xml:space="preserve">(In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2017)</w:t>
      </w:r>
      <w:r w:rsidRPr="00620EEB">
        <w:rPr>
          <w:rFonts w:ascii="Times New Roman" w:eastAsia="DengXian" w:hAnsi="Times New Roman" w:cs="Times New Roman"/>
          <w:sz w:val="24"/>
          <w:lang w:eastAsia="zh-CN"/>
        </w:rPr>
        <w:t xml:space="preserve">. Similarly, only six haplotypes in </w:t>
      </w:r>
      <w:r w:rsidR="00815F66" w:rsidRPr="00620EEB">
        <w:rPr>
          <w:rFonts w:ascii="Times New Roman" w:eastAsia="DengXian" w:hAnsi="Times New Roman" w:cs="Times New Roman"/>
          <w:i/>
          <w:iCs/>
          <w:sz w:val="24"/>
          <w:lang w:eastAsia="zh-CN"/>
        </w:rPr>
        <w:t>M. angulata</w:t>
      </w:r>
      <w:r w:rsidRPr="00620EEB">
        <w:rPr>
          <w:rFonts w:ascii="Times New Roman" w:eastAsia="DengXian" w:hAnsi="Times New Roman" w:cs="Times New Roman"/>
          <w:sz w:val="24"/>
          <w:lang w:eastAsia="zh-CN"/>
        </w:rPr>
        <w:t xml:space="preserve"> populations were previously found in 25 locations worldwide, including both Europe and Asia </w:t>
      </w:r>
      <w:r w:rsidRPr="00620EEB">
        <w:rPr>
          <w:rFonts w:ascii="Times New Roman" w:eastAsia="DengXian" w:hAnsi="Times New Roman" w:cs="Times New Roman"/>
          <w:noProof/>
          <w:sz w:val="24"/>
          <w:lang w:eastAsia="zh-CN"/>
        </w:rPr>
        <w:t xml:space="preserve">(Boudry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xml:space="preserve">., 1998; Huvet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2000b)</w:t>
      </w:r>
      <w:r w:rsidRPr="00620EEB">
        <w:rPr>
          <w:rFonts w:ascii="Times New Roman" w:eastAsia="DengXian" w:hAnsi="Times New Roman" w:cs="Times New Roman"/>
          <w:sz w:val="24"/>
          <w:lang w:eastAsia="zh-CN"/>
        </w:rPr>
        <w:t>. Therefore, it is reasonable to conclude that the limited number of haplotypes likely does not indicate inbreeding in the hatchery lines in Vietnam and in the wild population in Taiwan specifically but rather represents the overall haplotype diversity of the species. Nevertheless, why population K has an exceptionally high haplotypic diversity compared to other populations remains unclear.</w:t>
      </w:r>
    </w:p>
    <w:p w14:paraId="3EC68DF7" w14:textId="02DDD1E9" w:rsidR="00576B5D" w:rsidRPr="00620EEB" w:rsidRDefault="00576B5D" w:rsidP="00D34253">
      <w:pPr>
        <w:spacing w:before="100" w:after="100" w:line="240" w:lineRule="auto"/>
        <w:ind w:firstLine="567"/>
        <w:jc w:val="both"/>
        <w:rPr>
          <w:rFonts w:ascii="Times New Roman" w:eastAsia="DengXian" w:hAnsi="Times New Roman" w:cs="Times New Roman"/>
          <w:sz w:val="24"/>
          <w:lang w:eastAsia="zh-CN"/>
        </w:rPr>
      </w:pPr>
      <w:r w:rsidRPr="00620EEB">
        <w:rPr>
          <w:rFonts w:ascii="Times New Roman" w:eastAsia="DengXian" w:hAnsi="Times New Roman" w:cs="Times New Roman"/>
          <w:sz w:val="24"/>
          <w:lang w:eastAsia="zh-CN"/>
        </w:rPr>
        <w:t xml:space="preserve">Aquacultural practices have been shown to reduce genetic variation in hatchery-produced stocks and lines, leading to undesirable traits and decreased fitness. In this study, five microsatellite loci revealed relatively high allelic variation across all populations (Q, K, V, and T), averaging about 11 alleles per locus (Table 3). This aligns with previous research on the genetic diversity of </w:t>
      </w:r>
      <w:r w:rsidR="00815F66" w:rsidRPr="00620EEB">
        <w:rPr>
          <w:rFonts w:ascii="Times New Roman" w:eastAsia="DengXian" w:hAnsi="Times New Roman" w:cs="Times New Roman"/>
          <w:i/>
          <w:iCs/>
          <w:sz w:val="24"/>
          <w:lang w:eastAsia="zh-CN"/>
        </w:rPr>
        <w:t>M. angulata</w:t>
      </w:r>
      <w:r w:rsidRPr="00620EEB">
        <w:rPr>
          <w:rFonts w:ascii="Times New Roman" w:eastAsia="DengXian" w:hAnsi="Times New Roman" w:cs="Times New Roman"/>
          <w:sz w:val="24"/>
          <w:lang w:eastAsia="zh-CN"/>
        </w:rPr>
        <w:t xml:space="preserve"> hatchery lines in Northern Vietnam </w:t>
      </w:r>
      <w:r w:rsidRPr="00620EEB">
        <w:rPr>
          <w:rFonts w:ascii="Times New Roman" w:eastAsia="DengXian" w:hAnsi="Times New Roman" w:cs="Times New Roman"/>
          <w:noProof/>
          <w:sz w:val="24"/>
          <w:lang w:eastAsia="zh-CN"/>
        </w:rPr>
        <w:t xml:space="preserve">(In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2017)</w:t>
      </w:r>
      <w:r w:rsidRPr="00620EEB">
        <w:rPr>
          <w:rFonts w:ascii="Times New Roman" w:eastAsia="DengXian" w:hAnsi="Times New Roman" w:cs="Times New Roman"/>
          <w:sz w:val="24"/>
          <w:lang w:eastAsia="zh-CN"/>
        </w:rPr>
        <w:t>. The observed and expected heterozygosity were not significantly different (</w:t>
      </w:r>
      <w:r w:rsidRPr="00620EEB">
        <w:rPr>
          <w:rFonts w:ascii="Times New Roman" w:eastAsia="DengXian" w:hAnsi="Times New Roman" w:cs="Times New Roman"/>
          <w:i/>
          <w:iCs/>
          <w:sz w:val="24"/>
          <w:lang w:eastAsia="zh-CN"/>
        </w:rPr>
        <w:t>P</w:t>
      </w:r>
      <w:r w:rsidRPr="00620EEB">
        <w:rPr>
          <w:rFonts w:ascii="Times New Roman" w:eastAsia="DengXian" w:hAnsi="Times New Roman" w:cs="Times New Roman"/>
          <w:sz w:val="24"/>
          <w:lang w:eastAsia="zh-CN"/>
        </w:rPr>
        <w:t xml:space="preserve"> &lt; 0.05) between Vietnamese hatchery stocks and wild populations in Taiwan, with the exception of population V. The high level of diversity suggests that these oyster lines are </w:t>
      </w:r>
      <w:r w:rsidRPr="00620EEB">
        <w:rPr>
          <w:rFonts w:ascii="Times New Roman" w:eastAsia="DengXian" w:hAnsi="Times New Roman" w:cs="Times New Roman"/>
          <w:sz w:val="24"/>
          <w:lang w:eastAsia="zh-CN"/>
        </w:rPr>
        <w:lastRenderedPageBreak/>
        <w:t xml:space="preserve">suitable for breeding programs, despite some evidence of inbreeding indicated by positive </w:t>
      </w:r>
      <w:r w:rsidRPr="00620EEB">
        <w:rPr>
          <w:rFonts w:ascii="Times New Roman" w:eastAsia="DengXian" w:hAnsi="Times New Roman" w:cs="Times New Roman"/>
          <w:i/>
          <w:sz w:val="24"/>
          <w:lang w:eastAsia="zh-CN"/>
        </w:rPr>
        <w:t>F</w:t>
      </w:r>
      <w:r w:rsidRPr="00620EEB">
        <w:rPr>
          <w:rFonts w:ascii="Times New Roman" w:eastAsia="DengXian" w:hAnsi="Times New Roman" w:cs="Times New Roman"/>
          <w:sz w:val="24"/>
          <w:vertAlign w:val="subscript"/>
          <w:lang w:eastAsia="zh-CN"/>
        </w:rPr>
        <w:t>is</w:t>
      </w:r>
      <w:r w:rsidRPr="00620EEB">
        <w:rPr>
          <w:rFonts w:ascii="Times New Roman" w:eastAsia="DengXian" w:hAnsi="Times New Roman" w:cs="Times New Roman"/>
          <w:sz w:val="24"/>
          <w:lang w:eastAsia="zh-CN"/>
        </w:rPr>
        <w:t xml:space="preserve"> values.</w:t>
      </w:r>
    </w:p>
    <w:p w14:paraId="62410AF4" w14:textId="5C392230" w:rsidR="00576B5D" w:rsidRPr="00620EEB" w:rsidRDefault="00576B5D" w:rsidP="00D34253">
      <w:pPr>
        <w:spacing w:before="100" w:after="100" w:line="240" w:lineRule="auto"/>
        <w:ind w:firstLine="567"/>
        <w:jc w:val="both"/>
        <w:rPr>
          <w:rFonts w:ascii="Times New Roman" w:eastAsia="DengXian" w:hAnsi="Times New Roman" w:cs="Times New Roman"/>
          <w:sz w:val="24"/>
          <w:lang w:eastAsia="zh-CN"/>
        </w:rPr>
      </w:pPr>
      <w:r w:rsidRPr="00620EEB">
        <w:rPr>
          <w:rFonts w:ascii="Times New Roman" w:eastAsia="DengXian" w:hAnsi="Times New Roman" w:cs="Times New Roman"/>
          <w:sz w:val="24"/>
          <w:lang w:eastAsia="zh-CN"/>
        </w:rPr>
        <w:t>On the other hand, population V showed significant heterozygote deficiencies, as evidenced by significantly lower observed heterozygosity compared to expected values (</w:t>
      </w:r>
      <w:r w:rsidRPr="00620EEB">
        <w:rPr>
          <w:rFonts w:ascii="Times New Roman" w:eastAsia="DengXian" w:hAnsi="Times New Roman" w:cs="Times New Roman"/>
          <w:i/>
          <w:sz w:val="24"/>
          <w:lang w:eastAsia="zh-CN"/>
        </w:rPr>
        <w:t>P</w:t>
      </w:r>
      <w:r w:rsidRPr="00620EEB">
        <w:rPr>
          <w:rFonts w:ascii="Times New Roman" w:eastAsia="DengXian" w:hAnsi="Times New Roman" w:cs="Times New Roman"/>
          <w:sz w:val="24"/>
          <w:lang w:eastAsia="zh-CN"/>
        </w:rPr>
        <w:t xml:space="preserve"> &lt; 0.05), high </w:t>
      </w:r>
      <w:r w:rsidRPr="00620EEB">
        <w:rPr>
          <w:rFonts w:ascii="Times New Roman" w:eastAsia="DengXian" w:hAnsi="Times New Roman" w:cs="Times New Roman"/>
          <w:i/>
          <w:sz w:val="24"/>
          <w:lang w:eastAsia="zh-CN"/>
        </w:rPr>
        <w:t>F</w:t>
      </w:r>
      <w:r w:rsidRPr="00620EEB">
        <w:rPr>
          <w:rFonts w:ascii="Times New Roman" w:eastAsia="DengXian" w:hAnsi="Times New Roman" w:cs="Times New Roman"/>
          <w:i/>
          <w:sz w:val="24"/>
          <w:vertAlign w:val="subscript"/>
          <w:lang w:eastAsia="zh-CN"/>
        </w:rPr>
        <w:t>is</w:t>
      </w:r>
      <w:r w:rsidRPr="00620EEB">
        <w:rPr>
          <w:rFonts w:ascii="Times New Roman" w:eastAsia="DengXian" w:hAnsi="Times New Roman" w:cs="Times New Roman"/>
          <w:sz w:val="24"/>
          <w:vertAlign w:val="subscript"/>
          <w:lang w:eastAsia="zh-CN"/>
        </w:rPr>
        <w:t xml:space="preserve"> </w:t>
      </w:r>
      <w:r w:rsidRPr="00620EEB">
        <w:rPr>
          <w:rFonts w:ascii="Times New Roman" w:eastAsia="DengXian" w:hAnsi="Times New Roman" w:cs="Times New Roman"/>
          <w:sz w:val="24"/>
          <w:lang w:eastAsia="zh-CN"/>
        </w:rPr>
        <w:t>values (</w:t>
      </w:r>
      <w:r w:rsidRPr="00620EEB">
        <w:rPr>
          <w:rFonts w:ascii="Times New Roman" w:eastAsia="DengXian" w:hAnsi="Times New Roman" w:cs="Times New Roman"/>
          <w:i/>
          <w:sz w:val="24"/>
          <w:lang w:eastAsia="zh-CN"/>
        </w:rPr>
        <w:t>F</w:t>
      </w:r>
      <w:r w:rsidRPr="00620EEB">
        <w:rPr>
          <w:rFonts w:ascii="Times New Roman" w:eastAsia="DengXian" w:hAnsi="Times New Roman" w:cs="Times New Roman"/>
          <w:i/>
          <w:sz w:val="24"/>
          <w:vertAlign w:val="subscript"/>
          <w:lang w:eastAsia="zh-CN"/>
        </w:rPr>
        <w:t>is</w:t>
      </w:r>
      <w:r w:rsidRPr="00620EEB">
        <w:rPr>
          <w:rFonts w:ascii="Times New Roman" w:eastAsia="DengXian" w:hAnsi="Times New Roman" w:cs="Times New Roman"/>
          <w:sz w:val="24"/>
          <w:lang w:eastAsia="zh-CN"/>
        </w:rPr>
        <w:t xml:space="preserve"> &gt; 0.2) and a substantial number of loci deviated from Hardy-Weinberg expectation (Table 3). Such heterozygote deficiencies commonly occur in population genetic studies of marine mollusks using microsatellites </w:t>
      </w:r>
      <w:r w:rsidRPr="00620EEB">
        <w:rPr>
          <w:rFonts w:ascii="Times New Roman" w:eastAsia="DengXian" w:hAnsi="Times New Roman" w:cs="Times New Roman"/>
          <w:noProof/>
          <w:sz w:val="24"/>
          <w:lang w:eastAsia="zh-CN"/>
        </w:rPr>
        <w:t>(De Meeûs, 2018)</w:t>
      </w:r>
      <w:r w:rsidRPr="00620EEB">
        <w:rPr>
          <w:rFonts w:ascii="Times New Roman" w:eastAsia="DengXian" w:hAnsi="Times New Roman" w:cs="Times New Roman"/>
          <w:sz w:val="24"/>
          <w:lang w:eastAsia="zh-CN"/>
        </w:rPr>
        <w:t xml:space="preserve">. It has been reported that the loss of heterozygosity is often correlated with null alleles in many marine or freshwater bivalves </w:t>
      </w:r>
      <w:r w:rsidRPr="00620EEB">
        <w:rPr>
          <w:rFonts w:ascii="Times New Roman" w:eastAsia="DengXian" w:hAnsi="Times New Roman" w:cs="Times New Roman"/>
          <w:noProof/>
          <w:sz w:val="24"/>
          <w:lang w:eastAsia="zh-CN"/>
        </w:rPr>
        <w:t xml:space="preserve">(Yu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2015)</w:t>
      </w:r>
      <w:r w:rsidRPr="00620EEB">
        <w:rPr>
          <w:rFonts w:ascii="Times New Roman" w:eastAsia="DengXian" w:hAnsi="Times New Roman" w:cs="Times New Roman"/>
          <w:sz w:val="24"/>
          <w:lang w:eastAsia="zh-CN"/>
        </w:rPr>
        <w:t xml:space="preserve">. Additionally, the excess of homozygosity may stem from founder effects and genetic bottlenecks due to the limited stocks initially introduced into hatcheries </w:t>
      </w:r>
      <w:r w:rsidRPr="00620EEB">
        <w:rPr>
          <w:rFonts w:ascii="Times New Roman" w:eastAsia="DengXian" w:hAnsi="Times New Roman" w:cs="Times New Roman"/>
          <w:noProof/>
          <w:sz w:val="24"/>
          <w:lang w:eastAsia="zh-CN"/>
        </w:rPr>
        <w:t xml:space="preserve">(Hillen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2017)</w:t>
      </w:r>
      <w:r w:rsidRPr="00620EEB">
        <w:rPr>
          <w:rFonts w:ascii="Times New Roman" w:eastAsia="DengXian" w:hAnsi="Times New Roman" w:cs="Times New Roman"/>
          <w:sz w:val="24"/>
          <w:lang w:eastAsia="zh-CN"/>
        </w:rPr>
        <w:t xml:space="preserve">. Inbreeding and genetic drift can also occur in closed stocks, influenced by significant disparities in reproductive success among highly fecund species </w:t>
      </w:r>
      <w:r w:rsidRPr="00620EEB">
        <w:rPr>
          <w:rFonts w:ascii="Times New Roman" w:eastAsia="DengXian" w:hAnsi="Times New Roman" w:cs="Times New Roman"/>
          <w:noProof/>
          <w:sz w:val="24"/>
          <w:lang w:eastAsia="zh-CN"/>
        </w:rPr>
        <w:t>(Varney &amp; Wilbur, 2020)</w:t>
      </w:r>
      <w:r w:rsidRPr="00620EEB">
        <w:rPr>
          <w:rFonts w:ascii="Times New Roman" w:eastAsia="DengXian" w:hAnsi="Times New Roman" w:cs="Times New Roman"/>
          <w:sz w:val="24"/>
          <w:lang w:eastAsia="zh-CN"/>
        </w:rPr>
        <w:t xml:space="preserve">. Other factors during the domestication of captive populations, such as Wahlund effects and non-random mating, may contribute to the observed deficits of heterozygotes in hatchery lines </w:t>
      </w:r>
      <w:r w:rsidRPr="00620EEB">
        <w:rPr>
          <w:rFonts w:ascii="Times New Roman" w:eastAsia="DengXian" w:hAnsi="Times New Roman" w:cs="Times New Roman"/>
          <w:noProof/>
          <w:sz w:val="24"/>
          <w:lang w:eastAsia="zh-CN"/>
        </w:rPr>
        <w:t xml:space="preserve">(Chen </w:t>
      </w:r>
      <w:r w:rsidR="008245DB" w:rsidRPr="00620EEB">
        <w:rPr>
          <w:rFonts w:ascii="Times New Roman" w:eastAsia="DengXian" w:hAnsi="Times New Roman" w:cs="Times New Roman"/>
          <w:i/>
          <w:iCs/>
          <w:noProof/>
          <w:sz w:val="24"/>
          <w:lang w:eastAsia="zh-CN"/>
        </w:rPr>
        <w:t>et al</w:t>
      </w:r>
      <w:r w:rsidRPr="00620EEB">
        <w:rPr>
          <w:rFonts w:ascii="Times New Roman" w:eastAsia="DengXian" w:hAnsi="Times New Roman" w:cs="Times New Roman"/>
          <w:noProof/>
          <w:sz w:val="24"/>
          <w:lang w:eastAsia="zh-CN"/>
        </w:rPr>
        <w:t>., 2017)</w:t>
      </w:r>
      <w:r w:rsidRPr="00620EEB">
        <w:rPr>
          <w:rFonts w:ascii="Times New Roman" w:eastAsia="DengXian" w:hAnsi="Times New Roman" w:cs="Times New Roman"/>
          <w:sz w:val="24"/>
          <w:lang w:eastAsia="zh-CN"/>
        </w:rPr>
        <w:t>.</w:t>
      </w:r>
    </w:p>
    <w:p w14:paraId="744E24C1" w14:textId="538CACBE" w:rsidR="00576B5D" w:rsidRPr="00620EEB" w:rsidRDefault="00576B5D" w:rsidP="003911EB">
      <w:pPr>
        <w:spacing w:before="100" w:after="100" w:line="240" w:lineRule="auto"/>
        <w:ind w:firstLine="567"/>
        <w:jc w:val="both"/>
        <w:rPr>
          <w:rFonts w:ascii="Times New Roman" w:eastAsia="DengXian" w:hAnsi="Times New Roman" w:cs="Times New Roman"/>
          <w:sz w:val="24"/>
          <w:lang w:eastAsia="zh-CN"/>
        </w:rPr>
      </w:pPr>
      <w:r w:rsidRPr="00620EEB">
        <w:rPr>
          <w:rFonts w:ascii="Times New Roman" w:eastAsia="DengXian" w:hAnsi="Times New Roman" w:cs="Times New Roman"/>
          <w:sz w:val="24"/>
          <w:lang w:eastAsia="zh-CN"/>
        </w:rPr>
        <w:t>To investigate the genetic composition of hatchery and wild oyster lines, population structure simulation was performed using microsatellite data and revealed three genetically distinct clusters (</w:t>
      </w:r>
      <w:r w:rsidRPr="00620EEB">
        <w:rPr>
          <w:rFonts w:ascii="Times New Roman" w:eastAsia="DengXian" w:hAnsi="Times New Roman" w:cs="Times New Roman"/>
          <w:i/>
          <w:sz w:val="24"/>
          <w:lang w:eastAsia="zh-CN"/>
        </w:rPr>
        <w:t>K</w:t>
      </w:r>
      <w:r w:rsidRPr="00620EEB">
        <w:rPr>
          <w:rFonts w:ascii="Times New Roman" w:eastAsia="DengXian" w:hAnsi="Times New Roman" w:cs="Times New Roman"/>
          <w:sz w:val="24"/>
          <w:lang w:eastAsia="zh-CN"/>
        </w:rPr>
        <w:t xml:space="preserve"> = 3) corresponding to the optimal number of subgroups. The boundaries of these genetic clusters aligned with the geographical distribution of two Vietnamese hatchery lines (populations K and V) and wild population in Taiwan (T), whereas population Q demonstrated a certain degree of genetic admixture with three other populations. Similar to genealogical analysis using mtCOI sequences, principal coordinate analysis based on genetic distance calculated from microsatellite data could not identify apparent clusters among four populations. Nevertheless, pairwise </w:t>
      </w:r>
      <w:r w:rsidRPr="00620EEB">
        <w:rPr>
          <w:rFonts w:ascii="Times New Roman" w:eastAsia="DengXian" w:hAnsi="Times New Roman" w:cs="Times New Roman"/>
          <w:i/>
          <w:sz w:val="24"/>
          <w:lang w:eastAsia="zh-CN"/>
        </w:rPr>
        <w:t>F</w:t>
      </w:r>
      <w:r w:rsidRPr="00620EEB">
        <w:rPr>
          <w:rFonts w:ascii="Times New Roman" w:eastAsia="DengXian" w:hAnsi="Times New Roman" w:cs="Times New Roman"/>
          <w:sz w:val="24"/>
          <w:vertAlign w:val="subscript"/>
          <w:lang w:eastAsia="zh-CN"/>
        </w:rPr>
        <w:t>ST</w:t>
      </w:r>
      <w:r w:rsidRPr="00620EEB">
        <w:rPr>
          <w:rFonts w:ascii="Times New Roman" w:eastAsia="DengXian" w:hAnsi="Times New Roman" w:cs="Times New Roman"/>
          <w:sz w:val="24"/>
          <w:lang w:eastAsia="zh-CN"/>
        </w:rPr>
        <w:t xml:space="preserve"> calculated by microsatellites with a range of 0.043 to 0.093 revealed low but significant (</w:t>
      </w:r>
      <w:r w:rsidRPr="00620EEB">
        <w:rPr>
          <w:rFonts w:ascii="Times New Roman" w:eastAsia="DengXian" w:hAnsi="Times New Roman" w:cs="Times New Roman"/>
          <w:i/>
          <w:iCs/>
          <w:sz w:val="24"/>
          <w:lang w:eastAsia="zh-CN"/>
        </w:rPr>
        <w:t>P</w:t>
      </w:r>
      <w:r w:rsidRPr="00620EEB">
        <w:rPr>
          <w:rFonts w:ascii="Times New Roman" w:eastAsia="DengXian" w:hAnsi="Times New Roman" w:cs="Times New Roman"/>
          <w:sz w:val="24"/>
          <w:lang w:eastAsia="zh-CN"/>
        </w:rPr>
        <w:t xml:space="preserve"> &lt; 0.05) genetic differentiation among oyster lines. Therefore, we inferred that while Vietnamese hatchery lines originated from a subset of the original stocks in China and Taiwan, the three lines may have diverged from their ancestries over time as the result of artificial breeding and selection to local environments. </w:t>
      </w:r>
    </w:p>
    <w:p w14:paraId="44491984" w14:textId="77777777" w:rsidR="003911EB" w:rsidRPr="00620EEB" w:rsidRDefault="00576B5D" w:rsidP="003911EB">
      <w:pPr>
        <w:spacing w:before="100" w:after="100" w:line="240" w:lineRule="auto"/>
        <w:jc w:val="both"/>
        <w:rPr>
          <w:rFonts w:ascii="Times New Roman" w:eastAsia="DengXian" w:hAnsi="Times New Roman" w:cs="Times New Roman"/>
          <w:b/>
          <w:sz w:val="24"/>
          <w:lang w:eastAsia="zh-CN"/>
        </w:rPr>
      </w:pPr>
      <w:r w:rsidRPr="00620EEB">
        <w:rPr>
          <w:rFonts w:ascii="Times New Roman" w:eastAsia="DengXian" w:hAnsi="Times New Roman" w:cs="Times New Roman"/>
          <w:b/>
          <w:sz w:val="24"/>
          <w:lang w:eastAsia="zh-CN"/>
        </w:rPr>
        <w:t>CONCLUSION</w:t>
      </w:r>
    </w:p>
    <w:p w14:paraId="0E362D2D" w14:textId="38DC50D9" w:rsidR="00576B5D" w:rsidRPr="00620EEB" w:rsidRDefault="00576B5D" w:rsidP="005E35F2">
      <w:pPr>
        <w:spacing w:before="100" w:after="100" w:line="240" w:lineRule="auto"/>
        <w:ind w:firstLine="567"/>
        <w:jc w:val="both"/>
        <w:rPr>
          <w:rFonts w:ascii="Times New Roman" w:eastAsia="DengXian" w:hAnsi="Times New Roman" w:cs="Times New Roman"/>
          <w:bCs/>
          <w:sz w:val="24"/>
          <w:lang w:eastAsia="zh-CN"/>
        </w:rPr>
      </w:pPr>
      <w:r w:rsidRPr="00620EEB">
        <w:rPr>
          <w:rFonts w:ascii="Times New Roman" w:eastAsia="DengXian" w:hAnsi="Times New Roman" w:cs="Times New Roman"/>
          <w:bCs/>
          <w:sz w:val="24"/>
          <w:lang w:eastAsia="zh-CN"/>
        </w:rPr>
        <w:t xml:space="preserve">This study confirms all oyster samples from Vietnamese hatcheries and a wild population in Taiwan belong to </w:t>
      </w:r>
      <w:r w:rsidR="00815F66" w:rsidRPr="00620EEB">
        <w:rPr>
          <w:rFonts w:ascii="Times New Roman" w:eastAsia="DengXian" w:hAnsi="Times New Roman" w:cs="Times New Roman"/>
          <w:bCs/>
          <w:i/>
          <w:iCs/>
          <w:sz w:val="24"/>
          <w:lang w:eastAsia="zh-CN"/>
        </w:rPr>
        <w:t>Magallana angulata</w:t>
      </w:r>
      <w:r w:rsidRPr="00620EEB">
        <w:rPr>
          <w:rFonts w:ascii="Times New Roman" w:eastAsia="DengXian" w:hAnsi="Times New Roman" w:cs="Times New Roman"/>
          <w:bCs/>
          <w:sz w:val="24"/>
          <w:lang w:eastAsia="zh-CN"/>
        </w:rPr>
        <w:t xml:space="preserve">, eliminating confusion with </w:t>
      </w:r>
      <w:r w:rsidR="00815F66" w:rsidRPr="00620EEB">
        <w:rPr>
          <w:rFonts w:ascii="Times New Roman" w:eastAsia="DengXian" w:hAnsi="Times New Roman" w:cs="Times New Roman"/>
          <w:bCs/>
          <w:i/>
          <w:iCs/>
          <w:sz w:val="24"/>
          <w:lang w:eastAsia="zh-CN"/>
        </w:rPr>
        <w:t>M. gigas</w:t>
      </w:r>
      <w:r w:rsidRPr="00620EEB">
        <w:rPr>
          <w:rFonts w:ascii="Times New Roman" w:eastAsia="DengXian" w:hAnsi="Times New Roman" w:cs="Times New Roman"/>
          <w:bCs/>
          <w:sz w:val="24"/>
          <w:lang w:eastAsia="zh-CN"/>
        </w:rPr>
        <w:t>.</w:t>
      </w:r>
      <w:r w:rsidR="003911EB" w:rsidRPr="00620EEB">
        <w:rPr>
          <w:rFonts w:ascii="Times New Roman" w:eastAsia="DengXian" w:hAnsi="Times New Roman" w:cs="Times New Roman"/>
          <w:bCs/>
          <w:sz w:val="24"/>
          <w:lang w:eastAsia="zh-CN"/>
        </w:rPr>
        <w:t xml:space="preserve"> </w:t>
      </w:r>
      <w:r w:rsidRPr="00620EEB">
        <w:rPr>
          <w:rFonts w:ascii="Times New Roman" w:eastAsia="DengXian" w:hAnsi="Times New Roman" w:cs="Times New Roman"/>
          <w:bCs/>
          <w:sz w:val="24"/>
          <w:lang w:eastAsia="zh-CN"/>
        </w:rPr>
        <w:t xml:space="preserve">Genetic analysis identified 15 mtCOI haplotypes, with two dominant ones present across all populations. Vietnamese hatchery oysters exhibit high genetic diversity, making them suitable for breeding programs; however, signs of inbreeding were detected in population V, highlighting the need for genetic monitoring and improved breeding strategies. Although hatchery stocks, originated from wild </w:t>
      </w:r>
      <w:r w:rsidRPr="00620EEB">
        <w:rPr>
          <w:rFonts w:ascii="Times New Roman" w:eastAsia="DengXian" w:hAnsi="Times New Roman" w:cs="Times New Roman"/>
          <w:sz w:val="24"/>
          <w:lang w:eastAsia="zh-CN"/>
        </w:rPr>
        <w:t>populations</w:t>
      </w:r>
      <w:r w:rsidRPr="00620EEB">
        <w:rPr>
          <w:rFonts w:ascii="Times New Roman" w:eastAsia="DengXian" w:hAnsi="Times New Roman" w:cs="Times New Roman"/>
          <w:bCs/>
          <w:sz w:val="24"/>
          <w:lang w:eastAsia="zh-CN"/>
        </w:rPr>
        <w:t xml:space="preserve"> in China and Taiwan,  they have diverged due to artificial breeding and environmental adaptation. Despite low but significant genetic differentiation, gene flow persists among some hatchery populations, particularly in population Q. Maintaining genetic diversity is crucial to prevent inbreeding depression and loss of adaptive potential. Future breeding and conservation programs should incorporate genetic monitoring, optimize </w:t>
      </w:r>
      <w:r w:rsidRPr="00620EEB">
        <w:rPr>
          <w:rFonts w:ascii="Times New Roman" w:eastAsia="DengXian" w:hAnsi="Times New Roman" w:cs="Times New Roman"/>
          <w:bCs/>
          <w:sz w:val="24"/>
          <w:lang w:eastAsia="zh-CN"/>
        </w:rPr>
        <w:lastRenderedPageBreak/>
        <w:t>broodstock management, and apply controlled crossbreeding strategies to enhance the resilience and productivity of oyster aquaculture in Vietnam.</w:t>
      </w:r>
    </w:p>
    <w:p w14:paraId="7D136800" w14:textId="77777777" w:rsidR="00AE59A2" w:rsidRPr="00620EEB" w:rsidRDefault="00AE59A2" w:rsidP="005E35F2">
      <w:pPr>
        <w:spacing w:before="100" w:after="100" w:line="240" w:lineRule="auto"/>
        <w:ind w:firstLine="567"/>
        <w:jc w:val="both"/>
        <w:rPr>
          <w:rFonts w:ascii="Times New Roman" w:eastAsia="DengXian" w:hAnsi="Times New Roman" w:cs="Times New Roman"/>
          <w:bCs/>
          <w:sz w:val="24"/>
          <w:lang w:eastAsia="zh-CN"/>
        </w:rPr>
      </w:pPr>
    </w:p>
    <w:p w14:paraId="4F6FD384" w14:textId="77777777" w:rsidR="00576B5D" w:rsidRPr="00620EEB" w:rsidRDefault="00576B5D" w:rsidP="00576B5D">
      <w:pPr>
        <w:spacing w:before="100" w:after="100" w:line="240" w:lineRule="auto"/>
        <w:jc w:val="both"/>
        <w:rPr>
          <w:rFonts w:ascii="Times New Roman" w:eastAsia="Times New Roman" w:hAnsi="Times New Roman" w:cs="Times New Roman"/>
          <w:kern w:val="0"/>
          <w:sz w:val="24"/>
          <w:szCs w:val="24"/>
          <w:lang w:eastAsia="zh-CN"/>
          <w14:ligatures w14:val="none"/>
        </w:rPr>
      </w:pPr>
      <w:r w:rsidRPr="00620EEB">
        <w:rPr>
          <w:rFonts w:ascii="Times New Roman" w:eastAsia="Times New Roman" w:hAnsi="Times New Roman" w:cs="Times New Roman"/>
          <w:b/>
          <w:bCs/>
          <w:kern w:val="0"/>
          <w:sz w:val="24"/>
          <w:szCs w:val="24"/>
          <w:lang w:eastAsia="zh-CN"/>
          <w14:ligatures w14:val="none"/>
        </w:rPr>
        <w:t>ACKNOWLEDGMENTS</w:t>
      </w:r>
    </w:p>
    <w:p w14:paraId="10124353" w14:textId="393A7BFF" w:rsidR="00576B5D" w:rsidRPr="00620EEB" w:rsidRDefault="00576B5D" w:rsidP="00D34253">
      <w:pPr>
        <w:spacing w:before="100" w:after="100" w:line="240" w:lineRule="auto"/>
        <w:ind w:firstLine="567"/>
        <w:jc w:val="both"/>
        <w:rPr>
          <w:rFonts w:ascii="Times New Roman" w:eastAsia="DengXian" w:hAnsi="Times New Roman" w:cs="Times New Roman"/>
          <w:bCs/>
          <w:sz w:val="24"/>
          <w:lang w:eastAsia="zh-CN"/>
        </w:rPr>
      </w:pPr>
      <w:r w:rsidRPr="00620EEB">
        <w:rPr>
          <w:rFonts w:ascii="Times New Roman" w:eastAsia="DengXian" w:hAnsi="Times New Roman" w:cs="Times New Roman"/>
          <w:bCs/>
          <w:sz w:val="24"/>
          <w:lang w:eastAsia="zh-CN"/>
        </w:rPr>
        <w:t xml:space="preserve">We sincerely thank Ho Chi Minh City Department of Science and Technology for funding this research. We also express our gratitude to </w:t>
      </w:r>
      <w:r w:rsidR="005C6610" w:rsidRPr="00620EEB">
        <w:rPr>
          <w:rFonts w:ascii="Times New Roman" w:eastAsia="DengXian" w:hAnsi="Times New Roman" w:cs="Times New Roman"/>
          <w:bCs/>
          <w:sz w:val="24"/>
          <w:lang w:eastAsia="zh-CN"/>
        </w:rPr>
        <w:t xml:space="preserve">Directorates and other colleagues </w:t>
      </w:r>
      <w:r w:rsidRPr="00620EEB">
        <w:rPr>
          <w:rFonts w:ascii="Times New Roman" w:eastAsia="DengXian" w:hAnsi="Times New Roman" w:cs="Times New Roman"/>
          <w:bCs/>
          <w:sz w:val="24"/>
          <w:lang w:eastAsia="zh-CN"/>
        </w:rPr>
        <w:t xml:space="preserve">at (RIA2) for their valuable assistance in laboratory work, and data analysis. Special thanks to the local oyster farmers and hatcheries in Vietnam and Taiwan for providing essential samples and sharing their insights. Finally, we appreciate the constructive feedback from anonymous </w:t>
      </w:r>
      <w:r w:rsidRPr="00620EEB">
        <w:rPr>
          <w:rFonts w:ascii="Times New Roman" w:eastAsia="DengXian" w:hAnsi="Times New Roman" w:cs="Times New Roman"/>
          <w:sz w:val="24"/>
          <w:lang w:eastAsia="zh-CN"/>
        </w:rPr>
        <w:t>reviewers</w:t>
      </w:r>
      <w:r w:rsidRPr="00620EEB">
        <w:rPr>
          <w:rFonts w:ascii="Times New Roman" w:eastAsia="DengXian" w:hAnsi="Times New Roman" w:cs="Times New Roman"/>
          <w:bCs/>
          <w:sz w:val="24"/>
          <w:lang w:eastAsia="zh-CN"/>
        </w:rPr>
        <w:t>, which helped improve this article.</w:t>
      </w:r>
    </w:p>
    <w:p w14:paraId="27AD8EDC" w14:textId="77777777" w:rsidR="00576B5D" w:rsidRPr="00620EEB" w:rsidRDefault="00576B5D" w:rsidP="003911EB">
      <w:pPr>
        <w:spacing w:before="100" w:after="100" w:line="240" w:lineRule="auto"/>
        <w:jc w:val="both"/>
        <w:rPr>
          <w:rFonts w:ascii="Times New Roman" w:eastAsia="DengXian" w:hAnsi="Times New Roman" w:cs="Times New Roman"/>
          <w:b/>
          <w:noProof/>
          <w:sz w:val="24"/>
          <w:lang w:eastAsia="zh-CN"/>
        </w:rPr>
      </w:pPr>
      <w:r w:rsidRPr="00620EEB">
        <w:rPr>
          <w:rFonts w:ascii="Times New Roman" w:eastAsia="Times New Roman" w:hAnsi="Times New Roman" w:cs="Times New Roman"/>
          <w:b/>
          <w:bCs/>
          <w:kern w:val="0"/>
          <w:sz w:val="24"/>
          <w:szCs w:val="24"/>
          <w:lang w:eastAsia="zh-CN"/>
          <w14:ligatures w14:val="none"/>
        </w:rPr>
        <w:t>REFERENCES</w:t>
      </w:r>
    </w:p>
    <w:p w14:paraId="7B299FF9" w14:textId="77777777" w:rsidR="00D10089" w:rsidRPr="00620EEB" w:rsidRDefault="00576B5D" w:rsidP="00D10089">
      <w:pPr>
        <w:spacing w:after="0" w:line="240" w:lineRule="auto"/>
        <w:ind w:left="284" w:hanging="284"/>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Boudry, P., Heurtebise, S., Collet, B., Cornette, F., &amp; Gérard, A. (1998). Differentiation between populations of the Portuguese oyster, </w:t>
      </w:r>
      <w:r w:rsidRPr="00620EEB">
        <w:rPr>
          <w:rFonts w:ascii="Times New Roman" w:eastAsia="DengXian" w:hAnsi="Times New Roman" w:cs="Times New Roman"/>
          <w:i/>
          <w:noProof/>
          <w:sz w:val="24"/>
          <w:lang w:eastAsia="zh-CN"/>
        </w:rPr>
        <w:t>Crassostrea angulata</w:t>
      </w:r>
      <w:r w:rsidRPr="00620EEB">
        <w:rPr>
          <w:rFonts w:ascii="Times New Roman" w:eastAsia="DengXian" w:hAnsi="Times New Roman" w:cs="Times New Roman"/>
          <w:noProof/>
          <w:sz w:val="24"/>
          <w:lang w:eastAsia="zh-CN"/>
        </w:rPr>
        <w:t xml:space="preserve"> (Lamark) and the Pacific oyster, </w:t>
      </w:r>
      <w:r w:rsidRPr="00620EEB">
        <w:rPr>
          <w:rFonts w:ascii="Times New Roman" w:eastAsia="DengXian" w:hAnsi="Times New Roman" w:cs="Times New Roman"/>
          <w:i/>
          <w:noProof/>
          <w:sz w:val="24"/>
          <w:lang w:eastAsia="zh-CN"/>
        </w:rPr>
        <w:t>Crassostrea gigas</w:t>
      </w:r>
      <w:r w:rsidRPr="00620EEB">
        <w:rPr>
          <w:rFonts w:ascii="Times New Roman" w:eastAsia="DengXian" w:hAnsi="Times New Roman" w:cs="Times New Roman"/>
          <w:noProof/>
          <w:sz w:val="24"/>
          <w:lang w:eastAsia="zh-CN"/>
        </w:rPr>
        <w:t xml:space="preserve"> (Thunberg), revealed by mtDNA RFLP analysis. </w:t>
      </w:r>
      <w:r w:rsidRPr="00620EEB">
        <w:rPr>
          <w:rFonts w:ascii="Times New Roman" w:eastAsia="DengXian" w:hAnsi="Times New Roman" w:cs="Times New Roman"/>
          <w:i/>
          <w:noProof/>
          <w:sz w:val="24"/>
          <w:lang w:eastAsia="zh-CN"/>
        </w:rPr>
        <w:t>Journal of Experimental Marine Biology and Ecology, 226</w:t>
      </w:r>
      <w:r w:rsidRPr="00620EEB">
        <w:rPr>
          <w:rFonts w:ascii="Times New Roman" w:eastAsia="DengXian" w:hAnsi="Times New Roman" w:cs="Times New Roman"/>
          <w:noProof/>
          <w:sz w:val="24"/>
          <w:lang w:eastAsia="zh-CN"/>
        </w:rPr>
        <w:t>(2), 279-291.</w:t>
      </w:r>
      <w:hyperlink r:id="rId9" w:history="1">
        <w:r w:rsidR="00BC4E3F" w:rsidRPr="00620EEB">
          <w:rPr>
            <w:rStyle w:val="Hyperlink"/>
            <w:rFonts w:ascii="Times New Roman" w:eastAsia="DengXian" w:hAnsi="Times New Roman" w:cs="Times New Roman"/>
            <w:noProof/>
            <w:color w:val="auto"/>
            <w:sz w:val="24"/>
            <w:u w:val="none"/>
            <w:lang w:eastAsia="zh-CN"/>
          </w:rPr>
          <w:t>https://doi.org/10.1016/S0022-0981(97)00250-5</w:t>
        </w:r>
      </w:hyperlink>
      <w:r w:rsidRPr="00620EEB">
        <w:rPr>
          <w:rFonts w:ascii="Times New Roman" w:eastAsia="DengXian" w:hAnsi="Times New Roman" w:cs="Times New Roman"/>
          <w:noProof/>
          <w:sz w:val="24"/>
          <w:lang w:eastAsia="zh-CN"/>
        </w:rPr>
        <w:t>.</w:t>
      </w:r>
    </w:p>
    <w:p w14:paraId="01F560C4" w14:textId="08A9F506" w:rsidR="00576B5D" w:rsidRPr="00620EEB" w:rsidRDefault="00576B5D" w:rsidP="00D10089">
      <w:pPr>
        <w:spacing w:after="0" w:line="240" w:lineRule="auto"/>
        <w:ind w:left="284" w:hanging="284"/>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Chen, N., Luo, X., Lu, C., Ke, C., &amp; You, W. (2017). Effects of artificial selection practices on loss of genetic diversity in the Pacific abalone, </w:t>
      </w:r>
      <w:r w:rsidRPr="00620EEB">
        <w:rPr>
          <w:rFonts w:ascii="Times New Roman" w:eastAsia="DengXian" w:hAnsi="Times New Roman" w:cs="Times New Roman"/>
          <w:i/>
          <w:iCs/>
          <w:noProof/>
          <w:sz w:val="24"/>
          <w:lang w:eastAsia="zh-CN"/>
        </w:rPr>
        <w:t>Haliotis discus hannai</w:t>
      </w:r>
      <w:r w:rsidRPr="00620EEB">
        <w:rPr>
          <w:rFonts w:ascii="Times New Roman" w:eastAsia="DengXian" w:hAnsi="Times New Roman" w:cs="Times New Roman"/>
          <w:noProof/>
          <w:sz w:val="24"/>
          <w:lang w:eastAsia="zh-CN"/>
        </w:rPr>
        <w:t>.</w:t>
      </w:r>
      <w:r w:rsidR="00BC4E3F"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i/>
          <w:iCs/>
          <w:noProof/>
          <w:sz w:val="24"/>
          <w:lang w:eastAsia="zh-CN"/>
        </w:rPr>
        <w:t>Aquaculture Research, 48</w:t>
      </w:r>
      <w:r w:rsidRPr="00620EEB">
        <w:rPr>
          <w:rFonts w:ascii="Times New Roman" w:eastAsia="DengXian" w:hAnsi="Times New Roman" w:cs="Times New Roman"/>
          <w:noProof/>
          <w:sz w:val="24"/>
          <w:lang w:eastAsia="zh-CN"/>
        </w:rPr>
        <w:t>(9), 4923-4933.</w:t>
      </w:r>
      <w:r w:rsidR="00BC4E3F" w:rsidRPr="00620EEB">
        <w:rPr>
          <w:rFonts w:ascii="Times New Roman" w:eastAsia="DengXian" w:hAnsi="Times New Roman" w:cs="Times New Roman"/>
          <w:noProof/>
          <w:sz w:val="24"/>
          <w:lang w:eastAsia="zh-CN"/>
        </w:rPr>
        <w:t xml:space="preserve"> </w:t>
      </w:r>
      <w:hyperlink r:id="rId10" w:history="1">
        <w:r w:rsidRPr="00620EEB">
          <w:rPr>
            <w:rFonts w:ascii="Times New Roman" w:eastAsia="DengXian" w:hAnsi="Times New Roman" w:cs="Times New Roman"/>
            <w:noProof/>
            <w:sz w:val="24"/>
            <w:lang w:eastAsia="zh-CN"/>
          </w:rPr>
          <w:t>https://doi.org/10.1111/are.13311</w:t>
        </w:r>
      </w:hyperlink>
      <w:r w:rsidRPr="00620EEB">
        <w:rPr>
          <w:rFonts w:ascii="Times New Roman" w:eastAsia="DengXian" w:hAnsi="Times New Roman" w:cs="Times New Roman"/>
          <w:noProof/>
          <w:sz w:val="24"/>
          <w:lang w:eastAsia="zh-CN"/>
        </w:rPr>
        <w:t>.</w:t>
      </w:r>
    </w:p>
    <w:p w14:paraId="3D8DFF7E"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De Meeûs, T. (2018). Revisiting </w:t>
      </w:r>
      <w:r w:rsidRPr="00620EEB">
        <w:rPr>
          <w:rFonts w:ascii="Times New Roman" w:eastAsia="DengXian" w:hAnsi="Times New Roman" w:cs="Times New Roman"/>
          <w:i/>
          <w:noProof/>
          <w:sz w:val="24"/>
          <w:lang w:eastAsia="zh-CN"/>
        </w:rPr>
        <w:t>F</w:t>
      </w:r>
      <w:r w:rsidRPr="00620EEB">
        <w:rPr>
          <w:rFonts w:ascii="Times New Roman" w:eastAsia="DengXian" w:hAnsi="Times New Roman" w:cs="Times New Roman"/>
          <w:noProof/>
          <w:sz w:val="24"/>
          <w:vertAlign w:val="subscript"/>
          <w:lang w:eastAsia="zh-CN"/>
        </w:rPr>
        <w:t>is</w:t>
      </w:r>
      <w:r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i/>
          <w:noProof/>
          <w:sz w:val="24"/>
          <w:lang w:eastAsia="zh-CN"/>
        </w:rPr>
        <w:t>F</w:t>
      </w:r>
      <w:r w:rsidRPr="00620EEB">
        <w:rPr>
          <w:rFonts w:ascii="Times New Roman" w:eastAsia="DengXian" w:hAnsi="Times New Roman" w:cs="Times New Roman"/>
          <w:noProof/>
          <w:sz w:val="24"/>
          <w:vertAlign w:val="subscript"/>
          <w:lang w:eastAsia="zh-CN"/>
        </w:rPr>
        <w:t>st</w:t>
      </w:r>
      <w:r w:rsidRPr="00620EEB">
        <w:rPr>
          <w:rFonts w:ascii="Times New Roman" w:eastAsia="DengXian" w:hAnsi="Times New Roman" w:cs="Times New Roman"/>
          <w:noProof/>
          <w:sz w:val="24"/>
          <w:lang w:eastAsia="zh-CN"/>
        </w:rPr>
        <w:t xml:space="preserve">, Wahlund effects, and null alleles. </w:t>
      </w:r>
      <w:r w:rsidRPr="00620EEB">
        <w:rPr>
          <w:rFonts w:ascii="Times New Roman" w:eastAsia="DengXian" w:hAnsi="Times New Roman" w:cs="Times New Roman"/>
          <w:i/>
          <w:iCs/>
          <w:noProof/>
          <w:sz w:val="24"/>
          <w:lang w:eastAsia="zh-CN"/>
        </w:rPr>
        <w:t>Journal of Heredity, 109</w:t>
      </w:r>
      <w:r w:rsidRPr="00620EEB">
        <w:rPr>
          <w:rFonts w:ascii="Times New Roman" w:eastAsia="DengXian" w:hAnsi="Times New Roman" w:cs="Times New Roman"/>
          <w:noProof/>
          <w:sz w:val="24"/>
          <w:lang w:eastAsia="zh-CN"/>
        </w:rPr>
        <w:t xml:space="preserve">(4), 446-456. </w:t>
      </w:r>
      <w:hyperlink r:id="rId11" w:history="1">
        <w:r w:rsidRPr="00620EEB">
          <w:rPr>
            <w:rFonts w:ascii="Times New Roman" w:eastAsia="DengXian" w:hAnsi="Times New Roman" w:cs="Times New Roman"/>
            <w:noProof/>
            <w:sz w:val="24"/>
            <w:lang w:eastAsia="zh-CN"/>
          </w:rPr>
          <w:t>https://doi.org/10.1093/jhered/esx106</w:t>
        </w:r>
      </w:hyperlink>
      <w:r w:rsidRPr="00620EEB">
        <w:rPr>
          <w:rFonts w:ascii="Times New Roman" w:eastAsia="DengXian" w:hAnsi="Times New Roman" w:cs="Times New Roman"/>
          <w:noProof/>
          <w:sz w:val="24"/>
          <w:lang w:eastAsia="zh-CN"/>
        </w:rPr>
        <w:t>.</w:t>
      </w:r>
    </w:p>
    <w:p w14:paraId="0B8F58C6"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Evanno, G., Regnaut, S., &amp; Goudet, J. (2005). Detecting the number of clusters of individuals using the software structure: a simulation study. </w:t>
      </w:r>
      <w:r w:rsidRPr="00620EEB">
        <w:rPr>
          <w:rFonts w:ascii="Times New Roman" w:eastAsia="DengXian" w:hAnsi="Times New Roman" w:cs="Times New Roman"/>
          <w:i/>
          <w:iCs/>
          <w:noProof/>
          <w:sz w:val="24"/>
          <w:lang w:eastAsia="zh-CN"/>
        </w:rPr>
        <w:t>Molecular Ecology, 14</w:t>
      </w:r>
      <w:r w:rsidRPr="00620EEB">
        <w:rPr>
          <w:rFonts w:ascii="Times New Roman" w:eastAsia="DengXian" w:hAnsi="Times New Roman" w:cs="Times New Roman"/>
          <w:noProof/>
          <w:sz w:val="24"/>
          <w:lang w:eastAsia="zh-CN"/>
        </w:rPr>
        <w:t xml:space="preserve">(8), 2611-2620. </w:t>
      </w:r>
      <w:hyperlink r:id="rId12" w:history="1">
        <w:r w:rsidRPr="00620EEB">
          <w:rPr>
            <w:rFonts w:ascii="Times New Roman" w:eastAsia="DengXian" w:hAnsi="Times New Roman" w:cs="Times New Roman"/>
            <w:noProof/>
            <w:sz w:val="24"/>
            <w:lang w:eastAsia="zh-CN"/>
          </w:rPr>
          <w:t>https://doi.org/10.1111/j.1365-294X.2005.02553.x</w:t>
        </w:r>
      </w:hyperlink>
      <w:r w:rsidRPr="00620EEB">
        <w:rPr>
          <w:rFonts w:ascii="Times New Roman" w:eastAsia="DengXian" w:hAnsi="Times New Roman" w:cs="Times New Roman"/>
          <w:noProof/>
          <w:sz w:val="24"/>
          <w:lang w:eastAsia="zh-CN"/>
        </w:rPr>
        <w:t>.</w:t>
      </w:r>
    </w:p>
    <w:p w14:paraId="154D5FCD"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Excoffier, L., &amp; Lischer, H. E. L. (2010). Arlequin suite ver 3.5: a new series of programs to perform population genetics analyses under Linux and Windows. </w:t>
      </w:r>
      <w:r w:rsidRPr="00620EEB">
        <w:rPr>
          <w:rFonts w:ascii="Times New Roman" w:eastAsia="DengXian" w:hAnsi="Times New Roman" w:cs="Times New Roman"/>
          <w:i/>
          <w:iCs/>
          <w:noProof/>
          <w:sz w:val="24"/>
          <w:lang w:eastAsia="zh-CN"/>
        </w:rPr>
        <w:t>Molecular Ecology Resources, 10</w:t>
      </w:r>
      <w:r w:rsidRPr="00620EEB">
        <w:rPr>
          <w:rFonts w:ascii="Times New Roman" w:eastAsia="DengXian" w:hAnsi="Times New Roman" w:cs="Times New Roman"/>
          <w:noProof/>
          <w:sz w:val="24"/>
          <w:lang w:eastAsia="zh-CN"/>
        </w:rPr>
        <w:t xml:space="preserve">(3), 564-567. </w:t>
      </w:r>
      <w:hyperlink r:id="rId13" w:history="1">
        <w:r w:rsidRPr="00620EEB">
          <w:rPr>
            <w:rFonts w:ascii="Times New Roman" w:eastAsia="DengXian" w:hAnsi="Times New Roman" w:cs="Times New Roman"/>
            <w:noProof/>
            <w:sz w:val="24"/>
            <w:lang w:eastAsia="zh-CN"/>
          </w:rPr>
          <w:t>https://doi.org/10.1111/j.1755-0998.2010.02847.x</w:t>
        </w:r>
      </w:hyperlink>
      <w:r w:rsidRPr="00620EEB">
        <w:rPr>
          <w:rFonts w:ascii="Times New Roman" w:eastAsia="DengXian" w:hAnsi="Times New Roman" w:cs="Times New Roman"/>
          <w:noProof/>
          <w:sz w:val="24"/>
          <w:lang w:eastAsia="zh-CN"/>
        </w:rPr>
        <w:t>.</w:t>
      </w:r>
    </w:p>
    <w:p w14:paraId="5460F3F8"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Falush, D., Stephens, M., &amp; Pritchard, J. K. (2003). Inference of population structure using multilocus genotype data: Linked loci and correlated allele frequencies. </w:t>
      </w:r>
      <w:r w:rsidRPr="00620EEB">
        <w:rPr>
          <w:rFonts w:ascii="Times New Roman" w:eastAsia="DengXian" w:hAnsi="Times New Roman" w:cs="Times New Roman"/>
          <w:i/>
          <w:iCs/>
          <w:noProof/>
          <w:sz w:val="24"/>
          <w:lang w:eastAsia="zh-CN"/>
        </w:rPr>
        <w:t>Genetics, 164</w:t>
      </w:r>
      <w:r w:rsidRPr="00620EEB">
        <w:rPr>
          <w:rFonts w:ascii="Times New Roman" w:eastAsia="DengXian" w:hAnsi="Times New Roman" w:cs="Times New Roman"/>
          <w:noProof/>
          <w:sz w:val="24"/>
          <w:lang w:eastAsia="zh-CN"/>
        </w:rPr>
        <w:t xml:space="preserve">(4), 1567-1587. </w:t>
      </w:r>
      <w:hyperlink r:id="rId14" w:history="1">
        <w:r w:rsidRPr="00620EEB">
          <w:rPr>
            <w:rFonts w:ascii="Times New Roman" w:eastAsia="DengXian" w:hAnsi="Times New Roman" w:cs="Times New Roman"/>
            <w:noProof/>
            <w:sz w:val="24"/>
            <w:lang w:eastAsia="zh-CN"/>
          </w:rPr>
          <w:t>https://doi.org/10.1093/genetics/164.4.1567</w:t>
        </w:r>
      </w:hyperlink>
      <w:r w:rsidRPr="00620EEB">
        <w:rPr>
          <w:rFonts w:ascii="Times New Roman" w:eastAsia="DengXian" w:hAnsi="Times New Roman" w:cs="Times New Roman"/>
          <w:noProof/>
          <w:sz w:val="24"/>
          <w:lang w:eastAsia="zh-CN"/>
        </w:rPr>
        <w:t>.</w:t>
      </w:r>
    </w:p>
    <w:p w14:paraId="267C4949"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FAO. (2024). The state of world fisheries and aquaculture 2024 – blue transformation in action. </w:t>
      </w:r>
      <w:hyperlink r:id="rId15" w:history="1">
        <w:r w:rsidRPr="00620EEB">
          <w:rPr>
            <w:rFonts w:ascii="Times New Roman" w:eastAsia="DengXian" w:hAnsi="Times New Roman" w:cs="Times New Roman"/>
            <w:noProof/>
            <w:sz w:val="24"/>
            <w:lang w:eastAsia="zh-CN"/>
          </w:rPr>
          <w:t>https://doi.org/10.4060/cd0683en</w:t>
        </w:r>
      </w:hyperlink>
      <w:r w:rsidRPr="00620EEB">
        <w:rPr>
          <w:rFonts w:ascii="Times New Roman" w:eastAsia="DengXian" w:hAnsi="Times New Roman" w:cs="Times New Roman"/>
          <w:noProof/>
          <w:sz w:val="24"/>
          <w:lang w:eastAsia="zh-CN"/>
        </w:rPr>
        <w:t>.</w:t>
      </w:r>
    </w:p>
    <w:p w14:paraId="09144758"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Folmer, O., Black, M., Hoeh, W., Lutz, R., &amp; Vrijenhoek, R. (1994). DNA primers for amplification of mitochondrial cytochrome c oxidase subunit I from diverse metazoan invertebrates. </w:t>
      </w:r>
      <w:r w:rsidRPr="00620EEB">
        <w:rPr>
          <w:rFonts w:ascii="Times New Roman" w:eastAsia="DengXian" w:hAnsi="Times New Roman" w:cs="Times New Roman"/>
          <w:i/>
          <w:iCs/>
          <w:noProof/>
          <w:sz w:val="24"/>
          <w:lang w:eastAsia="zh-CN"/>
        </w:rPr>
        <w:t>Molecular Marine Biology and Biotechnology, 3</w:t>
      </w:r>
      <w:r w:rsidRPr="00620EEB">
        <w:rPr>
          <w:rFonts w:ascii="Times New Roman" w:eastAsia="DengXian" w:hAnsi="Times New Roman" w:cs="Times New Roman"/>
          <w:noProof/>
          <w:sz w:val="24"/>
          <w:lang w:eastAsia="zh-CN"/>
        </w:rPr>
        <w:t xml:space="preserve">(5), 294-299. </w:t>
      </w:r>
    </w:p>
    <w:p w14:paraId="6A01BBEE"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Goudet, J. (1995). FSTAT (Version 1.2): A computer program to calculate F-statistics. </w:t>
      </w:r>
      <w:r w:rsidRPr="00620EEB">
        <w:rPr>
          <w:rFonts w:ascii="Times New Roman" w:eastAsia="DengXian" w:hAnsi="Times New Roman" w:cs="Times New Roman"/>
          <w:i/>
          <w:iCs/>
          <w:noProof/>
          <w:sz w:val="24"/>
          <w:lang w:eastAsia="zh-CN"/>
        </w:rPr>
        <w:t>Journal of Heredity, 86</w:t>
      </w:r>
      <w:r w:rsidRPr="00620EEB">
        <w:rPr>
          <w:rFonts w:ascii="Times New Roman" w:eastAsia="DengXian" w:hAnsi="Times New Roman" w:cs="Times New Roman"/>
          <w:noProof/>
          <w:sz w:val="24"/>
          <w:lang w:eastAsia="zh-CN"/>
        </w:rPr>
        <w:t xml:space="preserve">(6), 485-486. </w:t>
      </w:r>
    </w:p>
    <w:p w14:paraId="5F9385CE"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Hall, T. A. (1999). BioEdit: a user-friendly biological sequence alignment editor and analysis program for Windows 95/98/NT. </w:t>
      </w:r>
    </w:p>
    <w:p w14:paraId="398122B4"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Hillen, J. E. J., Coscia, I., Vandeputte, M., Herten, K., Hellemans, B., Maroso, F., Vergnet, A., Allal, F., Maes, G. E., &amp; Volckaert, F. A. M. (2017). Estimates of </w:t>
      </w:r>
      <w:r w:rsidRPr="00620EEB">
        <w:rPr>
          <w:rFonts w:ascii="Times New Roman" w:eastAsia="DengXian" w:hAnsi="Times New Roman" w:cs="Times New Roman"/>
          <w:noProof/>
          <w:sz w:val="24"/>
          <w:lang w:eastAsia="zh-CN"/>
        </w:rPr>
        <w:lastRenderedPageBreak/>
        <w:t xml:space="preserve">genetic variability and inbreeding in experimentally selected populations of European sea bass. </w:t>
      </w:r>
      <w:r w:rsidRPr="00620EEB">
        <w:rPr>
          <w:rFonts w:ascii="Times New Roman" w:eastAsia="DengXian" w:hAnsi="Times New Roman" w:cs="Times New Roman"/>
          <w:i/>
          <w:iCs/>
          <w:noProof/>
          <w:sz w:val="24"/>
          <w:lang w:eastAsia="zh-CN"/>
        </w:rPr>
        <w:t>Aquaculture, 479</w:t>
      </w:r>
      <w:r w:rsidRPr="00620EEB">
        <w:rPr>
          <w:rFonts w:ascii="Times New Roman" w:eastAsia="DengXian" w:hAnsi="Times New Roman" w:cs="Times New Roman"/>
          <w:noProof/>
          <w:sz w:val="24"/>
          <w:lang w:eastAsia="zh-CN"/>
        </w:rPr>
        <w:t>, 742-749. https://doi.org/10.1016/j.aquaculture.2017.07.012.</w:t>
      </w:r>
    </w:p>
    <w:p w14:paraId="2A1D1854"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Holtsmark, M., Sonesson, A. K., Gjerde, B., &amp; Klemetsdal, G. (2006). Number of contributing subpopulations and mating design in the base population when establishing a selective breeding program for fish. </w:t>
      </w:r>
      <w:r w:rsidRPr="00620EEB">
        <w:rPr>
          <w:rFonts w:ascii="Times New Roman" w:eastAsia="DengXian" w:hAnsi="Times New Roman" w:cs="Times New Roman"/>
          <w:i/>
          <w:iCs/>
          <w:noProof/>
          <w:sz w:val="24"/>
          <w:lang w:eastAsia="zh-CN"/>
        </w:rPr>
        <w:t>Aquaculture, 258</w:t>
      </w:r>
      <w:r w:rsidRPr="00620EEB">
        <w:rPr>
          <w:rFonts w:ascii="Times New Roman" w:eastAsia="DengXian" w:hAnsi="Times New Roman" w:cs="Times New Roman"/>
          <w:noProof/>
          <w:sz w:val="24"/>
          <w:lang w:eastAsia="zh-CN"/>
        </w:rPr>
        <w:t>(1), 241-249. https://doi.org/10.1016/j.aquaculture.2006.03.039.</w:t>
      </w:r>
    </w:p>
    <w:p w14:paraId="393B0630" w14:textId="089A7C48"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Hsiao, S.</w:t>
      </w:r>
      <w:r w:rsidR="00D10089"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noProof/>
          <w:sz w:val="24"/>
          <w:lang w:eastAsia="zh-CN"/>
        </w:rPr>
        <w:t>T., Chuang, S.</w:t>
      </w:r>
      <w:r w:rsidR="00D10089"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noProof/>
          <w:sz w:val="24"/>
          <w:lang w:eastAsia="zh-CN"/>
        </w:rPr>
        <w:t>C., Chen, K.</w:t>
      </w:r>
      <w:r w:rsidR="00D10089"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noProof/>
          <w:sz w:val="24"/>
          <w:lang w:eastAsia="zh-CN"/>
        </w:rPr>
        <w:t>S., Ho, P.</w:t>
      </w:r>
      <w:r w:rsidR="00D10089"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noProof/>
          <w:sz w:val="24"/>
          <w:lang w:eastAsia="zh-CN"/>
        </w:rPr>
        <w:t>H., Wu, C.</w:t>
      </w:r>
      <w:r w:rsidR="00D10089"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noProof/>
          <w:sz w:val="24"/>
          <w:lang w:eastAsia="zh-CN"/>
        </w:rPr>
        <w:t xml:space="preserve">L., &amp; Chen, C. A. (2016). DNA barcoding reveals that the common cupped oyster in Taiwan is the Portuguese oyster </w:t>
      </w:r>
      <w:r w:rsidRPr="00620EEB">
        <w:rPr>
          <w:rFonts w:ascii="Times New Roman" w:eastAsia="DengXian" w:hAnsi="Times New Roman" w:cs="Times New Roman"/>
          <w:i/>
          <w:iCs/>
          <w:noProof/>
          <w:sz w:val="24"/>
          <w:lang w:eastAsia="zh-CN"/>
        </w:rPr>
        <w:t>Crassostrea angulata</w:t>
      </w:r>
      <w:r w:rsidRPr="00620EEB">
        <w:rPr>
          <w:rFonts w:ascii="Times New Roman" w:eastAsia="DengXian" w:hAnsi="Times New Roman" w:cs="Times New Roman"/>
          <w:noProof/>
          <w:sz w:val="24"/>
          <w:lang w:eastAsia="zh-CN"/>
        </w:rPr>
        <w:t xml:space="preserve"> (Ostreoida; Ostreidae), not </w:t>
      </w:r>
      <w:r w:rsidRPr="00620EEB">
        <w:rPr>
          <w:rFonts w:ascii="Times New Roman" w:eastAsia="DengXian" w:hAnsi="Times New Roman" w:cs="Times New Roman"/>
          <w:i/>
          <w:iCs/>
          <w:noProof/>
          <w:sz w:val="24"/>
          <w:lang w:eastAsia="zh-CN"/>
        </w:rPr>
        <w:t>C. gigas</w:t>
      </w:r>
      <w:r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i/>
          <w:iCs/>
          <w:noProof/>
          <w:sz w:val="24"/>
          <w:lang w:eastAsia="zh-CN"/>
        </w:rPr>
        <w:t>Scientific Reports, 6</w:t>
      </w:r>
      <w:r w:rsidRPr="00620EEB">
        <w:rPr>
          <w:rFonts w:ascii="Times New Roman" w:eastAsia="DengXian" w:hAnsi="Times New Roman" w:cs="Times New Roman"/>
          <w:noProof/>
          <w:sz w:val="24"/>
          <w:lang w:eastAsia="zh-CN"/>
        </w:rPr>
        <w:t>(1), 34057. https://doi.org/10.1038/srep34057.</w:t>
      </w:r>
    </w:p>
    <w:p w14:paraId="286937B4"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Huvet, A., Boudry, P., Ohresser, M., Delsert, C., &amp; Bonhomme, F. (2000a). Variable microsatellites in the Pacific Oyster </w:t>
      </w:r>
      <w:r w:rsidRPr="00620EEB">
        <w:rPr>
          <w:rFonts w:ascii="Times New Roman" w:eastAsia="DengXian" w:hAnsi="Times New Roman" w:cs="Times New Roman"/>
          <w:i/>
          <w:iCs/>
          <w:noProof/>
          <w:sz w:val="24"/>
          <w:lang w:eastAsia="zh-CN"/>
        </w:rPr>
        <w:t>Crassostrea gigas</w:t>
      </w:r>
      <w:r w:rsidRPr="00620EEB">
        <w:rPr>
          <w:rFonts w:ascii="Times New Roman" w:eastAsia="DengXian" w:hAnsi="Times New Roman" w:cs="Times New Roman"/>
          <w:noProof/>
          <w:sz w:val="24"/>
          <w:lang w:eastAsia="zh-CN"/>
        </w:rPr>
        <w:t xml:space="preserve"> and other cupped oyster species. </w:t>
      </w:r>
      <w:r w:rsidRPr="00620EEB">
        <w:rPr>
          <w:rFonts w:ascii="Times New Roman" w:eastAsia="DengXian" w:hAnsi="Times New Roman" w:cs="Times New Roman"/>
          <w:i/>
          <w:iCs/>
          <w:noProof/>
          <w:sz w:val="24"/>
          <w:lang w:eastAsia="zh-CN"/>
        </w:rPr>
        <w:t>Animal Genetics, 31</w:t>
      </w:r>
      <w:r w:rsidRPr="00620EEB">
        <w:rPr>
          <w:rFonts w:ascii="Times New Roman" w:eastAsia="DengXian" w:hAnsi="Times New Roman" w:cs="Times New Roman"/>
          <w:noProof/>
          <w:sz w:val="24"/>
          <w:lang w:eastAsia="zh-CN"/>
        </w:rPr>
        <w:t>(1), 71-72. https://doi.org/10.1111/j.1365-2052.2000.579-5.x.</w:t>
      </w:r>
    </w:p>
    <w:p w14:paraId="678ACD2E"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Huvet, A., Lapègue, S., Magoulas, A., &amp; Boudry, P. (2000b). Mitochondrial and nuclear DNA phylogeography of </w:t>
      </w:r>
      <w:r w:rsidRPr="00620EEB">
        <w:rPr>
          <w:rFonts w:ascii="Times New Roman" w:eastAsia="DengXian" w:hAnsi="Times New Roman" w:cs="Times New Roman"/>
          <w:i/>
          <w:iCs/>
          <w:noProof/>
          <w:sz w:val="24"/>
          <w:lang w:eastAsia="zh-CN"/>
        </w:rPr>
        <w:t>Crassostrea angulata</w:t>
      </w:r>
      <w:r w:rsidRPr="00620EEB">
        <w:rPr>
          <w:rFonts w:ascii="Times New Roman" w:eastAsia="DengXian" w:hAnsi="Times New Roman" w:cs="Times New Roman"/>
          <w:noProof/>
          <w:sz w:val="24"/>
          <w:lang w:eastAsia="zh-CN"/>
        </w:rPr>
        <w:t xml:space="preserve">, the Portuguese oyster endangered in Europe. </w:t>
      </w:r>
      <w:r w:rsidRPr="00620EEB">
        <w:rPr>
          <w:rFonts w:ascii="Times New Roman" w:eastAsia="DengXian" w:hAnsi="Times New Roman" w:cs="Times New Roman"/>
          <w:i/>
          <w:iCs/>
          <w:noProof/>
          <w:sz w:val="24"/>
          <w:lang w:eastAsia="zh-CN"/>
        </w:rPr>
        <w:t>Conservation Genetics, 1</w:t>
      </w:r>
      <w:r w:rsidRPr="00620EEB">
        <w:rPr>
          <w:rFonts w:ascii="Times New Roman" w:eastAsia="DengXian" w:hAnsi="Times New Roman" w:cs="Times New Roman"/>
          <w:noProof/>
          <w:sz w:val="24"/>
          <w:lang w:eastAsia="zh-CN"/>
        </w:rPr>
        <w:t>(3), 251-262. https://doi.org/10.1023/A:1011505805923.</w:t>
      </w:r>
    </w:p>
    <w:p w14:paraId="52EE40EA"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In, V. V., O'Connor, W., Sang, V. V., Van, P. T., &amp; Knibb, W. (2017). Resolution of the controversial relationship between Pacific and Portuguese oysters internationally and in Vietnam. </w:t>
      </w:r>
      <w:r w:rsidRPr="00620EEB">
        <w:rPr>
          <w:rFonts w:ascii="Times New Roman" w:eastAsia="DengXian" w:hAnsi="Times New Roman" w:cs="Times New Roman"/>
          <w:i/>
          <w:iCs/>
          <w:noProof/>
          <w:sz w:val="24"/>
          <w:lang w:eastAsia="zh-CN"/>
        </w:rPr>
        <w:t>Aquaculture, 473</w:t>
      </w:r>
      <w:r w:rsidRPr="00620EEB">
        <w:rPr>
          <w:rFonts w:ascii="Times New Roman" w:eastAsia="DengXian" w:hAnsi="Times New Roman" w:cs="Times New Roman"/>
          <w:noProof/>
          <w:sz w:val="24"/>
          <w:lang w:eastAsia="zh-CN"/>
        </w:rPr>
        <w:t>, 389-399. https://doi.org/10.1016/j.aquaculture.2015.12.030.</w:t>
      </w:r>
    </w:p>
    <w:p w14:paraId="351DD143" w14:textId="77777777" w:rsidR="008245DB" w:rsidRPr="00620EEB" w:rsidRDefault="00576B5D" w:rsidP="008245DB">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Jiang, G., Li, Q., Xu, C., Liu, S., Kong, L., &amp; Yu, H. (2021). Reciprocal hybrids derived from </w:t>
      </w:r>
      <w:r w:rsidRPr="00620EEB">
        <w:rPr>
          <w:rFonts w:ascii="Times New Roman" w:eastAsia="DengXian" w:hAnsi="Times New Roman" w:cs="Times New Roman"/>
          <w:i/>
          <w:iCs/>
          <w:noProof/>
          <w:sz w:val="24"/>
          <w:lang w:eastAsia="zh-CN"/>
        </w:rPr>
        <w:t>Crassostrea gigas</w:t>
      </w:r>
      <w:r w:rsidRPr="00620EEB">
        <w:rPr>
          <w:rFonts w:ascii="Times New Roman" w:eastAsia="DengXian" w:hAnsi="Times New Roman" w:cs="Times New Roman"/>
          <w:noProof/>
          <w:sz w:val="24"/>
          <w:lang w:eastAsia="zh-CN"/>
        </w:rPr>
        <w:t xml:space="preserve"> and </w:t>
      </w:r>
      <w:r w:rsidRPr="00620EEB">
        <w:rPr>
          <w:rFonts w:ascii="Times New Roman" w:eastAsia="DengXian" w:hAnsi="Times New Roman" w:cs="Times New Roman"/>
          <w:i/>
          <w:iCs/>
          <w:noProof/>
          <w:sz w:val="24"/>
          <w:lang w:eastAsia="zh-CN"/>
        </w:rPr>
        <w:t>C. angulata</w:t>
      </w:r>
      <w:r w:rsidRPr="00620EEB">
        <w:rPr>
          <w:rFonts w:ascii="Times New Roman" w:eastAsia="DengXian" w:hAnsi="Times New Roman" w:cs="Times New Roman"/>
          <w:noProof/>
          <w:sz w:val="24"/>
          <w:lang w:eastAsia="zh-CN"/>
        </w:rPr>
        <w:t xml:space="preserve"> exhibit high heterosis in growth, survival and thermotolerance in northern China. </w:t>
      </w:r>
      <w:r w:rsidRPr="00620EEB">
        <w:rPr>
          <w:rFonts w:ascii="Times New Roman" w:eastAsia="DengXian" w:hAnsi="Times New Roman" w:cs="Times New Roman"/>
          <w:i/>
          <w:iCs/>
          <w:noProof/>
          <w:sz w:val="24"/>
          <w:lang w:eastAsia="zh-CN"/>
        </w:rPr>
        <w:t>Aquaculture, 545</w:t>
      </w:r>
      <w:r w:rsidRPr="00620EEB">
        <w:rPr>
          <w:rFonts w:ascii="Times New Roman" w:eastAsia="DengXian" w:hAnsi="Times New Roman" w:cs="Times New Roman"/>
          <w:noProof/>
          <w:sz w:val="24"/>
          <w:lang w:eastAsia="zh-CN"/>
        </w:rPr>
        <w:t xml:space="preserve">, 737173. </w:t>
      </w:r>
      <w:hyperlink r:id="rId16" w:history="1">
        <w:r w:rsidR="008245DB" w:rsidRPr="00620EEB">
          <w:rPr>
            <w:rStyle w:val="Hyperlink"/>
            <w:rFonts w:ascii="Times New Roman" w:eastAsia="DengXian" w:hAnsi="Times New Roman" w:cs="Times New Roman"/>
            <w:noProof/>
            <w:color w:val="auto"/>
            <w:sz w:val="24"/>
            <w:u w:val="none"/>
            <w:lang w:eastAsia="zh-CN"/>
          </w:rPr>
          <w:t>https://doi.org/10.1016/j.aquaculture.2021.737173</w:t>
        </w:r>
      </w:hyperlink>
      <w:r w:rsidRPr="00620EEB">
        <w:rPr>
          <w:rFonts w:ascii="Times New Roman" w:eastAsia="DengXian" w:hAnsi="Times New Roman" w:cs="Times New Roman"/>
          <w:noProof/>
          <w:sz w:val="24"/>
          <w:lang w:eastAsia="zh-CN"/>
        </w:rPr>
        <w:t>.</w:t>
      </w:r>
    </w:p>
    <w:p w14:paraId="306D98BC" w14:textId="6FF21508" w:rsidR="008245DB" w:rsidRPr="00620EEB" w:rsidRDefault="008245DB" w:rsidP="008245DB">
      <w:pPr>
        <w:spacing w:after="0" w:line="240" w:lineRule="auto"/>
        <w:ind w:left="284" w:hanging="360"/>
        <w:jc w:val="both"/>
        <w:rPr>
          <w:rFonts w:ascii="Times New Roman" w:eastAsia="DengXian" w:hAnsi="Times New Roman" w:cs="Times New Roman"/>
          <w:noProof/>
          <w:sz w:val="24"/>
          <w:szCs w:val="24"/>
          <w:lang w:eastAsia="zh-CN"/>
        </w:rPr>
      </w:pPr>
      <w:r w:rsidRPr="00620EEB">
        <w:rPr>
          <w:rFonts w:ascii="Times New Roman" w:hAnsi="Times New Roman" w:cs="Times New Roman"/>
          <w:sz w:val="24"/>
          <w:szCs w:val="24"/>
        </w:rPr>
        <w:t>Jiang, G., Xu, C., &amp; Li, Q. (2025). General and specific combining abilities of Pacific oyster (</w:t>
      </w:r>
      <w:r w:rsidRPr="00620EEB">
        <w:rPr>
          <w:rFonts w:ascii="Times New Roman" w:hAnsi="Times New Roman" w:cs="Times New Roman"/>
          <w:i/>
          <w:iCs/>
          <w:sz w:val="24"/>
          <w:szCs w:val="24"/>
        </w:rPr>
        <w:t>Crassostrea gigas</w:t>
      </w:r>
      <w:r w:rsidRPr="00620EEB">
        <w:rPr>
          <w:rFonts w:ascii="Times New Roman" w:hAnsi="Times New Roman" w:cs="Times New Roman"/>
          <w:sz w:val="24"/>
          <w:szCs w:val="24"/>
        </w:rPr>
        <w:t>) and Fujian oyster (</w:t>
      </w:r>
      <w:r w:rsidRPr="00620EEB">
        <w:rPr>
          <w:rFonts w:ascii="Times New Roman" w:hAnsi="Times New Roman" w:cs="Times New Roman"/>
          <w:i/>
          <w:iCs/>
          <w:sz w:val="24"/>
          <w:szCs w:val="24"/>
        </w:rPr>
        <w:t>C. angulata</w:t>
      </w:r>
      <w:r w:rsidRPr="00620EEB">
        <w:rPr>
          <w:rFonts w:ascii="Times New Roman" w:hAnsi="Times New Roman" w:cs="Times New Roman"/>
          <w:sz w:val="24"/>
          <w:szCs w:val="24"/>
        </w:rPr>
        <w:t xml:space="preserve">) for growth, survival and thermal tolerance of their reciprocal hybrids. </w:t>
      </w:r>
      <w:r w:rsidRPr="00620EEB">
        <w:rPr>
          <w:rFonts w:ascii="Times New Roman" w:hAnsi="Times New Roman" w:cs="Times New Roman"/>
          <w:i/>
          <w:iCs/>
          <w:sz w:val="24"/>
          <w:szCs w:val="24"/>
        </w:rPr>
        <w:t>Journal of Ocean University of China, 24</w:t>
      </w:r>
      <w:r w:rsidRPr="00620EEB">
        <w:rPr>
          <w:rFonts w:ascii="Times New Roman" w:hAnsi="Times New Roman" w:cs="Times New Roman"/>
          <w:sz w:val="24"/>
          <w:szCs w:val="24"/>
        </w:rPr>
        <w:t>(1), 238-248. https://doi.org/10.1007/s11802-025-5857-4.</w:t>
      </w:r>
    </w:p>
    <w:p w14:paraId="11B4A2B4" w14:textId="70F75D0F"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Jiang, K., Chen, C., Jiang, G., Chi, Y., Xu, C., Kong, L., Yu, H., Liu, S., &amp; Li, Q. (2024). Genetic improvement of oysters: Current status, challenges, and prospects. </w:t>
      </w:r>
      <w:r w:rsidRPr="00620EEB">
        <w:rPr>
          <w:rFonts w:ascii="Times New Roman" w:eastAsia="DengXian" w:hAnsi="Times New Roman" w:cs="Times New Roman"/>
          <w:i/>
          <w:iCs/>
          <w:noProof/>
          <w:sz w:val="24"/>
          <w:lang w:eastAsia="zh-CN"/>
        </w:rPr>
        <w:t>Reviews in Aquaculture, 16</w:t>
      </w:r>
      <w:r w:rsidRPr="00620EEB">
        <w:rPr>
          <w:rFonts w:ascii="Times New Roman" w:eastAsia="DengXian" w:hAnsi="Times New Roman" w:cs="Times New Roman"/>
          <w:noProof/>
          <w:sz w:val="24"/>
          <w:lang w:eastAsia="zh-CN"/>
        </w:rPr>
        <w:t xml:space="preserve">(2), 796-817. </w:t>
      </w:r>
      <w:hyperlink r:id="rId17" w:history="1">
        <w:r w:rsidR="008245DB" w:rsidRPr="00620EEB">
          <w:rPr>
            <w:rStyle w:val="Hyperlink"/>
            <w:rFonts w:ascii="Times New Roman" w:eastAsia="DengXian" w:hAnsi="Times New Roman" w:cs="Times New Roman"/>
            <w:noProof/>
            <w:color w:val="auto"/>
            <w:sz w:val="24"/>
            <w:u w:val="none"/>
            <w:lang w:eastAsia="zh-CN"/>
          </w:rPr>
          <w:t>https://doi.org/10.1111/raq.12868</w:t>
        </w:r>
      </w:hyperlink>
      <w:r w:rsidRPr="00620EEB">
        <w:rPr>
          <w:rFonts w:ascii="Times New Roman" w:eastAsia="DengXian" w:hAnsi="Times New Roman" w:cs="Times New Roman"/>
          <w:noProof/>
          <w:sz w:val="24"/>
          <w:lang w:eastAsia="zh-CN"/>
        </w:rPr>
        <w:t>.</w:t>
      </w:r>
    </w:p>
    <w:p w14:paraId="59D28CEF"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Kalinowski, S. T., Taper, M. L., &amp; Marshall, T. C. (2007). Revising how the computer program CERVUS accommodates genotyping error increases success in paternity assignment. </w:t>
      </w:r>
      <w:r w:rsidRPr="00620EEB">
        <w:rPr>
          <w:rFonts w:ascii="Times New Roman" w:eastAsia="DengXian" w:hAnsi="Times New Roman" w:cs="Times New Roman"/>
          <w:i/>
          <w:iCs/>
          <w:noProof/>
          <w:sz w:val="24"/>
          <w:lang w:eastAsia="zh-CN"/>
        </w:rPr>
        <w:t>Molecular Ecology, 16</w:t>
      </w:r>
      <w:r w:rsidRPr="00620EEB">
        <w:rPr>
          <w:rFonts w:ascii="Times New Roman" w:eastAsia="DengXian" w:hAnsi="Times New Roman" w:cs="Times New Roman"/>
          <w:noProof/>
          <w:sz w:val="24"/>
          <w:lang w:eastAsia="zh-CN"/>
        </w:rPr>
        <w:t>(5), 1099-1106. https://doi.org/10.1111/j.1365-294X.2007.03089.x.</w:t>
      </w:r>
    </w:p>
    <w:p w14:paraId="7D7599D7"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Knibb, W., Whatmore, P., Lamont, R., Quinn, J., Powell, D., Elizur, A., Anderson, T., Remilton, C., &amp; Nguyen, N. H. (2014). Can genetic diversity be maintained in long term mass selected populations without pedigree information? — A case study using banana shrimp </w:t>
      </w:r>
      <w:r w:rsidRPr="00620EEB">
        <w:rPr>
          <w:rFonts w:ascii="Times New Roman" w:eastAsia="DengXian" w:hAnsi="Times New Roman" w:cs="Times New Roman"/>
          <w:i/>
          <w:iCs/>
          <w:noProof/>
          <w:sz w:val="24"/>
          <w:lang w:eastAsia="zh-CN"/>
        </w:rPr>
        <w:t>Fenneropenaeus merguiensis</w:t>
      </w:r>
      <w:r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i/>
          <w:iCs/>
          <w:noProof/>
          <w:sz w:val="24"/>
          <w:lang w:eastAsia="zh-CN"/>
        </w:rPr>
        <w:t>Aquaculture, 428-429</w:t>
      </w:r>
      <w:r w:rsidRPr="00620EEB">
        <w:rPr>
          <w:rFonts w:ascii="Times New Roman" w:eastAsia="DengXian" w:hAnsi="Times New Roman" w:cs="Times New Roman"/>
          <w:noProof/>
          <w:sz w:val="24"/>
          <w:lang w:eastAsia="zh-CN"/>
        </w:rPr>
        <w:t>, 71-78. https://doi.org/10.1016/j.aquaculture.2014.02.026.</w:t>
      </w:r>
    </w:p>
    <w:p w14:paraId="239BD853"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Kopelman, N. M., Mayzel, J., Jakobsson, M., Rosenberg, N. A., &amp; Mayrose, I. (2015). Clumpak: a program for identifying clustering modes and packaging </w:t>
      </w:r>
      <w:r w:rsidRPr="00620EEB">
        <w:rPr>
          <w:rFonts w:ascii="Times New Roman" w:eastAsia="DengXian" w:hAnsi="Times New Roman" w:cs="Times New Roman"/>
          <w:noProof/>
          <w:sz w:val="24"/>
          <w:lang w:eastAsia="zh-CN"/>
        </w:rPr>
        <w:lastRenderedPageBreak/>
        <w:t xml:space="preserve">population structure inferences across K. </w:t>
      </w:r>
      <w:r w:rsidRPr="00620EEB">
        <w:rPr>
          <w:rFonts w:ascii="Times New Roman" w:eastAsia="DengXian" w:hAnsi="Times New Roman" w:cs="Times New Roman"/>
          <w:i/>
          <w:iCs/>
          <w:noProof/>
          <w:sz w:val="24"/>
          <w:lang w:eastAsia="zh-CN"/>
        </w:rPr>
        <w:t>Molecular Ecology Resources, 15</w:t>
      </w:r>
      <w:r w:rsidRPr="00620EEB">
        <w:rPr>
          <w:rFonts w:ascii="Times New Roman" w:eastAsia="DengXian" w:hAnsi="Times New Roman" w:cs="Times New Roman"/>
          <w:noProof/>
          <w:sz w:val="24"/>
          <w:lang w:eastAsia="zh-CN"/>
        </w:rPr>
        <w:t>(5), 1179-1191. https://doi.org/10.1111/1755-0998.12387.</w:t>
      </w:r>
    </w:p>
    <w:p w14:paraId="2CC6AE83"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Lal, M. M., Waqairatu, S. S., Zenger, K. R., Nayfa, M. G., Pickering, T. D., Singh, A., &amp; Southgate, P. C. (2021). The GIFT that keeps on giving? A genetic audit of the Fijian Genetically Improved Farmed Tilapia (GIFT) broodstock nucleus 20 years after introduction. </w:t>
      </w:r>
      <w:r w:rsidRPr="00620EEB">
        <w:rPr>
          <w:rFonts w:ascii="Times New Roman" w:eastAsia="DengXian" w:hAnsi="Times New Roman" w:cs="Times New Roman"/>
          <w:i/>
          <w:iCs/>
          <w:noProof/>
          <w:sz w:val="24"/>
          <w:lang w:eastAsia="zh-CN"/>
        </w:rPr>
        <w:t>Aquaculture, 537</w:t>
      </w:r>
      <w:r w:rsidRPr="00620EEB">
        <w:rPr>
          <w:rFonts w:ascii="Times New Roman" w:eastAsia="DengXian" w:hAnsi="Times New Roman" w:cs="Times New Roman"/>
          <w:noProof/>
          <w:sz w:val="24"/>
          <w:lang w:eastAsia="zh-CN"/>
        </w:rPr>
        <w:t>, 736524. https://doi.org/10.1016/j.aquaculture.2021.736524.</w:t>
      </w:r>
    </w:p>
    <w:p w14:paraId="5D21A092"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Le, T. N. P., Vu, S. V., Ugalde, S. C., Subramanian, S., Gilmour, A., Dove, M., Vu, I. V., Geist, J., Tran, T. N. T., Gondro, C., Cao, G. T., Le, T. T., Nguyen, T. M., Ngo, T. K. N., Vu, T. T. H., H. K. A., P., Knibb, W., &amp; O’Connor, W. (2023). The genetics and breeding of the Portuguese oyster, </w:t>
      </w:r>
      <w:r w:rsidRPr="00620EEB">
        <w:rPr>
          <w:rFonts w:ascii="Times New Roman" w:eastAsia="DengXian" w:hAnsi="Times New Roman" w:cs="Times New Roman"/>
          <w:i/>
          <w:iCs/>
          <w:noProof/>
          <w:sz w:val="24"/>
          <w:lang w:eastAsia="zh-CN"/>
        </w:rPr>
        <w:t>Crassostrea angulata</w:t>
      </w:r>
      <w:r w:rsidRPr="00620EEB">
        <w:rPr>
          <w:rFonts w:ascii="Times New Roman" w:eastAsia="DengXian" w:hAnsi="Times New Roman" w:cs="Times New Roman"/>
          <w:noProof/>
          <w:sz w:val="24"/>
          <w:lang w:eastAsia="zh-CN"/>
        </w:rPr>
        <w:t xml:space="preserve">: lessons, experiences, and challenges in Vietnam. </w:t>
      </w:r>
      <w:r w:rsidRPr="00620EEB">
        <w:rPr>
          <w:rFonts w:ascii="Times New Roman" w:eastAsia="DengXian" w:hAnsi="Times New Roman" w:cs="Times New Roman"/>
          <w:i/>
          <w:iCs/>
          <w:noProof/>
          <w:sz w:val="24"/>
          <w:lang w:eastAsia="zh-CN"/>
        </w:rPr>
        <w:t>Frontiers in Marine Science, 10</w:t>
      </w:r>
      <w:r w:rsidRPr="00620EEB">
        <w:rPr>
          <w:rFonts w:ascii="Times New Roman" w:eastAsia="DengXian" w:hAnsi="Times New Roman" w:cs="Times New Roman"/>
          <w:noProof/>
          <w:sz w:val="24"/>
          <w:lang w:eastAsia="zh-CN"/>
        </w:rPr>
        <w:t>. https://doi.org/10.3389/fmars.2023.1161009.</w:t>
      </w:r>
    </w:p>
    <w:p w14:paraId="6E19D7BB"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Leigh, J. W., &amp; Bryant, D. (2015). POPART: full-feature software for haplotype network construction. </w:t>
      </w:r>
      <w:r w:rsidRPr="00620EEB">
        <w:rPr>
          <w:rFonts w:ascii="Times New Roman" w:eastAsia="DengXian" w:hAnsi="Times New Roman" w:cs="Times New Roman"/>
          <w:i/>
          <w:iCs/>
          <w:noProof/>
          <w:sz w:val="24"/>
          <w:lang w:eastAsia="zh-CN"/>
        </w:rPr>
        <w:t>Methods in Ecology and Evolution, 6</w:t>
      </w:r>
      <w:r w:rsidRPr="00620EEB">
        <w:rPr>
          <w:rFonts w:ascii="Times New Roman" w:eastAsia="DengXian" w:hAnsi="Times New Roman" w:cs="Times New Roman"/>
          <w:noProof/>
          <w:sz w:val="24"/>
          <w:lang w:eastAsia="zh-CN"/>
        </w:rPr>
        <w:t>(9), 1110-1116. https://doi.org/10.1111/2041-210X.12410.</w:t>
      </w:r>
    </w:p>
    <w:p w14:paraId="7A0B251F"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Li, A., Li, L., Song, K., Wang, W., &amp; Zhang, G. (2017). Temperature, energy metabolism, and adaptive divergence in two oyster subspecies. </w:t>
      </w:r>
      <w:r w:rsidRPr="00620EEB">
        <w:rPr>
          <w:rFonts w:ascii="Times New Roman" w:eastAsia="DengXian" w:hAnsi="Times New Roman" w:cs="Times New Roman"/>
          <w:i/>
          <w:iCs/>
          <w:noProof/>
          <w:sz w:val="24"/>
          <w:lang w:eastAsia="zh-CN"/>
        </w:rPr>
        <w:t>Ecology and Evolution, 7</w:t>
      </w:r>
      <w:r w:rsidRPr="00620EEB">
        <w:rPr>
          <w:rFonts w:ascii="Times New Roman" w:eastAsia="DengXian" w:hAnsi="Times New Roman" w:cs="Times New Roman"/>
          <w:noProof/>
          <w:sz w:val="24"/>
          <w:lang w:eastAsia="zh-CN"/>
        </w:rPr>
        <w:t>(16), 6151-6162. https://doi.org/10.1002/ece3.3085.</w:t>
      </w:r>
    </w:p>
    <w:p w14:paraId="189C218E"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Li, G., Hubert, S., Bucklin, K., Ribes, V., &amp; Hedgecock, D. (2003). Characterization of 79 microsatellite DNA markers in the Pacific oyster </w:t>
      </w:r>
      <w:r w:rsidRPr="00620EEB">
        <w:rPr>
          <w:rFonts w:ascii="Times New Roman" w:eastAsia="DengXian" w:hAnsi="Times New Roman" w:cs="Times New Roman"/>
          <w:i/>
          <w:iCs/>
          <w:noProof/>
          <w:sz w:val="24"/>
          <w:lang w:eastAsia="zh-CN"/>
        </w:rPr>
        <w:t>Crassostrea gigas</w:t>
      </w:r>
      <w:r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i/>
          <w:iCs/>
          <w:noProof/>
          <w:sz w:val="24"/>
          <w:lang w:eastAsia="zh-CN"/>
        </w:rPr>
        <w:t>Molecular Ecology Notes, 3</w:t>
      </w:r>
      <w:r w:rsidRPr="00620EEB">
        <w:rPr>
          <w:rFonts w:ascii="Times New Roman" w:eastAsia="DengXian" w:hAnsi="Times New Roman" w:cs="Times New Roman"/>
          <w:noProof/>
          <w:sz w:val="24"/>
          <w:lang w:eastAsia="zh-CN"/>
        </w:rPr>
        <w:t>(2), 228-232. https://doi.org/10.1046/j.1471-8286.2003.00406.x.</w:t>
      </w:r>
    </w:p>
    <w:p w14:paraId="38C011D6"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Mickett, K., Morton, C., Feng, J., Li, P., Simmons, M., Cao, D., Dunham, R. A., &amp; Liu, Z. (2003). Assessing genetic diversity of domestic populations of channel catfish (</w:t>
      </w:r>
      <w:r w:rsidRPr="00620EEB">
        <w:rPr>
          <w:rFonts w:ascii="Times New Roman" w:eastAsia="DengXian" w:hAnsi="Times New Roman" w:cs="Times New Roman"/>
          <w:i/>
          <w:iCs/>
          <w:noProof/>
          <w:sz w:val="24"/>
          <w:lang w:eastAsia="zh-CN"/>
        </w:rPr>
        <w:t>Ictalurus punctatus</w:t>
      </w:r>
      <w:r w:rsidRPr="00620EEB">
        <w:rPr>
          <w:rFonts w:ascii="Times New Roman" w:eastAsia="DengXian" w:hAnsi="Times New Roman" w:cs="Times New Roman"/>
          <w:noProof/>
          <w:sz w:val="24"/>
          <w:lang w:eastAsia="zh-CN"/>
        </w:rPr>
        <w:t xml:space="preserve">) in Alabama using AFLP markers. </w:t>
      </w:r>
      <w:r w:rsidRPr="00620EEB">
        <w:rPr>
          <w:rFonts w:ascii="Times New Roman" w:eastAsia="DengXian" w:hAnsi="Times New Roman" w:cs="Times New Roman"/>
          <w:i/>
          <w:iCs/>
          <w:noProof/>
          <w:sz w:val="24"/>
          <w:lang w:eastAsia="zh-CN"/>
        </w:rPr>
        <w:t>Aquaculture, 228</w:t>
      </w:r>
      <w:r w:rsidRPr="00620EEB">
        <w:rPr>
          <w:rFonts w:ascii="Times New Roman" w:eastAsia="DengXian" w:hAnsi="Times New Roman" w:cs="Times New Roman"/>
          <w:noProof/>
          <w:sz w:val="24"/>
          <w:lang w:eastAsia="zh-CN"/>
        </w:rPr>
        <w:t>(1), 91-105. https://doi.org/10.1016/S0044-8486(03)00311-9.</w:t>
      </w:r>
    </w:p>
    <w:p w14:paraId="3B7922FF"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Miller, S. A., Dykes, D. D., &amp; Polesky, H. F. (1988). A simple salting out procedure for extracting DNA from human nucleated cells. </w:t>
      </w:r>
      <w:r w:rsidRPr="00620EEB">
        <w:rPr>
          <w:rFonts w:ascii="Times New Roman" w:eastAsia="DengXian" w:hAnsi="Times New Roman" w:cs="Times New Roman"/>
          <w:i/>
          <w:iCs/>
          <w:noProof/>
          <w:sz w:val="24"/>
          <w:lang w:eastAsia="zh-CN"/>
        </w:rPr>
        <w:t>Nucleic Acids Research, 16</w:t>
      </w:r>
      <w:r w:rsidRPr="00620EEB">
        <w:rPr>
          <w:rFonts w:ascii="Times New Roman" w:eastAsia="DengXian" w:hAnsi="Times New Roman" w:cs="Times New Roman"/>
          <w:noProof/>
          <w:sz w:val="24"/>
          <w:lang w:eastAsia="zh-CN"/>
        </w:rPr>
        <w:t>(3), 1215-1215. https://doi.org/10.1093/nar/16.3.1215.</w:t>
      </w:r>
    </w:p>
    <w:p w14:paraId="31406BD3" w14:textId="6E803297" w:rsidR="00576B5D" w:rsidRPr="00620EEB" w:rsidRDefault="00576B5D" w:rsidP="00D1008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Peakall, R., &amp; Smouse, P. E. (2012). GenAlEx 6.5: genetic analysis in Excel. Population genetic software for teaching and research</w:t>
      </w:r>
      <w:r w:rsidR="00D10089" w:rsidRPr="00620EEB">
        <w:rPr>
          <w:rFonts w:ascii="Times New Roman" w:eastAsia="DengXian" w:hAnsi="Times New Roman" w:cs="Times New Roman"/>
          <w:noProof/>
          <w:sz w:val="24"/>
          <w:lang w:eastAsia="zh-CN"/>
        </w:rPr>
        <w:t xml:space="preserve"> - </w:t>
      </w:r>
      <w:r w:rsidRPr="00620EEB">
        <w:rPr>
          <w:rFonts w:ascii="Times New Roman" w:eastAsia="DengXian" w:hAnsi="Times New Roman" w:cs="Times New Roman"/>
          <w:noProof/>
          <w:sz w:val="24"/>
          <w:lang w:eastAsia="zh-CN"/>
        </w:rPr>
        <w:t xml:space="preserve">an update. </w:t>
      </w:r>
      <w:r w:rsidRPr="00620EEB">
        <w:rPr>
          <w:rFonts w:ascii="Times New Roman" w:eastAsia="DengXian" w:hAnsi="Times New Roman" w:cs="Times New Roman"/>
          <w:i/>
          <w:iCs/>
          <w:noProof/>
          <w:sz w:val="24"/>
          <w:lang w:eastAsia="zh-CN"/>
        </w:rPr>
        <w:t>Bioinformatics, 28</w:t>
      </w:r>
      <w:r w:rsidRPr="00620EEB">
        <w:rPr>
          <w:rFonts w:ascii="Times New Roman" w:eastAsia="DengXian" w:hAnsi="Times New Roman" w:cs="Times New Roman"/>
          <w:noProof/>
          <w:sz w:val="24"/>
          <w:lang w:eastAsia="zh-CN"/>
        </w:rPr>
        <w:t>(19), 2537-2539.</w:t>
      </w:r>
      <w:r w:rsidR="00D10089"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noProof/>
          <w:sz w:val="24"/>
          <w:lang w:eastAsia="zh-CN"/>
        </w:rPr>
        <w:t>https://doi.org/10.1093/bioinformatics/bts460.</w:t>
      </w:r>
    </w:p>
    <w:p w14:paraId="0F7559AB" w14:textId="24004A71" w:rsidR="00576B5D" w:rsidRPr="00620EEB" w:rsidRDefault="00576B5D" w:rsidP="00D10089">
      <w:pPr>
        <w:spacing w:after="0" w:line="240" w:lineRule="auto"/>
        <w:ind w:left="283" w:hanging="357"/>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Qin, Y., Shi, G., Wan, W., Li, S., Li, Y., Li, J., Ma, H., Zhang, Y., &amp; Yu, Z. (2023). Comparative analysis of growth, survival and sex proportion among tetraploid-based autotriploid (</w:t>
      </w:r>
      <w:r w:rsidRPr="00620EEB">
        <w:rPr>
          <w:rFonts w:ascii="Times New Roman" w:eastAsia="DengXian" w:hAnsi="Times New Roman" w:cs="Times New Roman"/>
          <w:i/>
          <w:iCs/>
          <w:noProof/>
          <w:sz w:val="24"/>
          <w:lang w:eastAsia="zh-CN"/>
        </w:rPr>
        <w:t>Crassostrea gigas</w:t>
      </w:r>
      <w:r w:rsidRPr="00620EEB">
        <w:rPr>
          <w:rFonts w:ascii="Times New Roman" w:eastAsia="DengXian" w:hAnsi="Times New Roman" w:cs="Times New Roman"/>
          <w:noProof/>
          <w:sz w:val="24"/>
          <w:lang w:eastAsia="zh-CN"/>
        </w:rPr>
        <w:t xml:space="preserve"> and </w:t>
      </w:r>
      <w:r w:rsidRPr="00620EEB">
        <w:rPr>
          <w:rFonts w:ascii="Times New Roman" w:eastAsia="DengXian" w:hAnsi="Times New Roman" w:cs="Times New Roman"/>
          <w:i/>
          <w:iCs/>
          <w:noProof/>
          <w:sz w:val="24"/>
          <w:lang w:eastAsia="zh-CN"/>
        </w:rPr>
        <w:t>C. angulata</w:t>
      </w:r>
      <w:r w:rsidRPr="00620EEB">
        <w:rPr>
          <w:rFonts w:ascii="Times New Roman" w:eastAsia="DengXian" w:hAnsi="Times New Roman" w:cs="Times New Roman"/>
          <w:noProof/>
          <w:sz w:val="24"/>
          <w:lang w:eastAsia="zh-CN"/>
        </w:rPr>
        <w:t xml:space="preserve">) and their allotriploid oysters. </w:t>
      </w:r>
      <w:r w:rsidRPr="00620EEB">
        <w:rPr>
          <w:rFonts w:ascii="Times New Roman" w:eastAsia="DengXian" w:hAnsi="Times New Roman" w:cs="Times New Roman"/>
          <w:i/>
          <w:iCs/>
          <w:noProof/>
          <w:sz w:val="24"/>
          <w:lang w:eastAsia="zh-CN"/>
        </w:rPr>
        <w:t>Aquaculture, 563</w:t>
      </w:r>
      <w:r w:rsidRPr="00620EEB">
        <w:rPr>
          <w:rFonts w:ascii="Times New Roman" w:eastAsia="DengXian" w:hAnsi="Times New Roman" w:cs="Times New Roman"/>
          <w:noProof/>
          <w:sz w:val="24"/>
          <w:lang w:eastAsia="zh-CN"/>
        </w:rPr>
        <w:t>, 739026.</w:t>
      </w:r>
      <w:r w:rsidR="00D10089"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noProof/>
          <w:sz w:val="24"/>
          <w:lang w:eastAsia="zh-CN"/>
        </w:rPr>
        <w:t>https://doi.org/10.1016/j.aquaculture.2022.739026.</w:t>
      </w:r>
    </w:p>
    <w:p w14:paraId="23FDAAB2" w14:textId="77777777" w:rsidR="00576B5D" w:rsidRPr="00620EEB" w:rsidRDefault="00576B5D" w:rsidP="00D10089">
      <w:pPr>
        <w:spacing w:after="0" w:line="240" w:lineRule="auto"/>
        <w:ind w:left="283" w:hanging="357"/>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Raymond, M., &amp; Rousset, F. (1995). GENEPOP (Version 1.2): Population genetics software for exact tests and ecumenicism. </w:t>
      </w:r>
      <w:r w:rsidRPr="00620EEB">
        <w:rPr>
          <w:rFonts w:ascii="Times New Roman" w:eastAsia="DengXian" w:hAnsi="Times New Roman" w:cs="Times New Roman"/>
          <w:i/>
          <w:iCs/>
          <w:noProof/>
          <w:sz w:val="24"/>
          <w:lang w:eastAsia="zh-CN"/>
        </w:rPr>
        <w:t>Journal of Heredity, 86</w:t>
      </w:r>
      <w:r w:rsidRPr="00620EEB">
        <w:rPr>
          <w:rFonts w:ascii="Times New Roman" w:eastAsia="DengXian" w:hAnsi="Times New Roman" w:cs="Times New Roman"/>
          <w:noProof/>
          <w:sz w:val="24"/>
          <w:lang w:eastAsia="zh-CN"/>
        </w:rPr>
        <w:t>(3), 248-249. 10.1093/oxfordjournals.jhered.a111573.</w:t>
      </w:r>
    </w:p>
    <w:p w14:paraId="558A43A2"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Reece, K. S., Cordes, J. F., Stubbs, J. B., Hudson, K. L., &amp; Francis, E. A. (2008). Molecular phylogenies help resolve taxonomic confusion with Asian </w:t>
      </w:r>
      <w:r w:rsidRPr="00620EEB">
        <w:rPr>
          <w:rFonts w:ascii="Times New Roman" w:eastAsia="DengXian" w:hAnsi="Times New Roman" w:cs="Times New Roman"/>
          <w:i/>
          <w:iCs/>
          <w:noProof/>
          <w:sz w:val="24"/>
          <w:lang w:eastAsia="zh-CN"/>
        </w:rPr>
        <w:t>Crassostrea</w:t>
      </w:r>
      <w:r w:rsidRPr="00620EEB">
        <w:rPr>
          <w:rFonts w:ascii="Times New Roman" w:eastAsia="DengXian" w:hAnsi="Times New Roman" w:cs="Times New Roman"/>
          <w:noProof/>
          <w:sz w:val="24"/>
          <w:lang w:eastAsia="zh-CN"/>
        </w:rPr>
        <w:t xml:space="preserve"> oyster species. </w:t>
      </w:r>
      <w:r w:rsidRPr="00620EEB">
        <w:rPr>
          <w:rFonts w:ascii="Times New Roman" w:eastAsia="DengXian" w:hAnsi="Times New Roman" w:cs="Times New Roman"/>
          <w:i/>
          <w:iCs/>
          <w:noProof/>
          <w:sz w:val="24"/>
          <w:lang w:eastAsia="zh-CN"/>
        </w:rPr>
        <w:t>Marine Biology, 153</w:t>
      </w:r>
      <w:r w:rsidRPr="00620EEB">
        <w:rPr>
          <w:rFonts w:ascii="Times New Roman" w:eastAsia="DengXian" w:hAnsi="Times New Roman" w:cs="Times New Roman"/>
          <w:noProof/>
          <w:sz w:val="24"/>
          <w:lang w:eastAsia="zh-CN"/>
        </w:rPr>
        <w:t>(4), 709-721. https://doi.org/10.1007/s00227-007-0846-2.</w:t>
      </w:r>
    </w:p>
    <w:p w14:paraId="344CD444"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Rozas, J., Ferrer-Mata, A., Sánchez-DelBarrio, J. C., Guirao-Rico, S., Librado, P., Ramos-Onsins, S. E., &amp; Sánchez-Gracia, A. (2017). DnaSP 6: DNA sequence </w:t>
      </w:r>
      <w:r w:rsidRPr="00620EEB">
        <w:rPr>
          <w:rFonts w:ascii="Times New Roman" w:eastAsia="DengXian" w:hAnsi="Times New Roman" w:cs="Times New Roman"/>
          <w:noProof/>
          <w:sz w:val="24"/>
          <w:lang w:eastAsia="zh-CN"/>
        </w:rPr>
        <w:lastRenderedPageBreak/>
        <w:t xml:space="preserve">polymorphism analysis of large data sets. </w:t>
      </w:r>
      <w:r w:rsidRPr="00620EEB">
        <w:rPr>
          <w:rFonts w:ascii="Times New Roman" w:eastAsia="DengXian" w:hAnsi="Times New Roman" w:cs="Times New Roman"/>
          <w:i/>
          <w:iCs/>
          <w:noProof/>
          <w:sz w:val="24"/>
          <w:lang w:eastAsia="zh-CN"/>
        </w:rPr>
        <w:t>Molecular Biology and Evolution, 34</w:t>
      </w:r>
      <w:r w:rsidRPr="00620EEB">
        <w:rPr>
          <w:rFonts w:ascii="Times New Roman" w:eastAsia="DengXian" w:hAnsi="Times New Roman" w:cs="Times New Roman"/>
          <w:noProof/>
          <w:sz w:val="24"/>
          <w:lang w:eastAsia="zh-CN"/>
        </w:rPr>
        <w:t>(12), 3299-3302. https://doi.org/10.1093/molbev/msx248.</w:t>
      </w:r>
    </w:p>
    <w:p w14:paraId="027810F2"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Salvi, D., &amp; Mariottini, P. (2017). Molecular taxonomy in 2D: a novel ITS2 rRNA sequence-structure approach guides the description of the oysters' subfamily Saccostreinae and the genus </w:t>
      </w:r>
      <w:r w:rsidRPr="00620EEB">
        <w:rPr>
          <w:rFonts w:ascii="Times New Roman" w:eastAsia="DengXian" w:hAnsi="Times New Roman" w:cs="Times New Roman"/>
          <w:i/>
          <w:iCs/>
          <w:noProof/>
          <w:sz w:val="24"/>
          <w:lang w:eastAsia="zh-CN"/>
        </w:rPr>
        <w:t>Magallana</w:t>
      </w:r>
      <w:r w:rsidRPr="00620EEB">
        <w:rPr>
          <w:rFonts w:ascii="Times New Roman" w:eastAsia="DengXian" w:hAnsi="Times New Roman" w:cs="Times New Roman"/>
          <w:noProof/>
          <w:sz w:val="24"/>
          <w:lang w:eastAsia="zh-CN"/>
        </w:rPr>
        <w:t xml:space="preserve"> (Bivalvia: Ostreidae). </w:t>
      </w:r>
      <w:r w:rsidRPr="00620EEB">
        <w:rPr>
          <w:rFonts w:ascii="Times New Roman" w:eastAsia="DengXian" w:hAnsi="Times New Roman" w:cs="Times New Roman"/>
          <w:i/>
          <w:iCs/>
          <w:noProof/>
          <w:sz w:val="24"/>
          <w:lang w:eastAsia="zh-CN"/>
        </w:rPr>
        <w:t>Zoological Journal of the Linnean Society, 179</w:t>
      </w:r>
      <w:r w:rsidRPr="00620EEB">
        <w:rPr>
          <w:rFonts w:ascii="Times New Roman" w:eastAsia="DengXian" w:hAnsi="Times New Roman" w:cs="Times New Roman"/>
          <w:noProof/>
          <w:sz w:val="24"/>
          <w:lang w:eastAsia="zh-CN"/>
        </w:rPr>
        <w:t>(2), 263-276. https://doi.org/10.1111/zoj.12455.</w:t>
      </w:r>
    </w:p>
    <w:p w14:paraId="532EB807" w14:textId="1507E991"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Sauvage, C., Boudry, P., &amp; Lapègue, S. (2009). Identification and characterization of 18 novel polymorphic microsatellite makers derived from expressed sequence tags in the Pacific oyster </w:t>
      </w:r>
      <w:r w:rsidRPr="00620EEB">
        <w:rPr>
          <w:rFonts w:ascii="Times New Roman" w:eastAsia="DengXian" w:hAnsi="Times New Roman" w:cs="Times New Roman"/>
          <w:i/>
          <w:iCs/>
          <w:noProof/>
          <w:sz w:val="24"/>
          <w:lang w:eastAsia="zh-CN"/>
        </w:rPr>
        <w:t>Crassostrea gigas</w:t>
      </w:r>
      <w:r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i/>
          <w:iCs/>
          <w:noProof/>
          <w:sz w:val="24"/>
          <w:lang w:eastAsia="zh-CN"/>
        </w:rPr>
        <w:t>Molecular Ecology Resources, 9</w:t>
      </w:r>
      <w:r w:rsidRPr="00620EEB">
        <w:rPr>
          <w:rFonts w:ascii="Times New Roman" w:eastAsia="DengXian" w:hAnsi="Times New Roman" w:cs="Times New Roman"/>
          <w:noProof/>
          <w:sz w:val="24"/>
          <w:lang w:eastAsia="zh-CN"/>
        </w:rPr>
        <w:t xml:space="preserve">(3), 853-855. </w:t>
      </w:r>
      <w:hyperlink r:id="rId18" w:history="1">
        <w:r w:rsidR="008245DB" w:rsidRPr="00620EEB">
          <w:rPr>
            <w:rStyle w:val="Hyperlink"/>
            <w:rFonts w:ascii="Times New Roman" w:eastAsia="DengXian" w:hAnsi="Times New Roman" w:cs="Times New Roman"/>
            <w:noProof/>
            <w:color w:val="auto"/>
            <w:sz w:val="24"/>
            <w:u w:val="none"/>
            <w:lang w:eastAsia="zh-CN"/>
          </w:rPr>
          <w:t>https://doi.org/10.1111/j.1755-0998.2009.02525.x</w:t>
        </w:r>
      </w:hyperlink>
      <w:r w:rsidRPr="00620EEB">
        <w:rPr>
          <w:rFonts w:ascii="Times New Roman" w:eastAsia="DengXian" w:hAnsi="Times New Roman" w:cs="Times New Roman"/>
          <w:noProof/>
          <w:sz w:val="24"/>
          <w:lang w:eastAsia="zh-CN"/>
        </w:rPr>
        <w:t>.</w:t>
      </w:r>
    </w:p>
    <w:p w14:paraId="12393EEB" w14:textId="749AAD97" w:rsidR="008245DB" w:rsidRPr="00620EEB" w:rsidRDefault="008245DB"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Times New Roman" w:hAnsi="Times New Roman" w:cs="Times New Roman"/>
          <w:kern w:val="0"/>
          <w:sz w:val="24"/>
          <w:szCs w:val="24"/>
          <w14:ligatures w14:val="none"/>
        </w:rPr>
        <w:t xml:space="preserve">Sonesson, A. K., Hallerman, E., Humphries, F., Hilsdorf, A. W. S., Leskien, D., Rosendal, K., Bartley, D., Hu, X., Garcia Gomez, R., &amp; Mair, G. C. (2023). Sustainable management and improvement of genetic resources for aquaculture. </w:t>
      </w:r>
      <w:r w:rsidRPr="00620EEB">
        <w:rPr>
          <w:rFonts w:ascii="Times New Roman" w:eastAsia="Times New Roman" w:hAnsi="Times New Roman" w:cs="Times New Roman"/>
          <w:i/>
          <w:iCs/>
          <w:kern w:val="0"/>
          <w:sz w:val="24"/>
          <w:szCs w:val="24"/>
          <w14:ligatures w14:val="none"/>
        </w:rPr>
        <w:t>Journal of the World Aquaculture Society, 54</w:t>
      </w:r>
      <w:r w:rsidRPr="00620EEB">
        <w:rPr>
          <w:rFonts w:ascii="Times New Roman" w:eastAsia="Times New Roman" w:hAnsi="Times New Roman" w:cs="Times New Roman"/>
          <w:kern w:val="0"/>
          <w:sz w:val="24"/>
          <w:szCs w:val="24"/>
          <w14:ligatures w14:val="none"/>
        </w:rPr>
        <w:t>(2), 364-396.</w:t>
      </w:r>
    </w:p>
    <w:p w14:paraId="17FD39CF"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Tan, K., Deng, L., &amp; Zheng, H. (2021). Effects of stocking density on the aquaculture performance of diploid and triploid, Pacific oyster </w:t>
      </w:r>
      <w:r w:rsidRPr="00620EEB">
        <w:rPr>
          <w:rFonts w:ascii="Times New Roman" w:eastAsia="DengXian" w:hAnsi="Times New Roman" w:cs="Times New Roman"/>
          <w:i/>
          <w:iCs/>
          <w:noProof/>
          <w:sz w:val="24"/>
          <w:lang w:eastAsia="zh-CN"/>
        </w:rPr>
        <w:t>Crassostrea gigas</w:t>
      </w:r>
      <w:r w:rsidRPr="00620EEB">
        <w:rPr>
          <w:rFonts w:ascii="Times New Roman" w:eastAsia="DengXian" w:hAnsi="Times New Roman" w:cs="Times New Roman"/>
          <w:noProof/>
          <w:sz w:val="24"/>
          <w:lang w:eastAsia="zh-CN"/>
        </w:rPr>
        <w:t xml:space="preserve"> and Portuguese oyster </w:t>
      </w:r>
      <w:r w:rsidRPr="00620EEB">
        <w:rPr>
          <w:rFonts w:ascii="Times New Roman" w:eastAsia="DengXian" w:hAnsi="Times New Roman" w:cs="Times New Roman"/>
          <w:i/>
          <w:iCs/>
          <w:noProof/>
          <w:sz w:val="24"/>
          <w:lang w:eastAsia="zh-CN"/>
        </w:rPr>
        <w:t>C. angulata</w:t>
      </w:r>
      <w:r w:rsidRPr="00620EEB">
        <w:rPr>
          <w:rFonts w:ascii="Times New Roman" w:eastAsia="DengXian" w:hAnsi="Times New Roman" w:cs="Times New Roman"/>
          <w:noProof/>
          <w:sz w:val="24"/>
          <w:lang w:eastAsia="zh-CN"/>
        </w:rPr>
        <w:t xml:space="preserve"> in warm water aquaculture. </w:t>
      </w:r>
      <w:r w:rsidRPr="00620EEB">
        <w:rPr>
          <w:rFonts w:ascii="Times New Roman" w:eastAsia="DengXian" w:hAnsi="Times New Roman" w:cs="Times New Roman"/>
          <w:i/>
          <w:iCs/>
          <w:noProof/>
          <w:sz w:val="24"/>
          <w:lang w:eastAsia="zh-CN"/>
        </w:rPr>
        <w:t>Aquaculture Research, 52</w:t>
      </w:r>
      <w:r w:rsidRPr="00620EEB">
        <w:rPr>
          <w:rFonts w:ascii="Times New Roman" w:eastAsia="DengXian" w:hAnsi="Times New Roman" w:cs="Times New Roman"/>
          <w:noProof/>
          <w:sz w:val="24"/>
          <w:lang w:eastAsia="zh-CN"/>
        </w:rPr>
        <w:t>(12), 6268-6279. https://doi.org/10.1111/are.15489.</w:t>
      </w:r>
    </w:p>
    <w:p w14:paraId="689F7F48"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Ugalde, S. C., Vu, S. V., Giang, C. T., Ngoc, N. T. H., Tran, T. K. A., Mullen, J. D., Van In, V., &amp; O'Connor, W. (2023). Status, supply chain, challenges, and opportunities to advance oyster aquaculture in northern Vietnam. </w:t>
      </w:r>
      <w:r w:rsidRPr="00620EEB">
        <w:rPr>
          <w:rFonts w:ascii="Times New Roman" w:eastAsia="DengXian" w:hAnsi="Times New Roman" w:cs="Times New Roman"/>
          <w:i/>
          <w:iCs/>
          <w:noProof/>
          <w:sz w:val="24"/>
          <w:lang w:eastAsia="zh-CN"/>
        </w:rPr>
        <w:t>Aquaculture, 572</w:t>
      </w:r>
      <w:r w:rsidRPr="00620EEB">
        <w:rPr>
          <w:rFonts w:ascii="Times New Roman" w:eastAsia="DengXian" w:hAnsi="Times New Roman" w:cs="Times New Roman"/>
          <w:noProof/>
          <w:sz w:val="24"/>
          <w:lang w:eastAsia="zh-CN"/>
        </w:rPr>
        <w:t>, 739548. https://doi.org/10.1016/j.aquaculture.2023.739548.</w:t>
      </w:r>
    </w:p>
    <w:p w14:paraId="49E2D921"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Van Oosterhout, C., Hutchinson, W. F., Wills, D. P. M., &amp; Shipley, P. (2004). MICRO-CHECKER: software for identifying and correcting genotyping errors in microsatellite data. </w:t>
      </w:r>
      <w:r w:rsidRPr="00620EEB">
        <w:rPr>
          <w:rFonts w:ascii="Times New Roman" w:eastAsia="DengXian" w:hAnsi="Times New Roman" w:cs="Times New Roman"/>
          <w:i/>
          <w:iCs/>
          <w:noProof/>
          <w:sz w:val="24"/>
          <w:lang w:eastAsia="zh-CN"/>
        </w:rPr>
        <w:t>Molecular Ecology Notes, 4</w:t>
      </w:r>
      <w:r w:rsidRPr="00620EEB">
        <w:rPr>
          <w:rFonts w:ascii="Times New Roman" w:eastAsia="DengXian" w:hAnsi="Times New Roman" w:cs="Times New Roman"/>
          <w:noProof/>
          <w:sz w:val="24"/>
          <w:lang w:eastAsia="zh-CN"/>
        </w:rPr>
        <w:t>(3), 535-538. https://doi.org/10.1111/j.1471-8286.2004.00684.x.</w:t>
      </w:r>
    </w:p>
    <w:p w14:paraId="1EB09704"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Varney, R. L., &amp; Wilbur, A. E. (2020). Analysis of genetic variation and inbreeding among three lines of hatchery-reared </w:t>
      </w:r>
      <w:r w:rsidRPr="00620EEB">
        <w:rPr>
          <w:rFonts w:ascii="Times New Roman" w:eastAsia="DengXian" w:hAnsi="Times New Roman" w:cs="Times New Roman"/>
          <w:i/>
          <w:iCs/>
          <w:noProof/>
          <w:sz w:val="24"/>
          <w:lang w:eastAsia="zh-CN"/>
        </w:rPr>
        <w:t>Crassostrea virginica</w:t>
      </w:r>
      <w:r w:rsidRPr="00620EEB">
        <w:rPr>
          <w:rFonts w:ascii="Times New Roman" w:eastAsia="DengXian" w:hAnsi="Times New Roman" w:cs="Times New Roman"/>
          <w:noProof/>
          <w:sz w:val="24"/>
          <w:lang w:eastAsia="zh-CN"/>
        </w:rPr>
        <w:t xml:space="preserve"> broodstock. </w:t>
      </w:r>
      <w:r w:rsidRPr="00620EEB">
        <w:rPr>
          <w:rFonts w:ascii="Times New Roman" w:eastAsia="DengXian" w:hAnsi="Times New Roman" w:cs="Times New Roman"/>
          <w:i/>
          <w:iCs/>
          <w:noProof/>
          <w:sz w:val="24"/>
          <w:lang w:eastAsia="zh-CN"/>
        </w:rPr>
        <w:t>Aquaculture, 527</w:t>
      </w:r>
      <w:r w:rsidRPr="00620EEB">
        <w:rPr>
          <w:rFonts w:ascii="Times New Roman" w:eastAsia="DengXian" w:hAnsi="Times New Roman" w:cs="Times New Roman"/>
          <w:noProof/>
          <w:sz w:val="24"/>
          <w:lang w:eastAsia="zh-CN"/>
        </w:rPr>
        <w:t>, 735452. https://doi.org/10.1016/j.aquaculture.2020.735452.</w:t>
      </w:r>
    </w:p>
    <w:p w14:paraId="779E27A0"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Vu, S. V., Knibb, W., O'Connor, W., Nguyen, N. T. H., Van In, V., Dove, M., &amp; Nguyen, N. H. (2020). Genetic parameters for traits affecting consumer preferences for the Portuguese oyster, </w:t>
      </w:r>
      <w:r w:rsidRPr="00620EEB">
        <w:rPr>
          <w:rFonts w:ascii="Times New Roman" w:eastAsia="DengXian" w:hAnsi="Times New Roman" w:cs="Times New Roman"/>
          <w:i/>
          <w:iCs/>
          <w:noProof/>
          <w:sz w:val="24"/>
          <w:lang w:eastAsia="zh-CN"/>
        </w:rPr>
        <w:t>Crassostrea angulata</w:t>
      </w:r>
      <w:r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i/>
          <w:iCs/>
          <w:noProof/>
          <w:sz w:val="24"/>
          <w:lang w:eastAsia="zh-CN"/>
        </w:rPr>
        <w:t>Aquaculture, 526</w:t>
      </w:r>
      <w:r w:rsidRPr="00620EEB">
        <w:rPr>
          <w:rFonts w:ascii="Times New Roman" w:eastAsia="DengXian" w:hAnsi="Times New Roman" w:cs="Times New Roman"/>
          <w:noProof/>
          <w:sz w:val="24"/>
          <w:lang w:eastAsia="zh-CN"/>
        </w:rPr>
        <w:t>, 735391. https://doi.org/10.1016/j.aquaculture.2020.735391.</w:t>
      </w:r>
    </w:p>
    <w:p w14:paraId="096327A7"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Wang, C., Li, A., Wang, W., Cong, R., Wang, L., Zhang, G., &amp; Li, L. (2021). Integrated application of transcriptomics and metabolomics reveals the energy allocation-mediated mechanisms of growth-defense trade-offs in </w:t>
      </w:r>
      <w:r w:rsidRPr="00620EEB">
        <w:rPr>
          <w:rFonts w:ascii="Times New Roman" w:eastAsia="DengXian" w:hAnsi="Times New Roman" w:cs="Times New Roman"/>
          <w:i/>
          <w:iCs/>
          <w:noProof/>
          <w:sz w:val="24"/>
          <w:lang w:eastAsia="zh-CN"/>
        </w:rPr>
        <w:t>Crassostrea gigas</w:t>
      </w:r>
      <w:r w:rsidRPr="00620EEB">
        <w:rPr>
          <w:rFonts w:ascii="Times New Roman" w:eastAsia="DengXian" w:hAnsi="Times New Roman" w:cs="Times New Roman"/>
          <w:noProof/>
          <w:sz w:val="24"/>
          <w:lang w:eastAsia="zh-CN"/>
        </w:rPr>
        <w:t xml:space="preserve"> and </w:t>
      </w:r>
      <w:r w:rsidRPr="00620EEB">
        <w:rPr>
          <w:rFonts w:ascii="Times New Roman" w:eastAsia="DengXian" w:hAnsi="Times New Roman" w:cs="Times New Roman"/>
          <w:i/>
          <w:iCs/>
          <w:noProof/>
          <w:sz w:val="24"/>
          <w:lang w:eastAsia="zh-CN"/>
        </w:rPr>
        <w:t>Crassostrea angulata</w:t>
      </w:r>
      <w:r w:rsidRPr="00620EEB">
        <w:rPr>
          <w:rFonts w:ascii="Times New Roman" w:eastAsia="DengXian" w:hAnsi="Times New Roman" w:cs="Times New Roman"/>
          <w:noProof/>
          <w:sz w:val="24"/>
          <w:lang w:eastAsia="zh-CN"/>
        </w:rPr>
        <w:t xml:space="preserve">. </w:t>
      </w:r>
      <w:r w:rsidRPr="00620EEB">
        <w:rPr>
          <w:rFonts w:ascii="Times New Roman" w:eastAsia="DengXian" w:hAnsi="Times New Roman" w:cs="Times New Roman"/>
          <w:i/>
          <w:iCs/>
          <w:noProof/>
          <w:sz w:val="24"/>
          <w:lang w:eastAsia="zh-CN"/>
        </w:rPr>
        <w:t>Frontiers in Marine Science, 8</w:t>
      </w:r>
      <w:r w:rsidRPr="00620EEB">
        <w:rPr>
          <w:rFonts w:ascii="Times New Roman" w:eastAsia="DengXian" w:hAnsi="Times New Roman" w:cs="Times New Roman"/>
          <w:noProof/>
          <w:sz w:val="24"/>
          <w:lang w:eastAsia="zh-CN"/>
        </w:rPr>
        <w:t>. https://doi.org/10.3389/fmars.2021.744626.</w:t>
      </w:r>
    </w:p>
    <w:p w14:paraId="3BF4F554" w14:textId="77777777"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Wang, H., Qian, L., Liu, X., Zhang, G., &amp; Guo, X. (2010). Classification of a common cupped oyster from Southern China. </w:t>
      </w:r>
      <w:r w:rsidRPr="00620EEB">
        <w:rPr>
          <w:rFonts w:ascii="Times New Roman" w:eastAsia="DengXian" w:hAnsi="Times New Roman" w:cs="Times New Roman"/>
          <w:i/>
          <w:iCs/>
          <w:noProof/>
          <w:sz w:val="24"/>
          <w:lang w:eastAsia="zh-CN"/>
        </w:rPr>
        <w:t>Journal of Shellfish Research, 29</w:t>
      </w:r>
      <w:r w:rsidRPr="00620EEB">
        <w:rPr>
          <w:rFonts w:ascii="Times New Roman" w:eastAsia="DengXian" w:hAnsi="Times New Roman" w:cs="Times New Roman"/>
          <w:noProof/>
          <w:sz w:val="24"/>
          <w:lang w:eastAsia="zh-CN"/>
        </w:rPr>
        <w:t xml:space="preserve">(4), 857-866, 810. https://doi.org/10.2983/035.029.0420. </w:t>
      </w:r>
    </w:p>
    <w:p w14:paraId="3F74722E" w14:textId="15709A7B"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Yu, H., Gao, S., Chen, A., Kong, L., &amp; Li, Q. (2015). Genetic diversity and population structure of the ark shell </w:t>
      </w:r>
      <w:r w:rsidRPr="00620EEB">
        <w:rPr>
          <w:rFonts w:ascii="Times New Roman" w:eastAsia="DengXian" w:hAnsi="Times New Roman" w:cs="Times New Roman"/>
          <w:i/>
          <w:iCs/>
          <w:noProof/>
          <w:sz w:val="24"/>
          <w:lang w:eastAsia="zh-CN"/>
        </w:rPr>
        <w:t>Scapharca broughtonii</w:t>
      </w:r>
      <w:r w:rsidRPr="00620EEB">
        <w:rPr>
          <w:rFonts w:ascii="Times New Roman" w:eastAsia="DengXian" w:hAnsi="Times New Roman" w:cs="Times New Roman"/>
          <w:noProof/>
          <w:sz w:val="24"/>
          <w:lang w:eastAsia="zh-CN"/>
        </w:rPr>
        <w:t xml:space="preserve"> along the coast of China based on microsatellites. Biochemical </w:t>
      </w:r>
      <w:r w:rsidRPr="00620EEB">
        <w:rPr>
          <w:rFonts w:ascii="Times New Roman" w:eastAsia="DengXian" w:hAnsi="Times New Roman" w:cs="Times New Roman"/>
          <w:i/>
          <w:iCs/>
          <w:noProof/>
          <w:sz w:val="24"/>
          <w:lang w:eastAsia="zh-CN"/>
        </w:rPr>
        <w:t>Systematics and Ecology, 58</w:t>
      </w:r>
      <w:r w:rsidRPr="00620EEB">
        <w:rPr>
          <w:rFonts w:ascii="Times New Roman" w:eastAsia="DengXian" w:hAnsi="Times New Roman" w:cs="Times New Roman"/>
          <w:noProof/>
          <w:sz w:val="24"/>
          <w:lang w:eastAsia="zh-CN"/>
        </w:rPr>
        <w:t xml:space="preserve">, 235-241. </w:t>
      </w:r>
      <w:hyperlink r:id="rId19" w:history="1">
        <w:r w:rsidR="009D2B3A" w:rsidRPr="00620EEB">
          <w:rPr>
            <w:rStyle w:val="Hyperlink"/>
            <w:rFonts w:ascii="Times New Roman" w:eastAsia="DengXian" w:hAnsi="Times New Roman" w:cs="Times New Roman"/>
            <w:noProof/>
            <w:color w:val="auto"/>
            <w:sz w:val="24"/>
            <w:u w:val="none"/>
            <w:lang w:eastAsia="zh-CN"/>
          </w:rPr>
          <w:t>https://doi.org/10.1016/j.bse.2014.12.003</w:t>
        </w:r>
      </w:hyperlink>
      <w:r w:rsidRPr="00620EEB">
        <w:rPr>
          <w:rFonts w:ascii="Times New Roman" w:eastAsia="DengXian" w:hAnsi="Times New Roman" w:cs="Times New Roman"/>
          <w:noProof/>
          <w:sz w:val="24"/>
          <w:lang w:eastAsia="zh-CN"/>
        </w:rPr>
        <w:t>.</w:t>
      </w:r>
    </w:p>
    <w:p w14:paraId="2A819D34" w14:textId="323F346D" w:rsidR="009D2B3A" w:rsidRPr="00620EEB" w:rsidRDefault="009D2B3A" w:rsidP="00D92BF9">
      <w:pPr>
        <w:spacing w:after="0" w:line="240" w:lineRule="auto"/>
        <w:ind w:left="284" w:hanging="360"/>
        <w:jc w:val="both"/>
        <w:rPr>
          <w:rFonts w:ascii="Times New Roman" w:eastAsia="DengXian" w:hAnsi="Times New Roman" w:cs="Times New Roman"/>
          <w:noProof/>
          <w:sz w:val="24"/>
          <w:szCs w:val="24"/>
          <w:lang w:eastAsia="zh-CN"/>
        </w:rPr>
      </w:pPr>
      <w:r w:rsidRPr="00620EEB">
        <w:rPr>
          <w:rFonts w:ascii="Times New Roman" w:hAnsi="Times New Roman" w:cs="Times New Roman"/>
          <w:sz w:val="24"/>
          <w:szCs w:val="24"/>
        </w:rPr>
        <w:lastRenderedPageBreak/>
        <w:t xml:space="preserve">Yu, Z. (2023). Bottom culture is a promising strategy for final grow-out of the Portuguese oyster </w:t>
      </w:r>
      <w:r w:rsidRPr="00620EEB">
        <w:rPr>
          <w:rFonts w:ascii="Times New Roman" w:hAnsi="Times New Roman" w:cs="Times New Roman"/>
          <w:i/>
          <w:iCs/>
          <w:sz w:val="24"/>
          <w:szCs w:val="24"/>
        </w:rPr>
        <w:t>Crassostrea angulata</w:t>
      </w:r>
      <w:r w:rsidRPr="00620EEB">
        <w:rPr>
          <w:rFonts w:ascii="Times New Roman" w:hAnsi="Times New Roman" w:cs="Times New Roman"/>
          <w:sz w:val="24"/>
          <w:szCs w:val="24"/>
        </w:rPr>
        <w:t xml:space="preserve">. </w:t>
      </w:r>
      <w:r w:rsidRPr="00620EEB">
        <w:rPr>
          <w:rFonts w:ascii="Times New Roman" w:hAnsi="Times New Roman" w:cs="Times New Roman"/>
          <w:i/>
          <w:iCs/>
          <w:sz w:val="24"/>
          <w:szCs w:val="24"/>
        </w:rPr>
        <w:t>Aquacultural Engineering, 103</w:t>
      </w:r>
      <w:r w:rsidRPr="00620EEB">
        <w:rPr>
          <w:rFonts w:ascii="Times New Roman" w:hAnsi="Times New Roman" w:cs="Times New Roman"/>
          <w:sz w:val="24"/>
          <w:szCs w:val="24"/>
        </w:rPr>
        <w:t>, 102365. https://doi.org/10.1016/j.aquaeng.2023.102365.</w:t>
      </w:r>
    </w:p>
    <w:p w14:paraId="36DD491F" w14:textId="62D95B4E" w:rsidR="00576B5D" w:rsidRPr="00620EEB" w:rsidRDefault="00576B5D" w:rsidP="00D92BF9">
      <w:pPr>
        <w:spacing w:after="0" w:line="240" w:lineRule="auto"/>
        <w:ind w:left="284" w:hanging="360"/>
        <w:jc w:val="both"/>
        <w:rPr>
          <w:rFonts w:ascii="Times New Roman" w:eastAsia="DengXian" w:hAnsi="Times New Roman" w:cs="Times New Roman"/>
          <w:noProof/>
          <w:sz w:val="24"/>
          <w:lang w:eastAsia="zh-CN"/>
        </w:rPr>
      </w:pPr>
      <w:r w:rsidRPr="00620EEB">
        <w:rPr>
          <w:rFonts w:ascii="Times New Roman" w:eastAsia="DengXian" w:hAnsi="Times New Roman" w:cs="Times New Roman"/>
          <w:noProof/>
          <w:sz w:val="24"/>
          <w:lang w:eastAsia="zh-CN"/>
        </w:rPr>
        <w:t xml:space="preserve">Zhang, Y., Chen, Y., Xu, C., &amp; Li, Q. (2023). Comparative analysis of genetic diversity and structure among four shell color strains of the Pacific oyster </w:t>
      </w:r>
      <w:r w:rsidRPr="00620EEB">
        <w:rPr>
          <w:rFonts w:ascii="Times New Roman" w:eastAsia="DengXian" w:hAnsi="Times New Roman" w:cs="Times New Roman"/>
          <w:i/>
          <w:iCs/>
          <w:noProof/>
          <w:sz w:val="24"/>
          <w:lang w:eastAsia="zh-CN"/>
        </w:rPr>
        <w:t>Crassostrea gigas</w:t>
      </w:r>
      <w:r w:rsidRPr="00620EEB">
        <w:rPr>
          <w:rFonts w:ascii="Times New Roman" w:eastAsia="DengXian" w:hAnsi="Times New Roman" w:cs="Times New Roman"/>
          <w:noProof/>
          <w:sz w:val="24"/>
          <w:lang w:eastAsia="zh-CN"/>
        </w:rPr>
        <w:t xml:space="preserve"> based on the mitochondrial COI gene and microsatellites. </w:t>
      </w:r>
      <w:r w:rsidRPr="00620EEB">
        <w:rPr>
          <w:rFonts w:ascii="Times New Roman" w:eastAsia="DengXian" w:hAnsi="Times New Roman" w:cs="Times New Roman"/>
          <w:i/>
          <w:iCs/>
          <w:noProof/>
          <w:sz w:val="24"/>
          <w:lang w:eastAsia="zh-CN"/>
        </w:rPr>
        <w:t>Aquaculture, 563</w:t>
      </w:r>
      <w:r w:rsidRPr="00620EEB">
        <w:rPr>
          <w:rFonts w:ascii="Times New Roman" w:eastAsia="DengXian" w:hAnsi="Times New Roman" w:cs="Times New Roman"/>
          <w:noProof/>
          <w:sz w:val="24"/>
          <w:lang w:eastAsia="zh-CN"/>
        </w:rPr>
        <w:t xml:space="preserve">, 738990.  </w:t>
      </w:r>
      <w:hyperlink r:id="rId20" w:history="1">
        <w:r w:rsidR="004E606E" w:rsidRPr="00620EEB">
          <w:rPr>
            <w:rStyle w:val="Hyperlink"/>
            <w:rFonts w:ascii="Times New Roman" w:eastAsia="DengXian" w:hAnsi="Times New Roman" w:cs="Times New Roman"/>
            <w:noProof/>
            <w:color w:val="auto"/>
            <w:sz w:val="24"/>
            <w:u w:val="none"/>
            <w:lang w:eastAsia="zh-CN"/>
          </w:rPr>
          <w:t>https://doi.org/10.1016/j.aquaculture.2022.738990</w:t>
        </w:r>
      </w:hyperlink>
      <w:r w:rsidRPr="00620EEB">
        <w:rPr>
          <w:rFonts w:ascii="Times New Roman" w:eastAsia="DengXian" w:hAnsi="Times New Roman" w:cs="Times New Roman"/>
          <w:noProof/>
          <w:sz w:val="24"/>
          <w:lang w:eastAsia="zh-CN"/>
        </w:rPr>
        <w:t>.</w:t>
      </w:r>
    </w:p>
    <w:p w14:paraId="4C4FAC4B" w14:textId="77777777" w:rsidR="00AE59A2" w:rsidRPr="00620EEB" w:rsidRDefault="00AE59A2" w:rsidP="003911EB">
      <w:pPr>
        <w:spacing w:after="0" w:line="240" w:lineRule="auto"/>
        <w:jc w:val="both"/>
        <w:rPr>
          <w:rFonts w:ascii="Times New Roman" w:eastAsia="DengXian" w:hAnsi="Times New Roman" w:cs="Times New Roman"/>
          <w:b/>
          <w:noProof/>
          <w:sz w:val="24"/>
          <w:lang w:eastAsia="zh-CN"/>
        </w:rPr>
      </w:pPr>
    </w:p>
    <w:p w14:paraId="4B4F9E00" w14:textId="2791A778" w:rsidR="005C6610" w:rsidRPr="00620EEB" w:rsidRDefault="005C6610" w:rsidP="003911EB">
      <w:pPr>
        <w:spacing w:after="0" w:line="240" w:lineRule="auto"/>
        <w:jc w:val="both"/>
        <w:rPr>
          <w:rFonts w:ascii="Times New Roman" w:eastAsia="DengXian" w:hAnsi="Times New Roman" w:cs="Times New Roman"/>
          <w:b/>
          <w:noProof/>
          <w:sz w:val="24"/>
          <w:lang w:eastAsia="zh-CN"/>
        </w:rPr>
      </w:pPr>
      <w:r w:rsidRPr="00620EEB">
        <w:rPr>
          <w:rFonts w:ascii="Times New Roman" w:eastAsia="DengXian" w:hAnsi="Times New Roman" w:cs="Times New Roman"/>
          <w:b/>
          <w:noProof/>
          <w:sz w:val="24"/>
          <w:lang w:eastAsia="zh-CN"/>
        </w:rPr>
        <w:t>FIGURES AND TABLES</w:t>
      </w:r>
    </w:p>
    <w:p w14:paraId="624AFC9B" w14:textId="77777777" w:rsidR="00576B5D" w:rsidRPr="00620EEB" w:rsidRDefault="00576B5D" w:rsidP="00576B5D">
      <w:pPr>
        <w:spacing w:before="100" w:after="100" w:line="240" w:lineRule="auto"/>
        <w:jc w:val="center"/>
        <w:rPr>
          <w:rFonts w:ascii="Times New Roman" w:eastAsia="DengXian" w:hAnsi="Times New Roman" w:cs="Times New Roman"/>
          <w:sz w:val="24"/>
          <w:lang w:eastAsia="zh-CN"/>
        </w:rPr>
      </w:pPr>
      <w:r w:rsidRPr="00620EEB">
        <w:rPr>
          <w:rFonts w:ascii="Times New Roman" w:eastAsia="DengXian" w:hAnsi="Times New Roman" w:cs="Times New Roman"/>
          <w:noProof/>
          <w:sz w:val="24"/>
        </w:rPr>
        <w:drawing>
          <wp:inline distT="0" distB="0" distL="0" distR="0" wp14:anchorId="00CCA29B" wp14:editId="2837597D">
            <wp:extent cx="5023290" cy="3472606"/>
            <wp:effectExtent l="0" t="0" r="6350" b="0"/>
            <wp:docPr id="9280666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57467" cy="3496233"/>
                    </a:xfrm>
                    <a:prstGeom prst="rect">
                      <a:avLst/>
                    </a:prstGeom>
                    <a:noFill/>
                    <a:ln>
                      <a:noFill/>
                    </a:ln>
                  </pic:spPr>
                </pic:pic>
              </a:graphicData>
            </a:graphic>
          </wp:inline>
        </w:drawing>
      </w:r>
    </w:p>
    <w:p w14:paraId="71C9B80C" w14:textId="161A5EF4" w:rsidR="00576B5D" w:rsidRPr="00620EEB" w:rsidRDefault="00576B5D" w:rsidP="00576B5D">
      <w:pPr>
        <w:spacing w:before="100" w:after="100" w:line="240" w:lineRule="auto"/>
        <w:jc w:val="center"/>
        <w:rPr>
          <w:rFonts w:ascii="Times New Roman" w:eastAsia="DengXian" w:hAnsi="Times New Roman" w:cs="Times New Roman"/>
          <w:sz w:val="24"/>
          <w:lang w:eastAsia="zh-CN"/>
        </w:rPr>
      </w:pPr>
      <w:r w:rsidRPr="00620EEB">
        <w:rPr>
          <w:rFonts w:ascii="Times New Roman" w:eastAsia="DengXian" w:hAnsi="Times New Roman" w:cs="Times New Roman"/>
          <w:b/>
          <w:bCs/>
          <w:sz w:val="24"/>
          <w:lang w:eastAsia="zh-CN"/>
        </w:rPr>
        <w:t>Figure 1.</w:t>
      </w:r>
      <w:r w:rsidRPr="00620EEB">
        <w:rPr>
          <w:rFonts w:ascii="Times New Roman" w:eastAsia="DengXian" w:hAnsi="Times New Roman" w:cs="Times New Roman"/>
          <w:sz w:val="24"/>
          <w:lang w:eastAsia="zh-CN"/>
        </w:rPr>
        <w:t xml:space="preserve"> Geographical map of sampling sites (red star)</w:t>
      </w:r>
    </w:p>
    <w:p w14:paraId="73FAE05F" w14:textId="77777777" w:rsidR="005C6610" w:rsidRPr="00620EEB" w:rsidRDefault="005C6610" w:rsidP="00576B5D">
      <w:pPr>
        <w:spacing w:before="100" w:after="100" w:line="240" w:lineRule="auto"/>
        <w:jc w:val="center"/>
        <w:rPr>
          <w:rFonts w:ascii="Times New Roman" w:eastAsia="DengXian" w:hAnsi="Times New Roman" w:cs="Times New Roman"/>
          <w:sz w:val="24"/>
          <w:lang w:eastAsia="zh-CN"/>
        </w:rPr>
      </w:pPr>
    </w:p>
    <w:p w14:paraId="2C774BE8" w14:textId="77777777" w:rsidR="00576B5D" w:rsidRPr="00620EEB" w:rsidRDefault="00576B5D" w:rsidP="00576B5D">
      <w:pPr>
        <w:spacing w:before="100" w:after="100" w:line="240" w:lineRule="auto"/>
        <w:jc w:val="center"/>
        <w:rPr>
          <w:rFonts w:ascii="Times New Roman" w:eastAsia="DengXian" w:hAnsi="Times New Roman" w:cs="Times New Roman"/>
          <w:sz w:val="24"/>
          <w:lang w:eastAsia="zh-CN"/>
        </w:rPr>
      </w:pPr>
      <w:r w:rsidRPr="00620EEB">
        <w:rPr>
          <w:rFonts w:ascii="Times New Roman" w:eastAsia="DengXian" w:hAnsi="Times New Roman" w:cs="Times New Roman"/>
          <w:noProof/>
          <w:sz w:val="24"/>
        </w:rPr>
        <w:drawing>
          <wp:inline distT="0" distB="0" distL="0" distR="0" wp14:anchorId="5D04AEB4" wp14:editId="36C2F0A8">
            <wp:extent cx="4770729" cy="2394354"/>
            <wp:effectExtent l="0" t="0" r="0" b="6350"/>
            <wp:docPr id="3577909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33431" cy="2425823"/>
                    </a:xfrm>
                    <a:prstGeom prst="rect">
                      <a:avLst/>
                    </a:prstGeom>
                    <a:noFill/>
                    <a:ln>
                      <a:noFill/>
                    </a:ln>
                  </pic:spPr>
                </pic:pic>
              </a:graphicData>
            </a:graphic>
          </wp:inline>
        </w:drawing>
      </w:r>
    </w:p>
    <w:p w14:paraId="77A7DCE4" w14:textId="6F82818A" w:rsidR="00576B5D" w:rsidRPr="00620EEB" w:rsidRDefault="00576B5D" w:rsidP="00576B5D">
      <w:pPr>
        <w:spacing w:before="100" w:after="100" w:line="240" w:lineRule="auto"/>
        <w:jc w:val="center"/>
        <w:rPr>
          <w:rFonts w:ascii="Times New Roman" w:eastAsia="DengXian" w:hAnsi="Times New Roman" w:cs="Times New Roman"/>
          <w:sz w:val="24"/>
          <w:lang w:eastAsia="zh-CN"/>
        </w:rPr>
      </w:pPr>
      <w:r w:rsidRPr="00620EEB">
        <w:rPr>
          <w:rFonts w:ascii="Times New Roman" w:eastAsia="DengXian" w:hAnsi="Times New Roman" w:cs="Times New Roman"/>
          <w:b/>
          <w:bCs/>
          <w:sz w:val="24"/>
          <w:lang w:eastAsia="zh-CN"/>
        </w:rPr>
        <w:t>Figure 2.</w:t>
      </w:r>
      <w:r w:rsidRPr="00620EEB">
        <w:rPr>
          <w:rFonts w:ascii="Times New Roman" w:eastAsia="DengXian" w:hAnsi="Times New Roman" w:cs="Times New Roman"/>
          <w:sz w:val="24"/>
          <w:lang w:eastAsia="zh-CN"/>
        </w:rPr>
        <w:t xml:space="preserve"> Median-joining (MJ) network for 15 mtCOI haplotypes identified in 4 populations</w:t>
      </w:r>
    </w:p>
    <w:p w14:paraId="1AC480AA" w14:textId="77777777" w:rsidR="00AE59A2" w:rsidRPr="00620EEB" w:rsidRDefault="00AE59A2" w:rsidP="004E606E">
      <w:pPr>
        <w:spacing w:before="100" w:after="100" w:line="240" w:lineRule="auto"/>
        <w:jc w:val="center"/>
        <w:rPr>
          <w:rFonts w:ascii="Times New Roman" w:eastAsia="DengXian" w:hAnsi="Times New Roman" w:cs="Times New Roman"/>
          <w:b/>
          <w:bCs/>
          <w:noProof/>
          <w:sz w:val="24"/>
        </w:rPr>
      </w:pPr>
    </w:p>
    <w:p w14:paraId="3D6FBA2C" w14:textId="77777777" w:rsidR="00AE59A2" w:rsidRPr="00620EEB" w:rsidRDefault="00AE59A2" w:rsidP="004E606E">
      <w:pPr>
        <w:spacing w:before="100" w:after="100" w:line="240" w:lineRule="auto"/>
        <w:jc w:val="center"/>
        <w:rPr>
          <w:rFonts w:ascii="Times New Roman" w:eastAsia="DengXian" w:hAnsi="Times New Roman" w:cs="Times New Roman"/>
          <w:b/>
          <w:bCs/>
          <w:noProof/>
          <w:sz w:val="24"/>
        </w:rPr>
      </w:pPr>
    </w:p>
    <w:p w14:paraId="505BA65D" w14:textId="77777777" w:rsidR="00AE59A2" w:rsidRPr="00620EEB" w:rsidRDefault="00AE59A2" w:rsidP="004E606E">
      <w:pPr>
        <w:spacing w:before="100" w:after="100" w:line="240" w:lineRule="auto"/>
        <w:jc w:val="center"/>
        <w:rPr>
          <w:rFonts w:ascii="Times New Roman" w:eastAsia="DengXian" w:hAnsi="Times New Roman" w:cs="Times New Roman"/>
          <w:b/>
          <w:bCs/>
          <w:noProof/>
          <w:sz w:val="24"/>
        </w:rPr>
      </w:pPr>
    </w:p>
    <w:p w14:paraId="7DD22051" w14:textId="0245F1D8" w:rsidR="00576B5D" w:rsidRPr="00620EEB" w:rsidRDefault="00576B5D" w:rsidP="004E606E">
      <w:pPr>
        <w:spacing w:before="100" w:after="100" w:line="240" w:lineRule="auto"/>
        <w:jc w:val="center"/>
        <w:rPr>
          <w:rFonts w:ascii="Times New Roman" w:eastAsia="DengXian" w:hAnsi="Times New Roman" w:cs="Times New Roman"/>
          <w:b/>
          <w:bCs/>
          <w:sz w:val="24"/>
          <w:lang w:eastAsia="zh-CN"/>
        </w:rPr>
      </w:pPr>
      <w:r w:rsidRPr="00620EEB">
        <w:rPr>
          <w:rFonts w:ascii="Times New Roman" w:eastAsia="DengXian" w:hAnsi="Times New Roman" w:cs="Times New Roman"/>
          <w:b/>
          <w:bCs/>
          <w:noProof/>
          <w:sz w:val="24"/>
        </w:rPr>
        <w:drawing>
          <wp:inline distT="0" distB="0" distL="0" distR="0" wp14:anchorId="3174E8EF" wp14:editId="109CB162">
            <wp:extent cx="5189408" cy="1057110"/>
            <wp:effectExtent l="0" t="0" r="0" b="0"/>
            <wp:docPr id="19522506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6039" b="3854"/>
                    <a:stretch/>
                  </pic:blipFill>
                  <pic:spPr bwMode="auto">
                    <a:xfrm>
                      <a:off x="0" y="0"/>
                      <a:ext cx="5235446" cy="1066488"/>
                    </a:xfrm>
                    <a:prstGeom prst="rect">
                      <a:avLst/>
                    </a:prstGeom>
                    <a:noFill/>
                    <a:ln>
                      <a:noFill/>
                    </a:ln>
                    <a:extLst>
                      <a:ext uri="{53640926-AAD7-44D8-BBD7-CCE9431645EC}">
                        <a14:shadowObscured xmlns:a14="http://schemas.microsoft.com/office/drawing/2010/main"/>
                      </a:ext>
                    </a:extLst>
                  </pic:spPr>
                </pic:pic>
              </a:graphicData>
            </a:graphic>
          </wp:inline>
        </w:drawing>
      </w:r>
    </w:p>
    <w:p w14:paraId="012ECF9F" w14:textId="77777777" w:rsidR="00576B5D" w:rsidRPr="00620EEB" w:rsidRDefault="00576B5D" w:rsidP="004E606E">
      <w:pPr>
        <w:spacing w:before="100" w:after="100" w:line="240" w:lineRule="auto"/>
        <w:ind w:right="-1"/>
        <w:jc w:val="center"/>
        <w:rPr>
          <w:rFonts w:ascii="Times New Roman" w:eastAsia="DengXian" w:hAnsi="Times New Roman" w:cs="Times New Roman"/>
          <w:bCs/>
          <w:sz w:val="24"/>
          <w:lang w:eastAsia="zh-CN"/>
        </w:rPr>
      </w:pPr>
      <w:r w:rsidRPr="00620EEB">
        <w:rPr>
          <w:rFonts w:ascii="Times New Roman" w:eastAsia="DengXian" w:hAnsi="Times New Roman" w:cs="Times New Roman"/>
          <w:b/>
          <w:bCs/>
          <w:sz w:val="24"/>
          <w:lang w:eastAsia="zh-CN"/>
        </w:rPr>
        <w:t xml:space="preserve">Figure 3. </w:t>
      </w:r>
      <w:r w:rsidRPr="00620EEB">
        <w:rPr>
          <w:rFonts w:ascii="Times New Roman" w:eastAsia="DengXian" w:hAnsi="Times New Roman" w:cs="Times New Roman"/>
          <w:bCs/>
          <w:sz w:val="24"/>
          <w:lang w:eastAsia="zh-CN"/>
        </w:rPr>
        <w:t>Clustering analysis using STRUCTURE on 5 microsatellite datasets. Each vertical bin represents one individual, and each color represents a unique cluster. Genetic proportion of each individual from four studied populations was assigned to three clusters (K=3).</w:t>
      </w:r>
    </w:p>
    <w:p w14:paraId="7BDFB48A" w14:textId="77777777" w:rsidR="00576B5D" w:rsidRPr="00620EEB" w:rsidRDefault="00576B5D" w:rsidP="00576B5D">
      <w:pPr>
        <w:spacing w:before="100" w:after="100" w:line="240" w:lineRule="auto"/>
        <w:jc w:val="center"/>
        <w:rPr>
          <w:rFonts w:ascii="Times New Roman" w:eastAsia="DengXian" w:hAnsi="Times New Roman" w:cs="Times New Roman"/>
          <w:b/>
          <w:bCs/>
          <w:sz w:val="24"/>
          <w:lang w:eastAsia="zh-CN"/>
        </w:rPr>
      </w:pPr>
      <w:r w:rsidRPr="00620EEB">
        <w:rPr>
          <w:rFonts w:ascii="Times New Roman" w:eastAsia="DengXian" w:hAnsi="Times New Roman" w:cs="Times New Roman"/>
          <w:b/>
          <w:bCs/>
          <w:noProof/>
          <w:sz w:val="24"/>
        </w:rPr>
        <w:drawing>
          <wp:inline distT="0" distB="0" distL="0" distR="0" wp14:anchorId="6F5C09DC" wp14:editId="38B36863">
            <wp:extent cx="3821452" cy="2287040"/>
            <wp:effectExtent l="0" t="0" r="7620" b="0"/>
            <wp:docPr id="284261683" name="Picture 2"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61683" name="Picture 2" descr="A diagram of a graph&#10;&#10;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84243" cy="2324619"/>
                    </a:xfrm>
                    <a:prstGeom prst="rect">
                      <a:avLst/>
                    </a:prstGeom>
                    <a:noFill/>
                    <a:ln>
                      <a:noFill/>
                    </a:ln>
                  </pic:spPr>
                </pic:pic>
              </a:graphicData>
            </a:graphic>
          </wp:inline>
        </w:drawing>
      </w:r>
    </w:p>
    <w:p w14:paraId="501E11A9" w14:textId="42CF340D" w:rsidR="00576B5D" w:rsidRPr="00620EEB" w:rsidRDefault="00576B5D" w:rsidP="00576B5D">
      <w:pPr>
        <w:spacing w:before="100" w:after="100" w:line="240" w:lineRule="auto"/>
        <w:jc w:val="center"/>
        <w:rPr>
          <w:rFonts w:ascii="Times New Roman" w:eastAsia="DengXian" w:hAnsi="Times New Roman" w:cs="Times New Roman"/>
          <w:bCs/>
          <w:sz w:val="24"/>
          <w:lang w:eastAsia="zh-CN"/>
        </w:rPr>
      </w:pPr>
      <w:r w:rsidRPr="00620EEB">
        <w:rPr>
          <w:rFonts w:ascii="Times New Roman" w:eastAsia="DengXian" w:hAnsi="Times New Roman" w:cs="Times New Roman"/>
          <w:b/>
          <w:bCs/>
          <w:sz w:val="24"/>
          <w:lang w:eastAsia="zh-CN"/>
        </w:rPr>
        <w:t>Figure 4.</w:t>
      </w:r>
      <w:r w:rsidRPr="00620EEB">
        <w:rPr>
          <w:rFonts w:ascii="Times New Roman" w:eastAsia="DengXian" w:hAnsi="Times New Roman" w:cs="Times New Roman"/>
          <w:bCs/>
          <w:sz w:val="24"/>
          <w:lang w:eastAsia="zh-CN"/>
        </w:rPr>
        <w:t xml:space="preserve"> Principal Coordinate Analysis (PCoA) of 80 oysters from four populations based on genetic distance matrix. The different populations are indicated by different colors and symbols, respectively</w:t>
      </w:r>
    </w:p>
    <w:p w14:paraId="2C986B9E" w14:textId="0CB97BCE" w:rsidR="00576B5D" w:rsidRPr="00620EEB" w:rsidRDefault="00576B5D" w:rsidP="00AA6D98">
      <w:pPr>
        <w:spacing w:before="100" w:after="0" w:line="240" w:lineRule="auto"/>
        <w:jc w:val="center"/>
        <w:rPr>
          <w:rFonts w:ascii="Times New Roman" w:eastAsia="DengXian" w:hAnsi="Times New Roman" w:cs="Times New Roman"/>
          <w:lang w:eastAsia="zh-CN"/>
        </w:rPr>
      </w:pPr>
      <w:r w:rsidRPr="00620EEB">
        <w:rPr>
          <w:rFonts w:ascii="Times New Roman" w:eastAsia="DengXian" w:hAnsi="Times New Roman" w:cs="Times New Roman"/>
          <w:b/>
          <w:bCs/>
          <w:lang w:eastAsia="zh-CN"/>
        </w:rPr>
        <w:t xml:space="preserve">Table 1. </w:t>
      </w:r>
      <w:r w:rsidRPr="00620EEB">
        <w:rPr>
          <w:rFonts w:ascii="Times New Roman" w:eastAsia="DengXian" w:hAnsi="Times New Roman" w:cs="Times New Roman"/>
          <w:lang w:eastAsia="zh-CN"/>
        </w:rPr>
        <w:t>Species identification of 15 mtCOI haplotypes identified in 73 individuals. For each query sequence, the accession number with the highest percentage of identity in BLAST search was reported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2"/>
        <w:gridCol w:w="1037"/>
        <w:gridCol w:w="1291"/>
        <w:gridCol w:w="1004"/>
        <w:gridCol w:w="1437"/>
        <w:gridCol w:w="2152"/>
      </w:tblGrid>
      <w:tr w:rsidR="00AA6D98" w:rsidRPr="00620EEB" w14:paraId="4D1DA5DB" w14:textId="77777777" w:rsidTr="005F0C55">
        <w:tc>
          <w:tcPr>
            <w:tcW w:w="1232" w:type="dxa"/>
            <w:tcBorders>
              <w:top w:val="single" w:sz="4" w:space="0" w:color="auto"/>
              <w:bottom w:val="single" w:sz="4" w:space="0" w:color="auto"/>
            </w:tcBorders>
          </w:tcPr>
          <w:p w14:paraId="6E656376" w14:textId="77777777" w:rsidR="00576B5D" w:rsidRPr="00620EEB" w:rsidRDefault="00576B5D" w:rsidP="004671D2">
            <w:pPr>
              <w:jc w:val="left"/>
              <w:rPr>
                <w:rFonts w:cs="Times New Roman"/>
                <w:sz w:val="22"/>
              </w:rPr>
            </w:pPr>
            <w:r w:rsidRPr="00620EEB">
              <w:rPr>
                <w:rFonts w:cs="Times New Roman"/>
                <w:sz w:val="22"/>
              </w:rPr>
              <w:t>Haplotype</w:t>
            </w:r>
          </w:p>
        </w:tc>
        <w:tc>
          <w:tcPr>
            <w:tcW w:w="1037" w:type="dxa"/>
            <w:tcBorders>
              <w:top w:val="single" w:sz="4" w:space="0" w:color="auto"/>
              <w:bottom w:val="single" w:sz="4" w:space="0" w:color="auto"/>
            </w:tcBorders>
          </w:tcPr>
          <w:p w14:paraId="42A5A89E" w14:textId="7CBCAA81" w:rsidR="00576B5D" w:rsidRPr="00620EEB" w:rsidRDefault="00576B5D" w:rsidP="004671D2">
            <w:pPr>
              <w:jc w:val="left"/>
              <w:rPr>
                <w:rFonts w:cs="Times New Roman"/>
                <w:sz w:val="22"/>
              </w:rPr>
            </w:pPr>
            <w:r w:rsidRPr="00620EEB">
              <w:rPr>
                <w:rFonts w:cs="Times New Roman"/>
                <w:sz w:val="22"/>
              </w:rPr>
              <w:t>N</w:t>
            </w:r>
            <w:r w:rsidR="004671D2" w:rsidRPr="00620EEB">
              <w:rPr>
                <w:rFonts w:cs="Times New Roman"/>
                <w:sz w:val="22"/>
              </w:rPr>
              <w:t xml:space="preserve">o. </w:t>
            </w:r>
            <w:r w:rsidRPr="00620EEB">
              <w:rPr>
                <w:rFonts w:cs="Times New Roman"/>
                <w:sz w:val="22"/>
              </w:rPr>
              <w:t>of samples</w:t>
            </w:r>
          </w:p>
        </w:tc>
        <w:tc>
          <w:tcPr>
            <w:tcW w:w="1291" w:type="dxa"/>
            <w:tcBorders>
              <w:top w:val="single" w:sz="4" w:space="0" w:color="auto"/>
              <w:bottom w:val="single" w:sz="4" w:space="0" w:color="auto"/>
            </w:tcBorders>
          </w:tcPr>
          <w:p w14:paraId="68428DE3" w14:textId="77777777" w:rsidR="00576B5D" w:rsidRPr="00620EEB" w:rsidRDefault="00576B5D" w:rsidP="004671D2">
            <w:pPr>
              <w:jc w:val="left"/>
              <w:rPr>
                <w:rFonts w:cs="Times New Roman"/>
                <w:sz w:val="22"/>
              </w:rPr>
            </w:pPr>
            <w:r w:rsidRPr="00620EEB">
              <w:rPr>
                <w:rFonts w:cs="Times New Roman"/>
                <w:sz w:val="22"/>
              </w:rPr>
              <w:t>Query length (bp)</w:t>
            </w:r>
          </w:p>
        </w:tc>
        <w:tc>
          <w:tcPr>
            <w:tcW w:w="1004" w:type="dxa"/>
            <w:tcBorders>
              <w:top w:val="single" w:sz="4" w:space="0" w:color="auto"/>
              <w:bottom w:val="single" w:sz="4" w:space="0" w:color="auto"/>
            </w:tcBorders>
          </w:tcPr>
          <w:p w14:paraId="5C4A2B29" w14:textId="77777777" w:rsidR="00576B5D" w:rsidRPr="00620EEB" w:rsidRDefault="00576B5D" w:rsidP="004671D2">
            <w:pPr>
              <w:jc w:val="left"/>
              <w:rPr>
                <w:rFonts w:cs="Times New Roman"/>
                <w:sz w:val="22"/>
              </w:rPr>
            </w:pPr>
            <w:r w:rsidRPr="00620EEB">
              <w:rPr>
                <w:rFonts w:cs="Times New Roman"/>
                <w:sz w:val="22"/>
              </w:rPr>
              <w:t xml:space="preserve">Identity (%) </w:t>
            </w:r>
          </w:p>
        </w:tc>
        <w:tc>
          <w:tcPr>
            <w:tcW w:w="1437" w:type="dxa"/>
            <w:tcBorders>
              <w:top w:val="single" w:sz="4" w:space="0" w:color="auto"/>
              <w:bottom w:val="single" w:sz="4" w:space="0" w:color="auto"/>
            </w:tcBorders>
          </w:tcPr>
          <w:p w14:paraId="24669ABD" w14:textId="77777777" w:rsidR="00576B5D" w:rsidRPr="00620EEB" w:rsidRDefault="00576B5D" w:rsidP="004671D2">
            <w:pPr>
              <w:jc w:val="left"/>
              <w:rPr>
                <w:rFonts w:cs="Times New Roman"/>
                <w:sz w:val="22"/>
              </w:rPr>
            </w:pPr>
            <w:r w:rsidRPr="00620EEB">
              <w:rPr>
                <w:rFonts w:cs="Times New Roman"/>
                <w:sz w:val="22"/>
              </w:rPr>
              <w:t>Accession number</w:t>
            </w:r>
          </w:p>
        </w:tc>
        <w:tc>
          <w:tcPr>
            <w:tcW w:w="2152" w:type="dxa"/>
            <w:tcBorders>
              <w:top w:val="single" w:sz="4" w:space="0" w:color="auto"/>
              <w:bottom w:val="single" w:sz="4" w:space="0" w:color="auto"/>
            </w:tcBorders>
          </w:tcPr>
          <w:p w14:paraId="0F4B0C25" w14:textId="77777777" w:rsidR="00576B5D" w:rsidRPr="00620EEB" w:rsidRDefault="00576B5D" w:rsidP="004671D2">
            <w:pPr>
              <w:jc w:val="left"/>
              <w:rPr>
                <w:rFonts w:cs="Times New Roman"/>
                <w:sz w:val="22"/>
              </w:rPr>
            </w:pPr>
            <w:r w:rsidRPr="00620EEB">
              <w:rPr>
                <w:rFonts w:cs="Times New Roman"/>
                <w:sz w:val="22"/>
              </w:rPr>
              <w:t>Scientific taxonomy</w:t>
            </w:r>
          </w:p>
        </w:tc>
      </w:tr>
      <w:tr w:rsidR="00AA6D98" w:rsidRPr="00620EEB" w14:paraId="379D0675" w14:textId="77777777" w:rsidTr="005F0C55">
        <w:tc>
          <w:tcPr>
            <w:tcW w:w="1232" w:type="dxa"/>
            <w:tcBorders>
              <w:top w:val="single" w:sz="4" w:space="0" w:color="auto"/>
            </w:tcBorders>
          </w:tcPr>
          <w:p w14:paraId="0570A82A" w14:textId="77777777" w:rsidR="00576B5D" w:rsidRPr="00620EEB" w:rsidRDefault="00576B5D" w:rsidP="00576B5D">
            <w:pPr>
              <w:rPr>
                <w:rFonts w:cs="Times New Roman"/>
                <w:sz w:val="22"/>
              </w:rPr>
            </w:pPr>
            <w:r w:rsidRPr="00620EEB">
              <w:rPr>
                <w:rFonts w:cs="Times New Roman"/>
                <w:sz w:val="22"/>
              </w:rPr>
              <w:t>Hap_1</w:t>
            </w:r>
          </w:p>
        </w:tc>
        <w:tc>
          <w:tcPr>
            <w:tcW w:w="1037" w:type="dxa"/>
            <w:tcBorders>
              <w:top w:val="single" w:sz="4" w:space="0" w:color="auto"/>
            </w:tcBorders>
          </w:tcPr>
          <w:p w14:paraId="4DF0126C" w14:textId="77777777" w:rsidR="00576B5D" w:rsidRPr="00620EEB" w:rsidRDefault="00576B5D" w:rsidP="00576B5D">
            <w:pPr>
              <w:rPr>
                <w:rFonts w:cs="Times New Roman"/>
                <w:sz w:val="22"/>
              </w:rPr>
            </w:pPr>
            <w:r w:rsidRPr="00620EEB">
              <w:rPr>
                <w:rFonts w:cs="Times New Roman"/>
                <w:sz w:val="22"/>
              </w:rPr>
              <w:t>28</w:t>
            </w:r>
          </w:p>
        </w:tc>
        <w:tc>
          <w:tcPr>
            <w:tcW w:w="1291" w:type="dxa"/>
            <w:tcBorders>
              <w:top w:val="single" w:sz="4" w:space="0" w:color="auto"/>
            </w:tcBorders>
          </w:tcPr>
          <w:p w14:paraId="0DFF97CC" w14:textId="77777777" w:rsidR="00576B5D" w:rsidRPr="00620EEB" w:rsidRDefault="00576B5D" w:rsidP="00576B5D">
            <w:pPr>
              <w:rPr>
                <w:rFonts w:cs="Times New Roman"/>
                <w:sz w:val="22"/>
              </w:rPr>
            </w:pPr>
            <w:r w:rsidRPr="00620EEB">
              <w:rPr>
                <w:rFonts w:cs="Times New Roman"/>
                <w:sz w:val="22"/>
              </w:rPr>
              <w:t>592</w:t>
            </w:r>
          </w:p>
        </w:tc>
        <w:tc>
          <w:tcPr>
            <w:tcW w:w="1004" w:type="dxa"/>
            <w:tcBorders>
              <w:top w:val="single" w:sz="4" w:space="0" w:color="auto"/>
            </w:tcBorders>
          </w:tcPr>
          <w:p w14:paraId="216F296E" w14:textId="77777777" w:rsidR="00576B5D" w:rsidRPr="00620EEB" w:rsidRDefault="00576B5D" w:rsidP="00576B5D">
            <w:pPr>
              <w:rPr>
                <w:rFonts w:cs="Times New Roman"/>
                <w:sz w:val="22"/>
              </w:rPr>
            </w:pPr>
            <w:r w:rsidRPr="00620EEB">
              <w:rPr>
                <w:rFonts w:cs="Times New Roman"/>
                <w:sz w:val="22"/>
              </w:rPr>
              <w:t>100</w:t>
            </w:r>
          </w:p>
        </w:tc>
        <w:tc>
          <w:tcPr>
            <w:tcW w:w="1437" w:type="dxa"/>
            <w:tcBorders>
              <w:top w:val="single" w:sz="4" w:space="0" w:color="auto"/>
            </w:tcBorders>
          </w:tcPr>
          <w:p w14:paraId="40951CE7" w14:textId="77777777" w:rsidR="00576B5D" w:rsidRPr="00620EEB" w:rsidRDefault="00576B5D" w:rsidP="00576B5D">
            <w:pPr>
              <w:rPr>
                <w:rFonts w:cs="Times New Roman"/>
                <w:i/>
                <w:sz w:val="22"/>
              </w:rPr>
            </w:pPr>
            <w:hyperlink r:id="rId25" w:tgtFrame="lnkS2GV40SX013" w:tooltip="Show report for LC383464.1" w:history="1">
              <w:r w:rsidRPr="00620EEB">
                <w:rPr>
                  <w:rFonts w:cs="Times New Roman"/>
                  <w:sz w:val="22"/>
                </w:rPr>
                <w:t>LC383464.1</w:t>
              </w:r>
            </w:hyperlink>
          </w:p>
        </w:tc>
        <w:tc>
          <w:tcPr>
            <w:tcW w:w="2152" w:type="dxa"/>
            <w:tcBorders>
              <w:top w:val="single" w:sz="4" w:space="0" w:color="auto"/>
            </w:tcBorders>
          </w:tcPr>
          <w:p w14:paraId="3382AFBF" w14:textId="77777777" w:rsidR="00576B5D" w:rsidRPr="00620EEB" w:rsidRDefault="00576B5D" w:rsidP="00576B5D">
            <w:pPr>
              <w:rPr>
                <w:rFonts w:cs="Times New Roman"/>
                <w:i/>
                <w:sz w:val="22"/>
              </w:rPr>
            </w:pPr>
            <w:bookmarkStart w:id="6" w:name="_Hlk191108379"/>
            <w:r w:rsidRPr="00620EEB">
              <w:rPr>
                <w:rFonts w:cs="Times New Roman"/>
                <w:i/>
                <w:sz w:val="22"/>
              </w:rPr>
              <w:t>Magallana angulata</w:t>
            </w:r>
            <w:bookmarkEnd w:id="6"/>
          </w:p>
        </w:tc>
      </w:tr>
      <w:tr w:rsidR="00AA6D98" w:rsidRPr="00620EEB" w14:paraId="106DE505" w14:textId="77777777" w:rsidTr="005F0C55">
        <w:tc>
          <w:tcPr>
            <w:tcW w:w="1232" w:type="dxa"/>
          </w:tcPr>
          <w:p w14:paraId="1E0D88B4" w14:textId="77777777" w:rsidR="00576B5D" w:rsidRPr="00620EEB" w:rsidRDefault="00576B5D" w:rsidP="00576B5D">
            <w:pPr>
              <w:rPr>
                <w:rFonts w:cs="Times New Roman"/>
                <w:sz w:val="22"/>
              </w:rPr>
            </w:pPr>
            <w:r w:rsidRPr="00620EEB">
              <w:rPr>
                <w:rFonts w:cs="Times New Roman"/>
                <w:sz w:val="22"/>
              </w:rPr>
              <w:t>Hap_2</w:t>
            </w:r>
          </w:p>
        </w:tc>
        <w:tc>
          <w:tcPr>
            <w:tcW w:w="1037" w:type="dxa"/>
          </w:tcPr>
          <w:p w14:paraId="08421ED6" w14:textId="77777777" w:rsidR="00576B5D" w:rsidRPr="00620EEB" w:rsidRDefault="00576B5D" w:rsidP="00576B5D">
            <w:pPr>
              <w:rPr>
                <w:rFonts w:cs="Times New Roman"/>
                <w:sz w:val="22"/>
              </w:rPr>
            </w:pPr>
            <w:r w:rsidRPr="00620EEB">
              <w:rPr>
                <w:rFonts w:cs="Times New Roman"/>
                <w:sz w:val="22"/>
              </w:rPr>
              <w:t>25</w:t>
            </w:r>
          </w:p>
        </w:tc>
        <w:tc>
          <w:tcPr>
            <w:tcW w:w="1291" w:type="dxa"/>
          </w:tcPr>
          <w:p w14:paraId="6BA5A91E" w14:textId="77777777" w:rsidR="00576B5D" w:rsidRPr="00620EEB" w:rsidRDefault="00576B5D" w:rsidP="00576B5D">
            <w:pPr>
              <w:rPr>
                <w:rFonts w:cs="Times New Roman"/>
                <w:sz w:val="22"/>
              </w:rPr>
            </w:pPr>
            <w:r w:rsidRPr="00620EEB">
              <w:rPr>
                <w:rFonts w:cs="Times New Roman"/>
                <w:sz w:val="22"/>
              </w:rPr>
              <w:t>592</w:t>
            </w:r>
          </w:p>
        </w:tc>
        <w:tc>
          <w:tcPr>
            <w:tcW w:w="1004" w:type="dxa"/>
          </w:tcPr>
          <w:p w14:paraId="4D55D8A3" w14:textId="77777777" w:rsidR="00576B5D" w:rsidRPr="00620EEB" w:rsidRDefault="00576B5D" w:rsidP="00576B5D">
            <w:pPr>
              <w:rPr>
                <w:rFonts w:cs="Times New Roman"/>
                <w:sz w:val="22"/>
              </w:rPr>
            </w:pPr>
            <w:r w:rsidRPr="00620EEB">
              <w:rPr>
                <w:rFonts w:cs="Times New Roman"/>
                <w:sz w:val="22"/>
              </w:rPr>
              <w:t>100</w:t>
            </w:r>
          </w:p>
        </w:tc>
        <w:tc>
          <w:tcPr>
            <w:tcW w:w="1437" w:type="dxa"/>
          </w:tcPr>
          <w:p w14:paraId="7164BF0D" w14:textId="77777777" w:rsidR="00576B5D" w:rsidRPr="00620EEB" w:rsidRDefault="00576B5D" w:rsidP="00576B5D">
            <w:pPr>
              <w:rPr>
                <w:rFonts w:cs="Times New Roman"/>
                <w:i/>
                <w:sz w:val="22"/>
              </w:rPr>
            </w:pPr>
            <w:r w:rsidRPr="00620EEB">
              <w:rPr>
                <w:rFonts w:cs="Times New Roman"/>
                <w:sz w:val="22"/>
              </w:rPr>
              <w:t>LC383458.1</w:t>
            </w:r>
          </w:p>
        </w:tc>
        <w:tc>
          <w:tcPr>
            <w:tcW w:w="2152" w:type="dxa"/>
          </w:tcPr>
          <w:p w14:paraId="41024DC2" w14:textId="77777777" w:rsidR="00576B5D" w:rsidRPr="00620EEB" w:rsidRDefault="00576B5D" w:rsidP="00576B5D">
            <w:pPr>
              <w:rPr>
                <w:rFonts w:cs="Times New Roman"/>
                <w:i/>
                <w:sz w:val="22"/>
              </w:rPr>
            </w:pPr>
            <w:r w:rsidRPr="00620EEB">
              <w:rPr>
                <w:rFonts w:cs="Times New Roman"/>
                <w:i/>
                <w:sz w:val="22"/>
              </w:rPr>
              <w:t>Magallana angulata</w:t>
            </w:r>
          </w:p>
        </w:tc>
      </w:tr>
      <w:tr w:rsidR="00AA6D98" w:rsidRPr="00620EEB" w14:paraId="11F9485C" w14:textId="77777777" w:rsidTr="005F0C55">
        <w:tc>
          <w:tcPr>
            <w:tcW w:w="1232" w:type="dxa"/>
          </w:tcPr>
          <w:p w14:paraId="62F7A69D" w14:textId="77777777" w:rsidR="00576B5D" w:rsidRPr="00620EEB" w:rsidRDefault="00576B5D" w:rsidP="00576B5D">
            <w:pPr>
              <w:rPr>
                <w:rFonts w:cs="Times New Roman"/>
                <w:sz w:val="22"/>
              </w:rPr>
            </w:pPr>
            <w:r w:rsidRPr="00620EEB">
              <w:rPr>
                <w:rFonts w:cs="Times New Roman"/>
                <w:sz w:val="22"/>
              </w:rPr>
              <w:t>Hap_3</w:t>
            </w:r>
          </w:p>
        </w:tc>
        <w:tc>
          <w:tcPr>
            <w:tcW w:w="1037" w:type="dxa"/>
          </w:tcPr>
          <w:p w14:paraId="51BFBEE8" w14:textId="77777777" w:rsidR="00576B5D" w:rsidRPr="00620EEB" w:rsidRDefault="00576B5D" w:rsidP="00576B5D">
            <w:pPr>
              <w:rPr>
                <w:rFonts w:cs="Times New Roman"/>
                <w:sz w:val="22"/>
              </w:rPr>
            </w:pPr>
            <w:r w:rsidRPr="00620EEB">
              <w:rPr>
                <w:rFonts w:cs="Times New Roman"/>
                <w:sz w:val="22"/>
              </w:rPr>
              <w:t>1</w:t>
            </w:r>
          </w:p>
        </w:tc>
        <w:tc>
          <w:tcPr>
            <w:tcW w:w="1291" w:type="dxa"/>
          </w:tcPr>
          <w:p w14:paraId="440BBD5F" w14:textId="77777777" w:rsidR="00576B5D" w:rsidRPr="00620EEB" w:rsidRDefault="00576B5D" w:rsidP="00576B5D">
            <w:pPr>
              <w:rPr>
                <w:rFonts w:cs="Times New Roman"/>
                <w:sz w:val="22"/>
              </w:rPr>
            </w:pPr>
            <w:r w:rsidRPr="00620EEB">
              <w:rPr>
                <w:rFonts w:cs="Times New Roman"/>
                <w:sz w:val="22"/>
              </w:rPr>
              <w:t>592</w:t>
            </w:r>
          </w:p>
        </w:tc>
        <w:tc>
          <w:tcPr>
            <w:tcW w:w="1004" w:type="dxa"/>
          </w:tcPr>
          <w:p w14:paraId="116CBF5B" w14:textId="77777777" w:rsidR="00576B5D" w:rsidRPr="00620EEB" w:rsidRDefault="00576B5D" w:rsidP="00576B5D">
            <w:pPr>
              <w:rPr>
                <w:rFonts w:cs="Times New Roman"/>
                <w:sz w:val="22"/>
              </w:rPr>
            </w:pPr>
            <w:r w:rsidRPr="00620EEB">
              <w:rPr>
                <w:rFonts w:cs="Times New Roman"/>
                <w:sz w:val="22"/>
              </w:rPr>
              <w:t>99.83</w:t>
            </w:r>
          </w:p>
        </w:tc>
        <w:tc>
          <w:tcPr>
            <w:tcW w:w="1437" w:type="dxa"/>
          </w:tcPr>
          <w:p w14:paraId="13F5B15F" w14:textId="77777777" w:rsidR="00576B5D" w:rsidRPr="00620EEB" w:rsidRDefault="00576B5D" w:rsidP="00576B5D">
            <w:pPr>
              <w:rPr>
                <w:rFonts w:cs="Times New Roman"/>
                <w:i/>
                <w:sz w:val="22"/>
              </w:rPr>
            </w:pPr>
            <w:hyperlink r:id="rId26" w:tgtFrame="lnkS2GV40SX013" w:tooltip="Show report for LC383464.1" w:history="1">
              <w:r w:rsidRPr="00620EEB">
                <w:rPr>
                  <w:rFonts w:cs="Times New Roman"/>
                  <w:sz w:val="22"/>
                </w:rPr>
                <w:t>LC383464.1</w:t>
              </w:r>
            </w:hyperlink>
          </w:p>
        </w:tc>
        <w:tc>
          <w:tcPr>
            <w:tcW w:w="2152" w:type="dxa"/>
          </w:tcPr>
          <w:p w14:paraId="53A23C89" w14:textId="77777777" w:rsidR="00576B5D" w:rsidRPr="00620EEB" w:rsidRDefault="00576B5D" w:rsidP="00576B5D">
            <w:pPr>
              <w:rPr>
                <w:rFonts w:cs="Times New Roman"/>
                <w:i/>
                <w:sz w:val="22"/>
              </w:rPr>
            </w:pPr>
            <w:r w:rsidRPr="00620EEB">
              <w:rPr>
                <w:rFonts w:cs="Times New Roman"/>
                <w:i/>
                <w:sz w:val="22"/>
              </w:rPr>
              <w:t>Magallana angulata</w:t>
            </w:r>
          </w:p>
        </w:tc>
      </w:tr>
      <w:tr w:rsidR="00AA6D98" w:rsidRPr="00620EEB" w14:paraId="2F53149F" w14:textId="77777777" w:rsidTr="005F0C55">
        <w:tc>
          <w:tcPr>
            <w:tcW w:w="1232" w:type="dxa"/>
          </w:tcPr>
          <w:p w14:paraId="2359BD2D" w14:textId="77777777" w:rsidR="00576B5D" w:rsidRPr="00620EEB" w:rsidRDefault="00576B5D" w:rsidP="00576B5D">
            <w:pPr>
              <w:rPr>
                <w:rFonts w:cs="Times New Roman"/>
                <w:sz w:val="22"/>
              </w:rPr>
            </w:pPr>
            <w:r w:rsidRPr="00620EEB">
              <w:rPr>
                <w:rFonts w:cs="Times New Roman"/>
                <w:sz w:val="22"/>
              </w:rPr>
              <w:t>Hap_4</w:t>
            </w:r>
          </w:p>
        </w:tc>
        <w:tc>
          <w:tcPr>
            <w:tcW w:w="1037" w:type="dxa"/>
          </w:tcPr>
          <w:p w14:paraId="44BB3353" w14:textId="77777777" w:rsidR="00576B5D" w:rsidRPr="00620EEB" w:rsidRDefault="00576B5D" w:rsidP="00576B5D">
            <w:pPr>
              <w:rPr>
                <w:rFonts w:cs="Times New Roman"/>
                <w:sz w:val="22"/>
              </w:rPr>
            </w:pPr>
            <w:r w:rsidRPr="00620EEB">
              <w:rPr>
                <w:rFonts w:cs="Times New Roman"/>
                <w:sz w:val="22"/>
              </w:rPr>
              <w:t>1</w:t>
            </w:r>
          </w:p>
        </w:tc>
        <w:tc>
          <w:tcPr>
            <w:tcW w:w="1291" w:type="dxa"/>
          </w:tcPr>
          <w:p w14:paraId="5CACD808" w14:textId="77777777" w:rsidR="00576B5D" w:rsidRPr="00620EEB" w:rsidRDefault="00576B5D" w:rsidP="00576B5D">
            <w:pPr>
              <w:rPr>
                <w:rFonts w:cs="Times New Roman"/>
                <w:sz w:val="22"/>
              </w:rPr>
            </w:pPr>
            <w:r w:rsidRPr="00620EEB">
              <w:rPr>
                <w:rFonts w:cs="Times New Roman"/>
                <w:sz w:val="22"/>
              </w:rPr>
              <w:t>592</w:t>
            </w:r>
          </w:p>
        </w:tc>
        <w:tc>
          <w:tcPr>
            <w:tcW w:w="1004" w:type="dxa"/>
          </w:tcPr>
          <w:p w14:paraId="6DE8A5C9" w14:textId="77777777" w:rsidR="00576B5D" w:rsidRPr="00620EEB" w:rsidRDefault="00576B5D" w:rsidP="00576B5D">
            <w:pPr>
              <w:rPr>
                <w:rFonts w:cs="Times New Roman"/>
                <w:sz w:val="22"/>
              </w:rPr>
            </w:pPr>
            <w:r w:rsidRPr="00620EEB">
              <w:rPr>
                <w:rFonts w:cs="Times New Roman"/>
                <w:sz w:val="22"/>
              </w:rPr>
              <w:t>99.83</w:t>
            </w:r>
          </w:p>
        </w:tc>
        <w:tc>
          <w:tcPr>
            <w:tcW w:w="1437" w:type="dxa"/>
          </w:tcPr>
          <w:p w14:paraId="112D0C07" w14:textId="77777777" w:rsidR="00576B5D" w:rsidRPr="00620EEB" w:rsidRDefault="00576B5D" w:rsidP="00576B5D">
            <w:pPr>
              <w:rPr>
                <w:rFonts w:cs="Times New Roman"/>
                <w:i/>
                <w:sz w:val="22"/>
              </w:rPr>
            </w:pPr>
            <w:r w:rsidRPr="00620EEB">
              <w:rPr>
                <w:rFonts w:cs="Times New Roman"/>
                <w:sz w:val="22"/>
              </w:rPr>
              <w:t>KC170323.1</w:t>
            </w:r>
          </w:p>
        </w:tc>
        <w:tc>
          <w:tcPr>
            <w:tcW w:w="2152" w:type="dxa"/>
          </w:tcPr>
          <w:p w14:paraId="083333B3" w14:textId="77777777" w:rsidR="00576B5D" w:rsidRPr="00620EEB" w:rsidRDefault="00576B5D" w:rsidP="00576B5D">
            <w:pPr>
              <w:rPr>
                <w:rFonts w:cs="Times New Roman"/>
                <w:i/>
                <w:sz w:val="22"/>
              </w:rPr>
            </w:pPr>
            <w:r w:rsidRPr="00620EEB">
              <w:rPr>
                <w:rFonts w:cs="Times New Roman"/>
                <w:i/>
                <w:sz w:val="22"/>
              </w:rPr>
              <w:t>Magallana angulata</w:t>
            </w:r>
          </w:p>
        </w:tc>
      </w:tr>
      <w:tr w:rsidR="00AA6D98" w:rsidRPr="00620EEB" w14:paraId="213C43AF" w14:textId="77777777" w:rsidTr="005F0C55">
        <w:tc>
          <w:tcPr>
            <w:tcW w:w="1232" w:type="dxa"/>
          </w:tcPr>
          <w:p w14:paraId="214AF340" w14:textId="77777777" w:rsidR="00576B5D" w:rsidRPr="00620EEB" w:rsidRDefault="00576B5D" w:rsidP="00576B5D">
            <w:pPr>
              <w:rPr>
                <w:rFonts w:cs="Times New Roman"/>
                <w:sz w:val="22"/>
              </w:rPr>
            </w:pPr>
            <w:r w:rsidRPr="00620EEB">
              <w:rPr>
                <w:rFonts w:cs="Times New Roman"/>
                <w:sz w:val="22"/>
              </w:rPr>
              <w:t>Hap_5</w:t>
            </w:r>
          </w:p>
        </w:tc>
        <w:tc>
          <w:tcPr>
            <w:tcW w:w="1037" w:type="dxa"/>
          </w:tcPr>
          <w:p w14:paraId="5362AFC5" w14:textId="77777777" w:rsidR="00576B5D" w:rsidRPr="00620EEB" w:rsidRDefault="00576B5D" w:rsidP="00576B5D">
            <w:pPr>
              <w:rPr>
                <w:rFonts w:cs="Times New Roman"/>
                <w:sz w:val="22"/>
              </w:rPr>
            </w:pPr>
            <w:r w:rsidRPr="00620EEB">
              <w:rPr>
                <w:rFonts w:cs="Times New Roman"/>
                <w:sz w:val="22"/>
              </w:rPr>
              <w:t>3</w:t>
            </w:r>
          </w:p>
        </w:tc>
        <w:tc>
          <w:tcPr>
            <w:tcW w:w="1291" w:type="dxa"/>
          </w:tcPr>
          <w:p w14:paraId="0BFE0A63" w14:textId="77777777" w:rsidR="00576B5D" w:rsidRPr="00620EEB" w:rsidRDefault="00576B5D" w:rsidP="00576B5D">
            <w:pPr>
              <w:rPr>
                <w:rFonts w:cs="Times New Roman"/>
                <w:sz w:val="22"/>
              </w:rPr>
            </w:pPr>
            <w:r w:rsidRPr="00620EEB">
              <w:rPr>
                <w:rFonts w:cs="Times New Roman"/>
                <w:sz w:val="22"/>
              </w:rPr>
              <w:t>592</w:t>
            </w:r>
          </w:p>
        </w:tc>
        <w:tc>
          <w:tcPr>
            <w:tcW w:w="1004" w:type="dxa"/>
          </w:tcPr>
          <w:p w14:paraId="2BE12812" w14:textId="77777777" w:rsidR="00576B5D" w:rsidRPr="00620EEB" w:rsidRDefault="00576B5D" w:rsidP="00576B5D">
            <w:pPr>
              <w:rPr>
                <w:rFonts w:cs="Times New Roman"/>
                <w:sz w:val="22"/>
              </w:rPr>
            </w:pPr>
            <w:r w:rsidRPr="00620EEB">
              <w:rPr>
                <w:rFonts w:cs="Times New Roman"/>
                <w:sz w:val="22"/>
              </w:rPr>
              <w:t>100</w:t>
            </w:r>
          </w:p>
        </w:tc>
        <w:tc>
          <w:tcPr>
            <w:tcW w:w="1437" w:type="dxa"/>
          </w:tcPr>
          <w:p w14:paraId="77CB058A" w14:textId="77777777" w:rsidR="00576B5D" w:rsidRPr="00620EEB" w:rsidRDefault="00576B5D" w:rsidP="00576B5D">
            <w:pPr>
              <w:rPr>
                <w:rFonts w:cs="Times New Roman"/>
                <w:i/>
                <w:sz w:val="22"/>
              </w:rPr>
            </w:pPr>
            <w:hyperlink r:id="rId27" w:tgtFrame="lnkS2GV40SX013" w:tooltip="Show report for LC383464.1" w:history="1">
              <w:r w:rsidRPr="00620EEB">
                <w:rPr>
                  <w:rFonts w:cs="Times New Roman"/>
                  <w:sz w:val="22"/>
                </w:rPr>
                <w:t>LC383462.1</w:t>
              </w:r>
            </w:hyperlink>
          </w:p>
        </w:tc>
        <w:tc>
          <w:tcPr>
            <w:tcW w:w="2152" w:type="dxa"/>
          </w:tcPr>
          <w:p w14:paraId="42A07884" w14:textId="77777777" w:rsidR="00576B5D" w:rsidRPr="00620EEB" w:rsidRDefault="00576B5D" w:rsidP="00576B5D">
            <w:pPr>
              <w:rPr>
                <w:rFonts w:cs="Times New Roman"/>
                <w:sz w:val="22"/>
              </w:rPr>
            </w:pPr>
            <w:r w:rsidRPr="00620EEB">
              <w:rPr>
                <w:rFonts w:cs="Times New Roman"/>
                <w:i/>
                <w:sz w:val="22"/>
              </w:rPr>
              <w:t>Magallana angulata</w:t>
            </w:r>
          </w:p>
        </w:tc>
      </w:tr>
      <w:tr w:rsidR="00AA6D98" w:rsidRPr="00620EEB" w14:paraId="464BB9E8" w14:textId="77777777" w:rsidTr="005F0C55">
        <w:tc>
          <w:tcPr>
            <w:tcW w:w="1232" w:type="dxa"/>
          </w:tcPr>
          <w:p w14:paraId="1FFD6159" w14:textId="77777777" w:rsidR="00576B5D" w:rsidRPr="00620EEB" w:rsidRDefault="00576B5D" w:rsidP="00576B5D">
            <w:pPr>
              <w:rPr>
                <w:rFonts w:cs="Times New Roman"/>
                <w:sz w:val="22"/>
              </w:rPr>
            </w:pPr>
            <w:r w:rsidRPr="00620EEB">
              <w:rPr>
                <w:rFonts w:cs="Times New Roman"/>
                <w:sz w:val="22"/>
              </w:rPr>
              <w:t>Hap_6</w:t>
            </w:r>
          </w:p>
        </w:tc>
        <w:tc>
          <w:tcPr>
            <w:tcW w:w="1037" w:type="dxa"/>
          </w:tcPr>
          <w:p w14:paraId="568C65D4" w14:textId="77777777" w:rsidR="00576B5D" w:rsidRPr="00620EEB" w:rsidRDefault="00576B5D" w:rsidP="00576B5D">
            <w:pPr>
              <w:rPr>
                <w:rFonts w:cs="Times New Roman"/>
                <w:sz w:val="22"/>
              </w:rPr>
            </w:pPr>
            <w:r w:rsidRPr="00620EEB">
              <w:rPr>
                <w:rFonts w:cs="Times New Roman"/>
                <w:sz w:val="22"/>
              </w:rPr>
              <w:t>1</w:t>
            </w:r>
          </w:p>
        </w:tc>
        <w:tc>
          <w:tcPr>
            <w:tcW w:w="1291" w:type="dxa"/>
          </w:tcPr>
          <w:p w14:paraId="632B4F54" w14:textId="77777777" w:rsidR="00576B5D" w:rsidRPr="00620EEB" w:rsidRDefault="00576B5D" w:rsidP="00576B5D">
            <w:pPr>
              <w:rPr>
                <w:rFonts w:cs="Times New Roman"/>
                <w:sz w:val="22"/>
              </w:rPr>
            </w:pPr>
            <w:r w:rsidRPr="00620EEB">
              <w:rPr>
                <w:rFonts w:cs="Times New Roman"/>
                <w:sz w:val="22"/>
              </w:rPr>
              <w:t>592</w:t>
            </w:r>
          </w:p>
        </w:tc>
        <w:tc>
          <w:tcPr>
            <w:tcW w:w="1004" w:type="dxa"/>
          </w:tcPr>
          <w:p w14:paraId="0F8F3724" w14:textId="77777777" w:rsidR="00576B5D" w:rsidRPr="00620EEB" w:rsidRDefault="00576B5D" w:rsidP="00576B5D">
            <w:pPr>
              <w:rPr>
                <w:rFonts w:cs="Times New Roman"/>
                <w:sz w:val="22"/>
              </w:rPr>
            </w:pPr>
            <w:r w:rsidRPr="00620EEB">
              <w:rPr>
                <w:rFonts w:cs="Times New Roman"/>
                <w:sz w:val="22"/>
              </w:rPr>
              <w:t>99.66</w:t>
            </w:r>
          </w:p>
        </w:tc>
        <w:tc>
          <w:tcPr>
            <w:tcW w:w="1437" w:type="dxa"/>
          </w:tcPr>
          <w:p w14:paraId="04430998" w14:textId="77777777" w:rsidR="00576B5D" w:rsidRPr="00620EEB" w:rsidRDefault="00576B5D" w:rsidP="00576B5D">
            <w:pPr>
              <w:rPr>
                <w:rFonts w:cs="Times New Roman"/>
                <w:i/>
                <w:sz w:val="22"/>
              </w:rPr>
            </w:pPr>
            <w:hyperlink r:id="rId28" w:tgtFrame="lnkS2GV40SX013" w:tooltip="Show report for LC383464.1" w:history="1">
              <w:r w:rsidRPr="00620EEB">
                <w:rPr>
                  <w:rFonts w:cs="Times New Roman"/>
                  <w:sz w:val="22"/>
                </w:rPr>
                <w:t>LC383464.1</w:t>
              </w:r>
            </w:hyperlink>
          </w:p>
        </w:tc>
        <w:tc>
          <w:tcPr>
            <w:tcW w:w="2152" w:type="dxa"/>
          </w:tcPr>
          <w:p w14:paraId="1AD3B176" w14:textId="77777777" w:rsidR="00576B5D" w:rsidRPr="00620EEB" w:rsidRDefault="00576B5D" w:rsidP="00576B5D">
            <w:pPr>
              <w:rPr>
                <w:rFonts w:cs="Times New Roman"/>
                <w:sz w:val="22"/>
              </w:rPr>
            </w:pPr>
            <w:r w:rsidRPr="00620EEB">
              <w:rPr>
                <w:rFonts w:cs="Times New Roman"/>
                <w:i/>
                <w:sz w:val="22"/>
              </w:rPr>
              <w:t>Magallana angulata</w:t>
            </w:r>
          </w:p>
        </w:tc>
      </w:tr>
      <w:tr w:rsidR="00AA6D98" w:rsidRPr="00620EEB" w14:paraId="14E6D5BB" w14:textId="77777777" w:rsidTr="005F0C55">
        <w:tc>
          <w:tcPr>
            <w:tcW w:w="1232" w:type="dxa"/>
          </w:tcPr>
          <w:p w14:paraId="6227E267" w14:textId="77777777" w:rsidR="00576B5D" w:rsidRPr="00620EEB" w:rsidRDefault="00576B5D" w:rsidP="00576B5D">
            <w:pPr>
              <w:rPr>
                <w:rFonts w:cs="Times New Roman"/>
                <w:sz w:val="22"/>
              </w:rPr>
            </w:pPr>
            <w:r w:rsidRPr="00620EEB">
              <w:rPr>
                <w:rFonts w:cs="Times New Roman"/>
                <w:sz w:val="22"/>
              </w:rPr>
              <w:t>Hap_7</w:t>
            </w:r>
          </w:p>
        </w:tc>
        <w:tc>
          <w:tcPr>
            <w:tcW w:w="1037" w:type="dxa"/>
          </w:tcPr>
          <w:p w14:paraId="2F25838D" w14:textId="77777777" w:rsidR="00576B5D" w:rsidRPr="00620EEB" w:rsidRDefault="00576B5D" w:rsidP="00576B5D">
            <w:pPr>
              <w:rPr>
                <w:rFonts w:cs="Times New Roman"/>
                <w:sz w:val="22"/>
              </w:rPr>
            </w:pPr>
            <w:r w:rsidRPr="00620EEB">
              <w:rPr>
                <w:rFonts w:cs="Times New Roman"/>
                <w:sz w:val="22"/>
              </w:rPr>
              <w:t>5</w:t>
            </w:r>
          </w:p>
        </w:tc>
        <w:tc>
          <w:tcPr>
            <w:tcW w:w="1291" w:type="dxa"/>
          </w:tcPr>
          <w:p w14:paraId="4D3494E9" w14:textId="77777777" w:rsidR="00576B5D" w:rsidRPr="00620EEB" w:rsidRDefault="00576B5D" w:rsidP="00576B5D">
            <w:pPr>
              <w:rPr>
                <w:rFonts w:cs="Times New Roman"/>
                <w:sz w:val="22"/>
              </w:rPr>
            </w:pPr>
            <w:r w:rsidRPr="00620EEB">
              <w:rPr>
                <w:rFonts w:cs="Times New Roman"/>
                <w:sz w:val="22"/>
              </w:rPr>
              <w:t>592</w:t>
            </w:r>
          </w:p>
        </w:tc>
        <w:tc>
          <w:tcPr>
            <w:tcW w:w="1004" w:type="dxa"/>
          </w:tcPr>
          <w:p w14:paraId="75417C91" w14:textId="77777777" w:rsidR="00576B5D" w:rsidRPr="00620EEB" w:rsidRDefault="00576B5D" w:rsidP="00576B5D">
            <w:pPr>
              <w:rPr>
                <w:rFonts w:cs="Times New Roman"/>
                <w:sz w:val="22"/>
              </w:rPr>
            </w:pPr>
            <w:r w:rsidRPr="00620EEB">
              <w:rPr>
                <w:rFonts w:cs="Times New Roman"/>
                <w:sz w:val="22"/>
              </w:rPr>
              <w:t>99.83</w:t>
            </w:r>
          </w:p>
        </w:tc>
        <w:tc>
          <w:tcPr>
            <w:tcW w:w="1437" w:type="dxa"/>
          </w:tcPr>
          <w:p w14:paraId="6C54C347" w14:textId="77777777" w:rsidR="00576B5D" w:rsidRPr="00620EEB" w:rsidRDefault="00576B5D" w:rsidP="00576B5D">
            <w:pPr>
              <w:rPr>
                <w:rFonts w:cs="Times New Roman"/>
                <w:i/>
                <w:sz w:val="22"/>
              </w:rPr>
            </w:pPr>
            <w:hyperlink r:id="rId29" w:tgtFrame="lnkS2GV40SX013" w:tooltip="Show report for LC383464.1" w:history="1">
              <w:r w:rsidRPr="00620EEB">
                <w:rPr>
                  <w:rFonts w:cs="Times New Roman"/>
                  <w:sz w:val="22"/>
                </w:rPr>
                <w:t>LC383462.1</w:t>
              </w:r>
            </w:hyperlink>
          </w:p>
        </w:tc>
        <w:tc>
          <w:tcPr>
            <w:tcW w:w="2152" w:type="dxa"/>
          </w:tcPr>
          <w:p w14:paraId="0AD47DB2" w14:textId="77777777" w:rsidR="00576B5D" w:rsidRPr="00620EEB" w:rsidRDefault="00576B5D" w:rsidP="00576B5D">
            <w:pPr>
              <w:rPr>
                <w:rFonts w:cs="Times New Roman"/>
                <w:sz w:val="22"/>
              </w:rPr>
            </w:pPr>
            <w:r w:rsidRPr="00620EEB">
              <w:rPr>
                <w:rFonts w:cs="Times New Roman"/>
                <w:i/>
                <w:sz w:val="22"/>
              </w:rPr>
              <w:t>Magallana angulata</w:t>
            </w:r>
          </w:p>
        </w:tc>
      </w:tr>
      <w:tr w:rsidR="00AA6D98" w:rsidRPr="00620EEB" w14:paraId="67DDFBC1" w14:textId="77777777" w:rsidTr="005F0C55">
        <w:tc>
          <w:tcPr>
            <w:tcW w:w="1232" w:type="dxa"/>
          </w:tcPr>
          <w:p w14:paraId="76A22605" w14:textId="77777777" w:rsidR="00576B5D" w:rsidRPr="00620EEB" w:rsidRDefault="00576B5D" w:rsidP="00576B5D">
            <w:pPr>
              <w:rPr>
                <w:rFonts w:cs="Times New Roman"/>
                <w:sz w:val="22"/>
              </w:rPr>
            </w:pPr>
            <w:r w:rsidRPr="00620EEB">
              <w:rPr>
                <w:rFonts w:cs="Times New Roman"/>
                <w:sz w:val="22"/>
              </w:rPr>
              <w:t>Hap_8</w:t>
            </w:r>
          </w:p>
        </w:tc>
        <w:tc>
          <w:tcPr>
            <w:tcW w:w="1037" w:type="dxa"/>
          </w:tcPr>
          <w:p w14:paraId="45998BC5" w14:textId="77777777" w:rsidR="00576B5D" w:rsidRPr="00620EEB" w:rsidRDefault="00576B5D" w:rsidP="00576B5D">
            <w:pPr>
              <w:rPr>
                <w:rFonts w:cs="Times New Roman"/>
                <w:sz w:val="22"/>
              </w:rPr>
            </w:pPr>
            <w:r w:rsidRPr="00620EEB">
              <w:rPr>
                <w:rFonts w:cs="Times New Roman"/>
                <w:sz w:val="22"/>
              </w:rPr>
              <w:t>1</w:t>
            </w:r>
          </w:p>
        </w:tc>
        <w:tc>
          <w:tcPr>
            <w:tcW w:w="1291" w:type="dxa"/>
          </w:tcPr>
          <w:p w14:paraId="2E93EB72" w14:textId="77777777" w:rsidR="00576B5D" w:rsidRPr="00620EEB" w:rsidRDefault="00576B5D" w:rsidP="00576B5D">
            <w:pPr>
              <w:rPr>
                <w:rFonts w:cs="Times New Roman"/>
                <w:sz w:val="22"/>
              </w:rPr>
            </w:pPr>
            <w:r w:rsidRPr="00620EEB">
              <w:rPr>
                <w:rFonts w:cs="Times New Roman"/>
                <w:sz w:val="22"/>
              </w:rPr>
              <w:t>592</w:t>
            </w:r>
          </w:p>
        </w:tc>
        <w:tc>
          <w:tcPr>
            <w:tcW w:w="1004" w:type="dxa"/>
          </w:tcPr>
          <w:p w14:paraId="7BBC36F2" w14:textId="77777777" w:rsidR="00576B5D" w:rsidRPr="00620EEB" w:rsidRDefault="00576B5D" w:rsidP="00576B5D">
            <w:pPr>
              <w:rPr>
                <w:rFonts w:cs="Times New Roman"/>
                <w:sz w:val="22"/>
              </w:rPr>
            </w:pPr>
            <w:r w:rsidRPr="00620EEB">
              <w:rPr>
                <w:rFonts w:cs="Times New Roman"/>
                <w:sz w:val="22"/>
              </w:rPr>
              <w:t>100</w:t>
            </w:r>
          </w:p>
        </w:tc>
        <w:tc>
          <w:tcPr>
            <w:tcW w:w="1437" w:type="dxa"/>
          </w:tcPr>
          <w:p w14:paraId="7E94ED81" w14:textId="77777777" w:rsidR="00576B5D" w:rsidRPr="00620EEB" w:rsidRDefault="00576B5D" w:rsidP="00576B5D">
            <w:pPr>
              <w:rPr>
                <w:rFonts w:cs="Times New Roman"/>
                <w:i/>
                <w:sz w:val="22"/>
              </w:rPr>
            </w:pPr>
            <w:r w:rsidRPr="00620EEB">
              <w:rPr>
                <w:rFonts w:cs="Times New Roman"/>
                <w:sz w:val="22"/>
              </w:rPr>
              <w:t>MH938693.1</w:t>
            </w:r>
          </w:p>
        </w:tc>
        <w:tc>
          <w:tcPr>
            <w:tcW w:w="2152" w:type="dxa"/>
          </w:tcPr>
          <w:p w14:paraId="326856FD" w14:textId="77777777" w:rsidR="00576B5D" w:rsidRPr="00620EEB" w:rsidRDefault="00576B5D" w:rsidP="00576B5D">
            <w:pPr>
              <w:rPr>
                <w:rFonts w:cs="Times New Roman"/>
                <w:sz w:val="22"/>
              </w:rPr>
            </w:pPr>
            <w:r w:rsidRPr="00620EEB">
              <w:rPr>
                <w:rFonts w:cs="Times New Roman"/>
                <w:i/>
                <w:sz w:val="22"/>
              </w:rPr>
              <w:t>Magallana angulata</w:t>
            </w:r>
          </w:p>
        </w:tc>
      </w:tr>
      <w:tr w:rsidR="00AA6D98" w:rsidRPr="00620EEB" w14:paraId="0CCA8850" w14:textId="77777777" w:rsidTr="005F0C55">
        <w:tc>
          <w:tcPr>
            <w:tcW w:w="1232" w:type="dxa"/>
          </w:tcPr>
          <w:p w14:paraId="4A0FFEC5" w14:textId="77777777" w:rsidR="00576B5D" w:rsidRPr="00620EEB" w:rsidRDefault="00576B5D" w:rsidP="00576B5D">
            <w:pPr>
              <w:rPr>
                <w:rFonts w:cs="Times New Roman"/>
                <w:sz w:val="22"/>
              </w:rPr>
            </w:pPr>
            <w:r w:rsidRPr="00620EEB">
              <w:rPr>
                <w:rFonts w:cs="Times New Roman"/>
                <w:sz w:val="22"/>
              </w:rPr>
              <w:t>Hap_9</w:t>
            </w:r>
          </w:p>
        </w:tc>
        <w:tc>
          <w:tcPr>
            <w:tcW w:w="1037" w:type="dxa"/>
          </w:tcPr>
          <w:p w14:paraId="62AD955E" w14:textId="77777777" w:rsidR="00576B5D" w:rsidRPr="00620EEB" w:rsidRDefault="00576B5D" w:rsidP="00576B5D">
            <w:pPr>
              <w:rPr>
                <w:rFonts w:cs="Times New Roman"/>
                <w:sz w:val="22"/>
              </w:rPr>
            </w:pPr>
            <w:r w:rsidRPr="00620EEB">
              <w:rPr>
                <w:rFonts w:cs="Times New Roman"/>
                <w:sz w:val="22"/>
              </w:rPr>
              <w:t>1</w:t>
            </w:r>
          </w:p>
        </w:tc>
        <w:tc>
          <w:tcPr>
            <w:tcW w:w="1291" w:type="dxa"/>
          </w:tcPr>
          <w:p w14:paraId="38483421" w14:textId="77777777" w:rsidR="00576B5D" w:rsidRPr="00620EEB" w:rsidRDefault="00576B5D" w:rsidP="00576B5D">
            <w:pPr>
              <w:rPr>
                <w:rFonts w:cs="Times New Roman"/>
                <w:sz w:val="22"/>
              </w:rPr>
            </w:pPr>
            <w:r w:rsidRPr="00620EEB">
              <w:rPr>
                <w:rFonts w:cs="Times New Roman"/>
                <w:sz w:val="22"/>
              </w:rPr>
              <w:t>592</w:t>
            </w:r>
          </w:p>
        </w:tc>
        <w:tc>
          <w:tcPr>
            <w:tcW w:w="1004" w:type="dxa"/>
          </w:tcPr>
          <w:p w14:paraId="4504AEEE" w14:textId="77777777" w:rsidR="00576B5D" w:rsidRPr="00620EEB" w:rsidRDefault="00576B5D" w:rsidP="00576B5D">
            <w:pPr>
              <w:rPr>
                <w:rFonts w:cs="Times New Roman"/>
                <w:sz w:val="22"/>
              </w:rPr>
            </w:pPr>
            <w:r w:rsidRPr="00620EEB">
              <w:rPr>
                <w:rFonts w:cs="Times New Roman"/>
                <w:sz w:val="22"/>
              </w:rPr>
              <w:t>100</w:t>
            </w:r>
          </w:p>
        </w:tc>
        <w:tc>
          <w:tcPr>
            <w:tcW w:w="1437" w:type="dxa"/>
          </w:tcPr>
          <w:p w14:paraId="5FB7AB3D" w14:textId="77777777" w:rsidR="00576B5D" w:rsidRPr="00620EEB" w:rsidRDefault="00576B5D" w:rsidP="00576B5D">
            <w:pPr>
              <w:rPr>
                <w:rFonts w:cs="Times New Roman"/>
                <w:i/>
                <w:sz w:val="22"/>
              </w:rPr>
            </w:pPr>
            <w:hyperlink r:id="rId30" w:tgtFrame="lnkS2GV40SX013" w:tooltip="Show report for LC383464.1" w:history="1">
              <w:r w:rsidRPr="00620EEB">
                <w:rPr>
                  <w:rFonts w:cs="Times New Roman"/>
                  <w:sz w:val="22"/>
                </w:rPr>
                <w:t>LC383462.1</w:t>
              </w:r>
            </w:hyperlink>
          </w:p>
        </w:tc>
        <w:tc>
          <w:tcPr>
            <w:tcW w:w="2152" w:type="dxa"/>
          </w:tcPr>
          <w:p w14:paraId="243127A4" w14:textId="77777777" w:rsidR="00576B5D" w:rsidRPr="00620EEB" w:rsidRDefault="00576B5D" w:rsidP="00576B5D">
            <w:pPr>
              <w:rPr>
                <w:rFonts w:cs="Times New Roman"/>
                <w:sz w:val="22"/>
              </w:rPr>
            </w:pPr>
            <w:r w:rsidRPr="00620EEB">
              <w:rPr>
                <w:rFonts w:cs="Times New Roman"/>
                <w:i/>
                <w:sz w:val="22"/>
              </w:rPr>
              <w:t>Magallana angulata</w:t>
            </w:r>
          </w:p>
        </w:tc>
      </w:tr>
      <w:tr w:rsidR="00AA6D98" w:rsidRPr="00620EEB" w14:paraId="39ED78DE" w14:textId="77777777" w:rsidTr="005F0C55">
        <w:tc>
          <w:tcPr>
            <w:tcW w:w="1232" w:type="dxa"/>
          </w:tcPr>
          <w:p w14:paraId="50DC0E59" w14:textId="77777777" w:rsidR="00576B5D" w:rsidRPr="00620EEB" w:rsidRDefault="00576B5D" w:rsidP="00576B5D">
            <w:pPr>
              <w:rPr>
                <w:rFonts w:cs="Times New Roman"/>
                <w:sz w:val="22"/>
              </w:rPr>
            </w:pPr>
            <w:r w:rsidRPr="00620EEB">
              <w:rPr>
                <w:rFonts w:cs="Times New Roman"/>
                <w:sz w:val="22"/>
              </w:rPr>
              <w:t>Hap_10</w:t>
            </w:r>
          </w:p>
        </w:tc>
        <w:tc>
          <w:tcPr>
            <w:tcW w:w="1037" w:type="dxa"/>
          </w:tcPr>
          <w:p w14:paraId="251F4965" w14:textId="77777777" w:rsidR="00576B5D" w:rsidRPr="00620EEB" w:rsidRDefault="00576B5D" w:rsidP="00576B5D">
            <w:pPr>
              <w:rPr>
                <w:rFonts w:cs="Times New Roman"/>
                <w:sz w:val="22"/>
              </w:rPr>
            </w:pPr>
            <w:r w:rsidRPr="00620EEB">
              <w:rPr>
                <w:rFonts w:cs="Times New Roman"/>
                <w:sz w:val="22"/>
              </w:rPr>
              <w:t>1</w:t>
            </w:r>
          </w:p>
        </w:tc>
        <w:tc>
          <w:tcPr>
            <w:tcW w:w="1291" w:type="dxa"/>
          </w:tcPr>
          <w:p w14:paraId="3C4F7219" w14:textId="77777777" w:rsidR="00576B5D" w:rsidRPr="00620EEB" w:rsidRDefault="00576B5D" w:rsidP="00576B5D">
            <w:pPr>
              <w:rPr>
                <w:rFonts w:cs="Times New Roman"/>
                <w:sz w:val="22"/>
              </w:rPr>
            </w:pPr>
            <w:r w:rsidRPr="00620EEB">
              <w:rPr>
                <w:rFonts w:cs="Times New Roman"/>
                <w:sz w:val="22"/>
              </w:rPr>
              <w:t>592</w:t>
            </w:r>
          </w:p>
        </w:tc>
        <w:tc>
          <w:tcPr>
            <w:tcW w:w="1004" w:type="dxa"/>
          </w:tcPr>
          <w:p w14:paraId="4ED8EAB8" w14:textId="77777777" w:rsidR="00576B5D" w:rsidRPr="00620EEB" w:rsidRDefault="00576B5D" w:rsidP="00576B5D">
            <w:pPr>
              <w:rPr>
                <w:rFonts w:cs="Times New Roman"/>
                <w:sz w:val="22"/>
              </w:rPr>
            </w:pPr>
            <w:r w:rsidRPr="00620EEB">
              <w:rPr>
                <w:rFonts w:cs="Times New Roman"/>
                <w:sz w:val="22"/>
              </w:rPr>
              <w:t>100</w:t>
            </w:r>
          </w:p>
        </w:tc>
        <w:tc>
          <w:tcPr>
            <w:tcW w:w="1437" w:type="dxa"/>
          </w:tcPr>
          <w:p w14:paraId="72B1732D" w14:textId="77777777" w:rsidR="00576B5D" w:rsidRPr="00620EEB" w:rsidRDefault="00576B5D" w:rsidP="00576B5D">
            <w:pPr>
              <w:rPr>
                <w:rFonts w:cs="Times New Roman"/>
                <w:i/>
                <w:sz w:val="22"/>
              </w:rPr>
            </w:pPr>
            <w:r w:rsidRPr="00620EEB">
              <w:rPr>
                <w:rFonts w:cs="Times New Roman"/>
                <w:sz w:val="22"/>
              </w:rPr>
              <w:t>KC170323.1</w:t>
            </w:r>
          </w:p>
        </w:tc>
        <w:tc>
          <w:tcPr>
            <w:tcW w:w="2152" w:type="dxa"/>
          </w:tcPr>
          <w:p w14:paraId="1C9C797D" w14:textId="77777777" w:rsidR="00576B5D" w:rsidRPr="00620EEB" w:rsidRDefault="00576B5D" w:rsidP="00576B5D">
            <w:pPr>
              <w:rPr>
                <w:rFonts w:cs="Times New Roman"/>
                <w:sz w:val="22"/>
              </w:rPr>
            </w:pPr>
            <w:r w:rsidRPr="00620EEB">
              <w:rPr>
                <w:rFonts w:cs="Times New Roman"/>
                <w:i/>
                <w:sz w:val="22"/>
              </w:rPr>
              <w:t>Magallana angulata</w:t>
            </w:r>
          </w:p>
        </w:tc>
      </w:tr>
      <w:tr w:rsidR="00AA6D98" w:rsidRPr="00620EEB" w14:paraId="43995AB6" w14:textId="77777777" w:rsidTr="005F0C55">
        <w:tc>
          <w:tcPr>
            <w:tcW w:w="1232" w:type="dxa"/>
          </w:tcPr>
          <w:p w14:paraId="6642A8EC" w14:textId="77777777" w:rsidR="00576B5D" w:rsidRPr="00620EEB" w:rsidRDefault="00576B5D" w:rsidP="00576B5D">
            <w:pPr>
              <w:rPr>
                <w:rFonts w:cs="Times New Roman"/>
                <w:sz w:val="22"/>
              </w:rPr>
            </w:pPr>
            <w:r w:rsidRPr="00620EEB">
              <w:rPr>
                <w:rFonts w:cs="Times New Roman"/>
                <w:sz w:val="22"/>
              </w:rPr>
              <w:t>Hap_11</w:t>
            </w:r>
          </w:p>
        </w:tc>
        <w:tc>
          <w:tcPr>
            <w:tcW w:w="1037" w:type="dxa"/>
          </w:tcPr>
          <w:p w14:paraId="2657627E" w14:textId="77777777" w:rsidR="00576B5D" w:rsidRPr="00620EEB" w:rsidRDefault="00576B5D" w:rsidP="00576B5D">
            <w:pPr>
              <w:rPr>
                <w:rFonts w:cs="Times New Roman"/>
                <w:sz w:val="22"/>
              </w:rPr>
            </w:pPr>
            <w:r w:rsidRPr="00620EEB">
              <w:rPr>
                <w:rFonts w:cs="Times New Roman"/>
                <w:sz w:val="22"/>
              </w:rPr>
              <w:t>1</w:t>
            </w:r>
          </w:p>
        </w:tc>
        <w:tc>
          <w:tcPr>
            <w:tcW w:w="1291" w:type="dxa"/>
          </w:tcPr>
          <w:p w14:paraId="016A3FD0" w14:textId="77777777" w:rsidR="00576B5D" w:rsidRPr="00620EEB" w:rsidRDefault="00576B5D" w:rsidP="00576B5D">
            <w:pPr>
              <w:rPr>
                <w:rFonts w:cs="Times New Roman"/>
                <w:sz w:val="22"/>
              </w:rPr>
            </w:pPr>
            <w:r w:rsidRPr="00620EEB">
              <w:rPr>
                <w:rFonts w:cs="Times New Roman"/>
                <w:sz w:val="22"/>
              </w:rPr>
              <w:t>592</w:t>
            </w:r>
          </w:p>
        </w:tc>
        <w:tc>
          <w:tcPr>
            <w:tcW w:w="1004" w:type="dxa"/>
          </w:tcPr>
          <w:p w14:paraId="641EBF57" w14:textId="77777777" w:rsidR="00576B5D" w:rsidRPr="00620EEB" w:rsidRDefault="00576B5D" w:rsidP="00576B5D">
            <w:pPr>
              <w:rPr>
                <w:rFonts w:cs="Times New Roman"/>
                <w:sz w:val="22"/>
              </w:rPr>
            </w:pPr>
            <w:r w:rsidRPr="00620EEB">
              <w:rPr>
                <w:rFonts w:cs="Times New Roman"/>
                <w:sz w:val="22"/>
              </w:rPr>
              <w:t>99.83</w:t>
            </w:r>
          </w:p>
        </w:tc>
        <w:tc>
          <w:tcPr>
            <w:tcW w:w="1437" w:type="dxa"/>
          </w:tcPr>
          <w:p w14:paraId="0A9F4FF7" w14:textId="77777777" w:rsidR="00576B5D" w:rsidRPr="00620EEB" w:rsidRDefault="00576B5D" w:rsidP="00576B5D">
            <w:pPr>
              <w:rPr>
                <w:rFonts w:cs="Times New Roman"/>
                <w:i/>
                <w:sz w:val="22"/>
              </w:rPr>
            </w:pPr>
            <w:r w:rsidRPr="00620EEB">
              <w:rPr>
                <w:rFonts w:cs="Times New Roman"/>
                <w:sz w:val="22"/>
              </w:rPr>
              <w:t>LC383458.1</w:t>
            </w:r>
          </w:p>
        </w:tc>
        <w:tc>
          <w:tcPr>
            <w:tcW w:w="2152" w:type="dxa"/>
          </w:tcPr>
          <w:p w14:paraId="1CCB7021" w14:textId="77777777" w:rsidR="00576B5D" w:rsidRPr="00620EEB" w:rsidRDefault="00576B5D" w:rsidP="00576B5D">
            <w:pPr>
              <w:rPr>
                <w:rFonts w:cs="Times New Roman"/>
                <w:sz w:val="22"/>
              </w:rPr>
            </w:pPr>
            <w:r w:rsidRPr="00620EEB">
              <w:rPr>
                <w:rFonts w:cs="Times New Roman"/>
                <w:i/>
                <w:sz w:val="22"/>
              </w:rPr>
              <w:t>Magallana angulata</w:t>
            </w:r>
          </w:p>
        </w:tc>
      </w:tr>
      <w:tr w:rsidR="00AA6D98" w:rsidRPr="00620EEB" w14:paraId="0E4E0928" w14:textId="77777777" w:rsidTr="005F0C55">
        <w:tc>
          <w:tcPr>
            <w:tcW w:w="1232" w:type="dxa"/>
          </w:tcPr>
          <w:p w14:paraId="6D39BED9" w14:textId="77777777" w:rsidR="00576B5D" w:rsidRPr="00620EEB" w:rsidRDefault="00576B5D" w:rsidP="00576B5D">
            <w:pPr>
              <w:rPr>
                <w:rFonts w:cs="Times New Roman"/>
                <w:sz w:val="22"/>
              </w:rPr>
            </w:pPr>
            <w:r w:rsidRPr="00620EEB">
              <w:rPr>
                <w:rFonts w:cs="Times New Roman"/>
                <w:sz w:val="22"/>
              </w:rPr>
              <w:t>Hap_12</w:t>
            </w:r>
          </w:p>
        </w:tc>
        <w:tc>
          <w:tcPr>
            <w:tcW w:w="1037" w:type="dxa"/>
          </w:tcPr>
          <w:p w14:paraId="5B5B76A7" w14:textId="77777777" w:rsidR="00576B5D" w:rsidRPr="00620EEB" w:rsidRDefault="00576B5D" w:rsidP="00576B5D">
            <w:pPr>
              <w:rPr>
                <w:rFonts w:cs="Times New Roman"/>
                <w:sz w:val="22"/>
              </w:rPr>
            </w:pPr>
            <w:r w:rsidRPr="00620EEB">
              <w:rPr>
                <w:rFonts w:cs="Times New Roman"/>
                <w:sz w:val="22"/>
              </w:rPr>
              <w:t>1</w:t>
            </w:r>
          </w:p>
        </w:tc>
        <w:tc>
          <w:tcPr>
            <w:tcW w:w="1291" w:type="dxa"/>
          </w:tcPr>
          <w:p w14:paraId="5EE3CD31" w14:textId="77777777" w:rsidR="00576B5D" w:rsidRPr="00620EEB" w:rsidRDefault="00576B5D" w:rsidP="00576B5D">
            <w:pPr>
              <w:rPr>
                <w:rFonts w:cs="Times New Roman"/>
                <w:sz w:val="22"/>
              </w:rPr>
            </w:pPr>
            <w:r w:rsidRPr="00620EEB">
              <w:rPr>
                <w:rFonts w:cs="Times New Roman"/>
                <w:sz w:val="22"/>
              </w:rPr>
              <w:t>592</w:t>
            </w:r>
          </w:p>
        </w:tc>
        <w:tc>
          <w:tcPr>
            <w:tcW w:w="1004" w:type="dxa"/>
          </w:tcPr>
          <w:p w14:paraId="6443B98C" w14:textId="77777777" w:rsidR="00576B5D" w:rsidRPr="00620EEB" w:rsidRDefault="00576B5D" w:rsidP="00576B5D">
            <w:pPr>
              <w:rPr>
                <w:rFonts w:cs="Times New Roman"/>
                <w:sz w:val="22"/>
              </w:rPr>
            </w:pPr>
            <w:r w:rsidRPr="00620EEB">
              <w:rPr>
                <w:rFonts w:cs="Times New Roman"/>
                <w:sz w:val="22"/>
              </w:rPr>
              <w:t>99.83</w:t>
            </w:r>
          </w:p>
        </w:tc>
        <w:tc>
          <w:tcPr>
            <w:tcW w:w="1437" w:type="dxa"/>
          </w:tcPr>
          <w:p w14:paraId="15322D84" w14:textId="77777777" w:rsidR="00576B5D" w:rsidRPr="00620EEB" w:rsidRDefault="00576B5D" w:rsidP="00576B5D">
            <w:pPr>
              <w:rPr>
                <w:rFonts w:cs="Times New Roman"/>
                <w:i/>
                <w:sz w:val="22"/>
              </w:rPr>
            </w:pPr>
            <w:r w:rsidRPr="00620EEB">
              <w:rPr>
                <w:rFonts w:cs="Times New Roman"/>
                <w:sz w:val="22"/>
              </w:rPr>
              <w:t>LC383461.1</w:t>
            </w:r>
          </w:p>
        </w:tc>
        <w:tc>
          <w:tcPr>
            <w:tcW w:w="2152" w:type="dxa"/>
          </w:tcPr>
          <w:p w14:paraId="4108EBE2" w14:textId="77777777" w:rsidR="00576B5D" w:rsidRPr="00620EEB" w:rsidRDefault="00576B5D" w:rsidP="00576B5D">
            <w:pPr>
              <w:rPr>
                <w:rFonts w:cs="Times New Roman"/>
                <w:sz w:val="22"/>
              </w:rPr>
            </w:pPr>
            <w:r w:rsidRPr="00620EEB">
              <w:rPr>
                <w:rFonts w:cs="Times New Roman"/>
                <w:i/>
                <w:sz w:val="22"/>
              </w:rPr>
              <w:t>Magallana angulata</w:t>
            </w:r>
          </w:p>
        </w:tc>
      </w:tr>
      <w:tr w:rsidR="00AA6D98" w:rsidRPr="00620EEB" w14:paraId="2BEE8E37" w14:textId="77777777" w:rsidTr="005F0C55">
        <w:tc>
          <w:tcPr>
            <w:tcW w:w="1232" w:type="dxa"/>
          </w:tcPr>
          <w:p w14:paraId="62C20504" w14:textId="77777777" w:rsidR="00576B5D" w:rsidRPr="00620EEB" w:rsidRDefault="00576B5D" w:rsidP="00576B5D">
            <w:pPr>
              <w:rPr>
                <w:rFonts w:cs="Times New Roman"/>
                <w:sz w:val="22"/>
              </w:rPr>
            </w:pPr>
            <w:r w:rsidRPr="00620EEB">
              <w:rPr>
                <w:rFonts w:cs="Times New Roman"/>
                <w:sz w:val="22"/>
              </w:rPr>
              <w:t>Hap_13</w:t>
            </w:r>
          </w:p>
        </w:tc>
        <w:tc>
          <w:tcPr>
            <w:tcW w:w="1037" w:type="dxa"/>
          </w:tcPr>
          <w:p w14:paraId="48476137" w14:textId="77777777" w:rsidR="00576B5D" w:rsidRPr="00620EEB" w:rsidRDefault="00576B5D" w:rsidP="00576B5D">
            <w:pPr>
              <w:rPr>
                <w:rFonts w:cs="Times New Roman"/>
                <w:sz w:val="22"/>
              </w:rPr>
            </w:pPr>
            <w:r w:rsidRPr="00620EEB">
              <w:rPr>
                <w:rFonts w:cs="Times New Roman"/>
                <w:sz w:val="22"/>
              </w:rPr>
              <w:t>2</w:t>
            </w:r>
          </w:p>
        </w:tc>
        <w:tc>
          <w:tcPr>
            <w:tcW w:w="1291" w:type="dxa"/>
          </w:tcPr>
          <w:p w14:paraId="756950FF" w14:textId="77777777" w:rsidR="00576B5D" w:rsidRPr="00620EEB" w:rsidRDefault="00576B5D" w:rsidP="00576B5D">
            <w:pPr>
              <w:rPr>
                <w:rFonts w:cs="Times New Roman"/>
                <w:sz w:val="22"/>
              </w:rPr>
            </w:pPr>
            <w:r w:rsidRPr="00620EEB">
              <w:rPr>
                <w:rFonts w:cs="Times New Roman"/>
                <w:sz w:val="22"/>
              </w:rPr>
              <w:t>592</w:t>
            </w:r>
          </w:p>
        </w:tc>
        <w:tc>
          <w:tcPr>
            <w:tcW w:w="1004" w:type="dxa"/>
          </w:tcPr>
          <w:p w14:paraId="6455348E" w14:textId="77777777" w:rsidR="00576B5D" w:rsidRPr="00620EEB" w:rsidRDefault="00576B5D" w:rsidP="00576B5D">
            <w:pPr>
              <w:rPr>
                <w:rFonts w:cs="Times New Roman"/>
                <w:sz w:val="22"/>
              </w:rPr>
            </w:pPr>
            <w:r w:rsidRPr="00620EEB">
              <w:rPr>
                <w:rFonts w:cs="Times New Roman"/>
                <w:sz w:val="22"/>
              </w:rPr>
              <w:t>99.83</w:t>
            </w:r>
          </w:p>
        </w:tc>
        <w:tc>
          <w:tcPr>
            <w:tcW w:w="1437" w:type="dxa"/>
          </w:tcPr>
          <w:p w14:paraId="33CE1769" w14:textId="77777777" w:rsidR="00576B5D" w:rsidRPr="00620EEB" w:rsidRDefault="00576B5D" w:rsidP="00576B5D">
            <w:pPr>
              <w:rPr>
                <w:rFonts w:cs="Times New Roman"/>
                <w:i/>
                <w:sz w:val="22"/>
              </w:rPr>
            </w:pPr>
            <w:r w:rsidRPr="00620EEB">
              <w:rPr>
                <w:rFonts w:cs="Times New Roman"/>
                <w:sz w:val="22"/>
              </w:rPr>
              <w:t>LC383458.1</w:t>
            </w:r>
          </w:p>
        </w:tc>
        <w:tc>
          <w:tcPr>
            <w:tcW w:w="2152" w:type="dxa"/>
          </w:tcPr>
          <w:p w14:paraId="0464D93C" w14:textId="77777777" w:rsidR="00576B5D" w:rsidRPr="00620EEB" w:rsidRDefault="00576B5D" w:rsidP="00576B5D">
            <w:pPr>
              <w:rPr>
                <w:rFonts w:cs="Times New Roman"/>
                <w:sz w:val="22"/>
              </w:rPr>
            </w:pPr>
            <w:r w:rsidRPr="00620EEB">
              <w:rPr>
                <w:rFonts w:cs="Times New Roman"/>
                <w:i/>
                <w:sz w:val="22"/>
              </w:rPr>
              <w:t>Magallana angulata</w:t>
            </w:r>
          </w:p>
        </w:tc>
      </w:tr>
      <w:tr w:rsidR="00AA6D98" w:rsidRPr="00620EEB" w14:paraId="040F3C5F" w14:textId="77777777" w:rsidTr="005F0C55">
        <w:tc>
          <w:tcPr>
            <w:tcW w:w="1232" w:type="dxa"/>
          </w:tcPr>
          <w:p w14:paraId="79D2AF64" w14:textId="77777777" w:rsidR="00576B5D" w:rsidRPr="00620EEB" w:rsidRDefault="00576B5D" w:rsidP="00576B5D">
            <w:pPr>
              <w:rPr>
                <w:rFonts w:cs="Times New Roman"/>
                <w:sz w:val="22"/>
              </w:rPr>
            </w:pPr>
            <w:r w:rsidRPr="00620EEB">
              <w:rPr>
                <w:rFonts w:cs="Times New Roman"/>
                <w:sz w:val="22"/>
              </w:rPr>
              <w:lastRenderedPageBreak/>
              <w:t>Hap_14</w:t>
            </w:r>
          </w:p>
        </w:tc>
        <w:tc>
          <w:tcPr>
            <w:tcW w:w="1037" w:type="dxa"/>
          </w:tcPr>
          <w:p w14:paraId="229F803F" w14:textId="77777777" w:rsidR="00576B5D" w:rsidRPr="00620EEB" w:rsidRDefault="00576B5D" w:rsidP="00576B5D">
            <w:pPr>
              <w:rPr>
                <w:rFonts w:cs="Times New Roman"/>
                <w:sz w:val="22"/>
              </w:rPr>
            </w:pPr>
            <w:r w:rsidRPr="00620EEB">
              <w:rPr>
                <w:rFonts w:cs="Times New Roman"/>
                <w:sz w:val="22"/>
              </w:rPr>
              <w:t>1</w:t>
            </w:r>
          </w:p>
        </w:tc>
        <w:tc>
          <w:tcPr>
            <w:tcW w:w="1291" w:type="dxa"/>
          </w:tcPr>
          <w:p w14:paraId="5C07C089" w14:textId="77777777" w:rsidR="00576B5D" w:rsidRPr="00620EEB" w:rsidRDefault="00576B5D" w:rsidP="00576B5D">
            <w:pPr>
              <w:rPr>
                <w:rFonts w:cs="Times New Roman"/>
                <w:sz w:val="22"/>
              </w:rPr>
            </w:pPr>
            <w:r w:rsidRPr="00620EEB">
              <w:rPr>
                <w:rFonts w:cs="Times New Roman"/>
                <w:sz w:val="22"/>
              </w:rPr>
              <w:t>592</w:t>
            </w:r>
          </w:p>
        </w:tc>
        <w:tc>
          <w:tcPr>
            <w:tcW w:w="1004" w:type="dxa"/>
          </w:tcPr>
          <w:p w14:paraId="307224D5" w14:textId="77777777" w:rsidR="00576B5D" w:rsidRPr="00620EEB" w:rsidRDefault="00576B5D" w:rsidP="00576B5D">
            <w:pPr>
              <w:rPr>
                <w:rFonts w:cs="Times New Roman"/>
                <w:sz w:val="22"/>
              </w:rPr>
            </w:pPr>
            <w:r w:rsidRPr="00620EEB">
              <w:rPr>
                <w:rFonts w:cs="Times New Roman"/>
                <w:sz w:val="22"/>
              </w:rPr>
              <w:t>99.83</w:t>
            </w:r>
          </w:p>
        </w:tc>
        <w:tc>
          <w:tcPr>
            <w:tcW w:w="1437" w:type="dxa"/>
          </w:tcPr>
          <w:p w14:paraId="25FBC9C9" w14:textId="77777777" w:rsidR="00576B5D" w:rsidRPr="00620EEB" w:rsidRDefault="00576B5D" w:rsidP="00576B5D">
            <w:pPr>
              <w:rPr>
                <w:rFonts w:cs="Times New Roman"/>
                <w:i/>
                <w:sz w:val="22"/>
              </w:rPr>
            </w:pPr>
            <w:r w:rsidRPr="00620EEB">
              <w:rPr>
                <w:rFonts w:cs="Times New Roman"/>
                <w:sz w:val="22"/>
              </w:rPr>
              <w:t>MH938693.1</w:t>
            </w:r>
          </w:p>
        </w:tc>
        <w:tc>
          <w:tcPr>
            <w:tcW w:w="2152" w:type="dxa"/>
          </w:tcPr>
          <w:p w14:paraId="4778E5A8" w14:textId="77777777" w:rsidR="00576B5D" w:rsidRPr="00620EEB" w:rsidRDefault="00576B5D" w:rsidP="00576B5D">
            <w:pPr>
              <w:rPr>
                <w:rFonts w:cs="Times New Roman"/>
                <w:sz w:val="22"/>
              </w:rPr>
            </w:pPr>
            <w:r w:rsidRPr="00620EEB">
              <w:rPr>
                <w:rFonts w:cs="Times New Roman"/>
                <w:i/>
                <w:sz w:val="22"/>
              </w:rPr>
              <w:t>Magallana angulata</w:t>
            </w:r>
          </w:p>
        </w:tc>
      </w:tr>
      <w:tr w:rsidR="00AA6D98" w:rsidRPr="00620EEB" w14:paraId="1F9FDAD4" w14:textId="77777777" w:rsidTr="005F0C55">
        <w:tc>
          <w:tcPr>
            <w:tcW w:w="1232" w:type="dxa"/>
            <w:tcBorders>
              <w:bottom w:val="single" w:sz="4" w:space="0" w:color="auto"/>
            </w:tcBorders>
          </w:tcPr>
          <w:p w14:paraId="578BAFEC" w14:textId="77777777" w:rsidR="00576B5D" w:rsidRPr="00620EEB" w:rsidRDefault="00576B5D" w:rsidP="00576B5D">
            <w:pPr>
              <w:rPr>
                <w:rFonts w:cs="Times New Roman"/>
                <w:sz w:val="22"/>
              </w:rPr>
            </w:pPr>
            <w:r w:rsidRPr="00620EEB">
              <w:rPr>
                <w:rFonts w:cs="Times New Roman"/>
                <w:sz w:val="22"/>
              </w:rPr>
              <w:t>Hap_15</w:t>
            </w:r>
          </w:p>
        </w:tc>
        <w:tc>
          <w:tcPr>
            <w:tcW w:w="1037" w:type="dxa"/>
            <w:tcBorders>
              <w:bottom w:val="single" w:sz="4" w:space="0" w:color="auto"/>
            </w:tcBorders>
          </w:tcPr>
          <w:p w14:paraId="24E8DF68" w14:textId="77777777" w:rsidR="00576B5D" w:rsidRPr="00620EEB" w:rsidRDefault="00576B5D" w:rsidP="00576B5D">
            <w:pPr>
              <w:rPr>
                <w:rFonts w:cs="Times New Roman"/>
                <w:sz w:val="22"/>
              </w:rPr>
            </w:pPr>
            <w:r w:rsidRPr="00620EEB">
              <w:rPr>
                <w:rFonts w:cs="Times New Roman"/>
                <w:sz w:val="22"/>
              </w:rPr>
              <w:t>1</w:t>
            </w:r>
          </w:p>
        </w:tc>
        <w:tc>
          <w:tcPr>
            <w:tcW w:w="1291" w:type="dxa"/>
            <w:tcBorders>
              <w:bottom w:val="single" w:sz="4" w:space="0" w:color="auto"/>
            </w:tcBorders>
          </w:tcPr>
          <w:p w14:paraId="14CF5720" w14:textId="77777777" w:rsidR="00576B5D" w:rsidRPr="00620EEB" w:rsidRDefault="00576B5D" w:rsidP="00576B5D">
            <w:pPr>
              <w:rPr>
                <w:rFonts w:cs="Times New Roman"/>
                <w:sz w:val="22"/>
              </w:rPr>
            </w:pPr>
            <w:r w:rsidRPr="00620EEB">
              <w:rPr>
                <w:rFonts w:cs="Times New Roman"/>
                <w:sz w:val="22"/>
              </w:rPr>
              <w:t>592</w:t>
            </w:r>
          </w:p>
        </w:tc>
        <w:tc>
          <w:tcPr>
            <w:tcW w:w="1004" w:type="dxa"/>
            <w:tcBorders>
              <w:bottom w:val="single" w:sz="4" w:space="0" w:color="auto"/>
            </w:tcBorders>
          </w:tcPr>
          <w:p w14:paraId="714E1EE5" w14:textId="77777777" w:rsidR="00576B5D" w:rsidRPr="00620EEB" w:rsidRDefault="00576B5D" w:rsidP="00576B5D">
            <w:pPr>
              <w:rPr>
                <w:rFonts w:cs="Times New Roman"/>
                <w:sz w:val="22"/>
              </w:rPr>
            </w:pPr>
            <w:r w:rsidRPr="00620EEB">
              <w:rPr>
                <w:rFonts w:cs="Times New Roman"/>
                <w:sz w:val="22"/>
              </w:rPr>
              <w:t>99.93</w:t>
            </w:r>
          </w:p>
        </w:tc>
        <w:tc>
          <w:tcPr>
            <w:tcW w:w="1437" w:type="dxa"/>
            <w:tcBorders>
              <w:bottom w:val="single" w:sz="4" w:space="0" w:color="auto"/>
            </w:tcBorders>
          </w:tcPr>
          <w:p w14:paraId="5D0420D7" w14:textId="77777777" w:rsidR="00576B5D" w:rsidRPr="00620EEB" w:rsidRDefault="00576B5D" w:rsidP="00576B5D">
            <w:pPr>
              <w:rPr>
                <w:rFonts w:cs="Times New Roman"/>
                <w:i/>
                <w:sz w:val="22"/>
              </w:rPr>
            </w:pPr>
            <w:hyperlink r:id="rId31" w:tgtFrame="lnkS2GV40SX013" w:tooltip="Show report for LC383464.1" w:history="1">
              <w:r w:rsidRPr="00620EEB">
                <w:rPr>
                  <w:rFonts w:cs="Times New Roman"/>
                  <w:sz w:val="22"/>
                </w:rPr>
                <w:t>LC383462.1</w:t>
              </w:r>
            </w:hyperlink>
          </w:p>
        </w:tc>
        <w:tc>
          <w:tcPr>
            <w:tcW w:w="2152" w:type="dxa"/>
            <w:tcBorders>
              <w:bottom w:val="single" w:sz="4" w:space="0" w:color="auto"/>
            </w:tcBorders>
          </w:tcPr>
          <w:p w14:paraId="026CB672" w14:textId="77777777" w:rsidR="00576B5D" w:rsidRPr="00620EEB" w:rsidRDefault="00576B5D" w:rsidP="00576B5D">
            <w:pPr>
              <w:rPr>
                <w:rFonts w:cs="Times New Roman"/>
                <w:sz w:val="22"/>
              </w:rPr>
            </w:pPr>
            <w:r w:rsidRPr="00620EEB">
              <w:rPr>
                <w:rFonts w:cs="Times New Roman"/>
                <w:i/>
                <w:sz w:val="22"/>
              </w:rPr>
              <w:t>Magallana angulata</w:t>
            </w:r>
          </w:p>
        </w:tc>
      </w:tr>
    </w:tbl>
    <w:p w14:paraId="529ABF53" w14:textId="3360D59D" w:rsidR="00576B5D" w:rsidRPr="00620EEB" w:rsidRDefault="00576B5D" w:rsidP="004E606E">
      <w:pPr>
        <w:spacing w:after="0" w:line="240" w:lineRule="auto"/>
        <w:jc w:val="both"/>
        <w:rPr>
          <w:rFonts w:ascii="Times New Roman" w:eastAsia="DengXian" w:hAnsi="Times New Roman" w:cs="Times New Roman"/>
          <w:bCs/>
          <w:iCs/>
          <w:sz w:val="20"/>
          <w:szCs w:val="20"/>
          <w:lang w:eastAsia="zh-CN"/>
        </w:rPr>
      </w:pPr>
      <w:r w:rsidRPr="00620EEB">
        <w:rPr>
          <w:rFonts w:ascii="Times New Roman" w:eastAsia="DengXian" w:hAnsi="Times New Roman" w:cs="Times New Roman"/>
          <w:bCs/>
          <w:sz w:val="20"/>
          <w:szCs w:val="20"/>
          <w:lang w:eastAsia="zh-CN"/>
        </w:rPr>
        <w:t xml:space="preserve">Note: </w:t>
      </w:r>
      <w:r w:rsidRPr="00620EEB">
        <w:rPr>
          <w:rFonts w:ascii="Times New Roman" w:eastAsia="DengXian" w:hAnsi="Times New Roman" w:cs="Times New Roman"/>
          <w:bCs/>
          <w:i/>
          <w:iCs/>
          <w:sz w:val="20"/>
          <w:szCs w:val="20"/>
          <w:lang w:eastAsia="zh-CN"/>
        </w:rPr>
        <w:t>Magallana angulata</w:t>
      </w:r>
      <w:r w:rsidRPr="00620EEB">
        <w:rPr>
          <w:rFonts w:ascii="Times New Roman" w:eastAsia="DengXian" w:hAnsi="Times New Roman" w:cs="Times New Roman"/>
          <w:bCs/>
          <w:sz w:val="20"/>
          <w:szCs w:val="20"/>
          <w:lang w:eastAsia="zh-CN"/>
        </w:rPr>
        <w:t xml:space="preserve"> (formerly </w:t>
      </w:r>
      <w:r w:rsidRPr="00620EEB">
        <w:rPr>
          <w:rFonts w:ascii="Times New Roman" w:eastAsia="DengXian" w:hAnsi="Times New Roman" w:cs="Times New Roman"/>
          <w:bCs/>
          <w:i/>
          <w:iCs/>
          <w:sz w:val="20"/>
          <w:szCs w:val="20"/>
          <w:lang w:eastAsia="zh-CN"/>
        </w:rPr>
        <w:t>Crassostrea angulata</w:t>
      </w:r>
      <w:r w:rsidRPr="00620EEB">
        <w:rPr>
          <w:rFonts w:ascii="Times New Roman" w:eastAsia="DengXian" w:hAnsi="Times New Roman" w:cs="Times New Roman"/>
          <w:bCs/>
          <w:sz w:val="20"/>
          <w:szCs w:val="20"/>
          <w:lang w:eastAsia="zh-CN"/>
        </w:rPr>
        <w:t>) is the official taxonomy of Portuguese oyster according to World Register of Marine Species (LSID: 1039387). The taxonomic replacement was</w:t>
      </w:r>
      <w:r w:rsidRPr="00620EEB">
        <w:rPr>
          <w:rFonts w:ascii="Times New Roman" w:eastAsia="DengXian" w:hAnsi="Times New Roman" w:cs="Times New Roman"/>
          <w:bCs/>
          <w:iCs/>
          <w:sz w:val="20"/>
          <w:szCs w:val="20"/>
          <w:lang w:eastAsia="zh-CN"/>
        </w:rPr>
        <w:t xml:space="preserve"> suggested by Salvi </w:t>
      </w:r>
      <w:r w:rsidR="00C9609A" w:rsidRPr="00620EEB">
        <w:rPr>
          <w:rFonts w:ascii="Times New Roman" w:eastAsia="DengXian" w:hAnsi="Times New Roman" w:cs="Times New Roman"/>
          <w:bCs/>
          <w:iCs/>
          <w:sz w:val="20"/>
          <w:szCs w:val="20"/>
          <w:lang w:eastAsia="zh-CN"/>
        </w:rPr>
        <w:t>&amp;</w:t>
      </w:r>
      <w:r w:rsidRPr="00620EEB">
        <w:rPr>
          <w:rFonts w:ascii="Times New Roman" w:eastAsia="DengXian" w:hAnsi="Times New Roman" w:cs="Times New Roman"/>
          <w:bCs/>
          <w:iCs/>
          <w:sz w:val="20"/>
          <w:szCs w:val="20"/>
          <w:lang w:eastAsia="zh-CN"/>
        </w:rPr>
        <w:t xml:space="preserve"> Mariottini (2017).</w:t>
      </w:r>
    </w:p>
    <w:p w14:paraId="098F14DE" w14:textId="6B9FACB3" w:rsidR="00576B5D" w:rsidRPr="00620EEB" w:rsidRDefault="00576B5D" w:rsidP="005F0C55">
      <w:pPr>
        <w:spacing w:before="120" w:after="60" w:line="240" w:lineRule="auto"/>
        <w:jc w:val="center"/>
        <w:rPr>
          <w:rFonts w:ascii="Times New Roman" w:eastAsia="DengXian" w:hAnsi="Times New Roman" w:cs="Times New Roman"/>
          <w:lang w:eastAsia="zh-CN"/>
        </w:rPr>
      </w:pPr>
      <w:r w:rsidRPr="00620EEB">
        <w:rPr>
          <w:rFonts w:ascii="Times New Roman" w:eastAsia="DengXian" w:hAnsi="Times New Roman" w:cs="Times New Roman"/>
          <w:b/>
          <w:bCs/>
          <w:lang w:eastAsia="zh-CN"/>
        </w:rPr>
        <w:t>Table 2.</w:t>
      </w:r>
      <w:r w:rsidRPr="00620EEB">
        <w:rPr>
          <w:rFonts w:ascii="Times New Roman" w:eastAsia="DengXian" w:hAnsi="Times New Roman" w:cs="Times New Roman"/>
          <w:lang w:eastAsia="zh-CN"/>
        </w:rPr>
        <w:t xml:space="preserve"> Geneti</w:t>
      </w:r>
      <w:r w:rsidR="005C6610" w:rsidRPr="00620EEB">
        <w:rPr>
          <w:rFonts w:ascii="Times New Roman" w:eastAsia="DengXian" w:hAnsi="Times New Roman" w:cs="Times New Roman"/>
          <w:lang w:eastAsia="zh-CN"/>
        </w:rPr>
        <w:t xml:space="preserve">c diversity and haplotype freq. of mtCOI sequences </w:t>
      </w:r>
      <w:r w:rsidRPr="00620EEB">
        <w:rPr>
          <w:rFonts w:ascii="Times New Roman" w:eastAsia="DengXian" w:hAnsi="Times New Roman" w:cs="Times New Roman"/>
          <w:lang w:eastAsia="zh-CN"/>
        </w:rPr>
        <w:t>a</w:t>
      </w:r>
      <w:r w:rsidR="005C6610" w:rsidRPr="00620EEB">
        <w:rPr>
          <w:rFonts w:ascii="Times New Roman" w:eastAsia="DengXian" w:hAnsi="Times New Roman" w:cs="Times New Roman"/>
          <w:lang w:eastAsia="zh-CN"/>
        </w:rPr>
        <w:t>mong 4 populations</w:t>
      </w:r>
    </w:p>
    <w:tbl>
      <w:tblPr>
        <w:tblStyle w:val="PlainTable2"/>
        <w:tblW w:w="4934" w:type="pct"/>
        <w:tblLook w:val="04A0" w:firstRow="1" w:lastRow="0" w:firstColumn="1" w:lastColumn="0" w:noHBand="0" w:noVBand="1"/>
      </w:tblPr>
      <w:tblGrid>
        <w:gridCol w:w="1368"/>
        <w:gridCol w:w="1328"/>
        <w:gridCol w:w="1328"/>
        <w:gridCol w:w="1320"/>
        <w:gridCol w:w="1328"/>
        <w:gridCol w:w="1374"/>
      </w:tblGrid>
      <w:tr w:rsidR="00AA6D98" w:rsidRPr="00620EEB" w14:paraId="6D11B02C" w14:textId="77777777" w:rsidTr="005F0C55">
        <w:trPr>
          <w:cnfStyle w:val="100000000000" w:firstRow="1" w:lastRow="0" w:firstColumn="0" w:lastColumn="0" w:oddVBand="0" w:evenVBand="0" w:oddHBand="0"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851" w:type="pct"/>
            <w:noWrap/>
            <w:hideMark/>
          </w:tcPr>
          <w:p w14:paraId="51204065"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Population</w:t>
            </w:r>
          </w:p>
        </w:tc>
        <w:tc>
          <w:tcPr>
            <w:tcW w:w="825" w:type="pct"/>
            <w:noWrap/>
            <w:hideMark/>
          </w:tcPr>
          <w:p w14:paraId="5D5341EC" w14:textId="77777777" w:rsidR="00576B5D" w:rsidRPr="00620EEB" w:rsidRDefault="00576B5D" w:rsidP="00576B5D">
            <w:pPr>
              <w:jc w:val="both"/>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V</w:t>
            </w:r>
          </w:p>
        </w:tc>
        <w:tc>
          <w:tcPr>
            <w:tcW w:w="825" w:type="pct"/>
            <w:noWrap/>
            <w:hideMark/>
          </w:tcPr>
          <w:p w14:paraId="5E14F5C4" w14:textId="77777777" w:rsidR="00576B5D" w:rsidRPr="00620EEB" w:rsidRDefault="00576B5D" w:rsidP="00576B5D">
            <w:pPr>
              <w:jc w:val="both"/>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K</w:t>
            </w:r>
          </w:p>
        </w:tc>
        <w:tc>
          <w:tcPr>
            <w:tcW w:w="820" w:type="pct"/>
            <w:noWrap/>
            <w:hideMark/>
          </w:tcPr>
          <w:p w14:paraId="652543C8" w14:textId="77777777" w:rsidR="00576B5D" w:rsidRPr="00620EEB" w:rsidRDefault="00576B5D" w:rsidP="00576B5D">
            <w:pPr>
              <w:jc w:val="both"/>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Q</w:t>
            </w:r>
          </w:p>
        </w:tc>
        <w:tc>
          <w:tcPr>
            <w:tcW w:w="825" w:type="pct"/>
            <w:noWrap/>
            <w:hideMark/>
          </w:tcPr>
          <w:p w14:paraId="61A638DB" w14:textId="77777777" w:rsidR="00576B5D" w:rsidRPr="00620EEB" w:rsidRDefault="00576B5D" w:rsidP="00576B5D">
            <w:pPr>
              <w:jc w:val="both"/>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T</w:t>
            </w:r>
          </w:p>
        </w:tc>
        <w:tc>
          <w:tcPr>
            <w:tcW w:w="855" w:type="pct"/>
          </w:tcPr>
          <w:p w14:paraId="40E0044C" w14:textId="77777777" w:rsidR="00576B5D" w:rsidRPr="00620EEB" w:rsidRDefault="00576B5D" w:rsidP="00576B5D">
            <w:pPr>
              <w:jc w:val="both"/>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Total</w:t>
            </w:r>
          </w:p>
        </w:tc>
      </w:tr>
      <w:tr w:rsidR="00AA6D98" w:rsidRPr="00620EEB" w14:paraId="3307BFCC" w14:textId="77777777" w:rsidTr="005F0C5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pct"/>
            <w:noWrap/>
          </w:tcPr>
          <w:p w14:paraId="5AA07CA5"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Sample size</w:t>
            </w:r>
          </w:p>
        </w:tc>
        <w:tc>
          <w:tcPr>
            <w:tcW w:w="825" w:type="pct"/>
            <w:noWrap/>
          </w:tcPr>
          <w:p w14:paraId="59DABF19"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18</w:t>
            </w:r>
          </w:p>
        </w:tc>
        <w:tc>
          <w:tcPr>
            <w:tcW w:w="825" w:type="pct"/>
            <w:noWrap/>
          </w:tcPr>
          <w:p w14:paraId="37E21745"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19</w:t>
            </w:r>
          </w:p>
        </w:tc>
        <w:tc>
          <w:tcPr>
            <w:tcW w:w="820" w:type="pct"/>
            <w:noWrap/>
          </w:tcPr>
          <w:p w14:paraId="77A38F33"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20</w:t>
            </w:r>
          </w:p>
        </w:tc>
        <w:tc>
          <w:tcPr>
            <w:tcW w:w="825" w:type="pct"/>
            <w:noWrap/>
          </w:tcPr>
          <w:p w14:paraId="58B98F43"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16</w:t>
            </w:r>
          </w:p>
        </w:tc>
        <w:tc>
          <w:tcPr>
            <w:tcW w:w="855" w:type="pct"/>
          </w:tcPr>
          <w:p w14:paraId="61B9E15E"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73</w:t>
            </w:r>
          </w:p>
        </w:tc>
      </w:tr>
      <w:tr w:rsidR="00AA6D98" w:rsidRPr="00620EEB" w14:paraId="0589C913" w14:textId="77777777" w:rsidTr="005F0C55">
        <w:trPr>
          <w:trHeight w:val="164"/>
        </w:trPr>
        <w:tc>
          <w:tcPr>
            <w:cnfStyle w:val="001000000000" w:firstRow="0" w:lastRow="0" w:firstColumn="1" w:lastColumn="0" w:oddVBand="0" w:evenVBand="0" w:oddHBand="0" w:evenHBand="0" w:firstRowFirstColumn="0" w:firstRowLastColumn="0" w:lastRowFirstColumn="0" w:lastRowLastColumn="0"/>
            <w:tcW w:w="851" w:type="pct"/>
            <w:noWrap/>
          </w:tcPr>
          <w:p w14:paraId="4B55B71F"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Haplotype</w:t>
            </w:r>
          </w:p>
        </w:tc>
        <w:tc>
          <w:tcPr>
            <w:tcW w:w="825" w:type="pct"/>
            <w:noWrap/>
          </w:tcPr>
          <w:p w14:paraId="325EFB13"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00D2E771"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0" w:type="pct"/>
            <w:noWrap/>
          </w:tcPr>
          <w:p w14:paraId="36057DDE"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0BBA80C0"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55" w:type="pct"/>
          </w:tcPr>
          <w:p w14:paraId="0CE9EF30"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r>
      <w:tr w:rsidR="00AA6D98" w:rsidRPr="00620EEB" w14:paraId="620328FD" w14:textId="77777777" w:rsidTr="005F0C55">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851" w:type="pct"/>
            <w:noWrap/>
            <w:hideMark/>
          </w:tcPr>
          <w:p w14:paraId="11F3A011"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Hap_1</w:t>
            </w:r>
          </w:p>
        </w:tc>
        <w:tc>
          <w:tcPr>
            <w:tcW w:w="825" w:type="pct"/>
            <w:noWrap/>
          </w:tcPr>
          <w:p w14:paraId="4A506E90"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9</w:t>
            </w:r>
          </w:p>
        </w:tc>
        <w:tc>
          <w:tcPr>
            <w:tcW w:w="825" w:type="pct"/>
            <w:noWrap/>
          </w:tcPr>
          <w:p w14:paraId="0AAE619C"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6</w:t>
            </w:r>
          </w:p>
        </w:tc>
        <w:tc>
          <w:tcPr>
            <w:tcW w:w="820" w:type="pct"/>
            <w:noWrap/>
          </w:tcPr>
          <w:p w14:paraId="5EE3423C"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12</w:t>
            </w:r>
          </w:p>
        </w:tc>
        <w:tc>
          <w:tcPr>
            <w:tcW w:w="825" w:type="pct"/>
            <w:noWrap/>
          </w:tcPr>
          <w:p w14:paraId="4F70EA36"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c>
          <w:tcPr>
            <w:tcW w:w="855" w:type="pct"/>
          </w:tcPr>
          <w:p w14:paraId="39D60178"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28</w:t>
            </w:r>
          </w:p>
        </w:tc>
      </w:tr>
      <w:tr w:rsidR="00AA6D98" w:rsidRPr="00620EEB" w14:paraId="6D8C7533" w14:textId="77777777" w:rsidTr="005F0C55">
        <w:trPr>
          <w:trHeight w:val="82"/>
        </w:trPr>
        <w:tc>
          <w:tcPr>
            <w:cnfStyle w:val="001000000000" w:firstRow="0" w:lastRow="0" w:firstColumn="1" w:lastColumn="0" w:oddVBand="0" w:evenVBand="0" w:oddHBand="0" w:evenHBand="0" w:firstRowFirstColumn="0" w:firstRowLastColumn="0" w:lastRowFirstColumn="0" w:lastRowLastColumn="0"/>
            <w:tcW w:w="851" w:type="pct"/>
            <w:noWrap/>
            <w:hideMark/>
          </w:tcPr>
          <w:p w14:paraId="2E486E4B"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Hap_2</w:t>
            </w:r>
          </w:p>
        </w:tc>
        <w:tc>
          <w:tcPr>
            <w:tcW w:w="825" w:type="pct"/>
            <w:noWrap/>
          </w:tcPr>
          <w:p w14:paraId="2BBBFACE"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8</w:t>
            </w:r>
          </w:p>
        </w:tc>
        <w:tc>
          <w:tcPr>
            <w:tcW w:w="825" w:type="pct"/>
            <w:noWrap/>
          </w:tcPr>
          <w:p w14:paraId="65917638"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6</w:t>
            </w:r>
          </w:p>
        </w:tc>
        <w:tc>
          <w:tcPr>
            <w:tcW w:w="820" w:type="pct"/>
            <w:noWrap/>
          </w:tcPr>
          <w:p w14:paraId="187123D4"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c>
          <w:tcPr>
            <w:tcW w:w="825" w:type="pct"/>
            <w:noWrap/>
          </w:tcPr>
          <w:p w14:paraId="47783B8E"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10</w:t>
            </w:r>
          </w:p>
        </w:tc>
        <w:tc>
          <w:tcPr>
            <w:tcW w:w="855" w:type="pct"/>
          </w:tcPr>
          <w:p w14:paraId="6A91919F"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25</w:t>
            </w:r>
          </w:p>
        </w:tc>
      </w:tr>
      <w:tr w:rsidR="00AA6D98" w:rsidRPr="00620EEB" w14:paraId="7C8C30B8" w14:textId="77777777" w:rsidTr="005F0C55">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851" w:type="pct"/>
            <w:noWrap/>
            <w:hideMark/>
          </w:tcPr>
          <w:p w14:paraId="407909B5"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Hap_3</w:t>
            </w:r>
          </w:p>
        </w:tc>
        <w:tc>
          <w:tcPr>
            <w:tcW w:w="825" w:type="pct"/>
            <w:noWrap/>
          </w:tcPr>
          <w:p w14:paraId="7E76390B"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c>
          <w:tcPr>
            <w:tcW w:w="825" w:type="pct"/>
            <w:noWrap/>
          </w:tcPr>
          <w:p w14:paraId="18776877"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0" w:type="pct"/>
            <w:noWrap/>
          </w:tcPr>
          <w:p w14:paraId="37EF4E4F"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729C0590"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55" w:type="pct"/>
          </w:tcPr>
          <w:p w14:paraId="668E4F7C"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r>
      <w:tr w:rsidR="00AA6D98" w:rsidRPr="00620EEB" w14:paraId="2A83C0CE" w14:textId="77777777" w:rsidTr="005F0C55">
        <w:trPr>
          <w:trHeight w:val="288"/>
        </w:trPr>
        <w:tc>
          <w:tcPr>
            <w:cnfStyle w:val="001000000000" w:firstRow="0" w:lastRow="0" w:firstColumn="1" w:lastColumn="0" w:oddVBand="0" w:evenVBand="0" w:oddHBand="0" w:evenHBand="0" w:firstRowFirstColumn="0" w:firstRowLastColumn="0" w:lastRowFirstColumn="0" w:lastRowLastColumn="0"/>
            <w:tcW w:w="851" w:type="pct"/>
            <w:noWrap/>
            <w:hideMark/>
          </w:tcPr>
          <w:p w14:paraId="2935F988"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Hap_4</w:t>
            </w:r>
          </w:p>
        </w:tc>
        <w:tc>
          <w:tcPr>
            <w:tcW w:w="825" w:type="pct"/>
            <w:noWrap/>
          </w:tcPr>
          <w:p w14:paraId="16B2A575"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5E82452E"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c>
          <w:tcPr>
            <w:tcW w:w="820" w:type="pct"/>
            <w:noWrap/>
          </w:tcPr>
          <w:p w14:paraId="46A4E115"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3E5BC7A2"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55" w:type="pct"/>
          </w:tcPr>
          <w:p w14:paraId="620665FF"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r>
      <w:tr w:rsidR="00AA6D98" w:rsidRPr="00620EEB" w14:paraId="22E97DFA" w14:textId="77777777" w:rsidTr="005F0C5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pct"/>
            <w:noWrap/>
            <w:hideMark/>
          </w:tcPr>
          <w:p w14:paraId="1B885829"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Hap_5</w:t>
            </w:r>
          </w:p>
        </w:tc>
        <w:tc>
          <w:tcPr>
            <w:tcW w:w="825" w:type="pct"/>
            <w:noWrap/>
          </w:tcPr>
          <w:p w14:paraId="58AACEA5"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2BC68129"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c>
          <w:tcPr>
            <w:tcW w:w="820" w:type="pct"/>
            <w:noWrap/>
          </w:tcPr>
          <w:p w14:paraId="7955C6FA"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2</w:t>
            </w:r>
          </w:p>
        </w:tc>
        <w:tc>
          <w:tcPr>
            <w:tcW w:w="825" w:type="pct"/>
            <w:noWrap/>
          </w:tcPr>
          <w:p w14:paraId="6ABF50CA"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55" w:type="pct"/>
          </w:tcPr>
          <w:p w14:paraId="488B4BD8"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3</w:t>
            </w:r>
          </w:p>
        </w:tc>
      </w:tr>
      <w:tr w:rsidR="00AA6D98" w:rsidRPr="00620EEB" w14:paraId="565712EE" w14:textId="77777777" w:rsidTr="005F0C55">
        <w:trPr>
          <w:trHeight w:val="288"/>
        </w:trPr>
        <w:tc>
          <w:tcPr>
            <w:cnfStyle w:val="001000000000" w:firstRow="0" w:lastRow="0" w:firstColumn="1" w:lastColumn="0" w:oddVBand="0" w:evenVBand="0" w:oddHBand="0" w:evenHBand="0" w:firstRowFirstColumn="0" w:firstRowLastColumn="0" w:lastRowFirstColumn="0" w:lastRowLastColumn="0"/>
            <w:tcW w:w="851" w:type="pct"/>
            <w:noWrap/>
            <w:hideMark/>
          </w:tcPr>
          <w:p w14:paraId="7292B7DC"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Hap_6</w:t>
            </w:r>
          </w:p>
        </w:tc>
        <w:tc>
          <w:tcPr>
            <w:tcW w:w="825" w:type="pct"/>
            <w:noWrap/>
          </w:tcPr>
          <w:p w14:paraId="01A45D2D"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19972A58"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c>
          <w:tcPr>
            <w:tcW w:w="820" w:type="pct"/>
            <w:noWrap/>
          </w:tcPr>
          <w:p w14:paraId="57401EC7"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51E98F19"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55" w:type="pct"/>
          </w:tcPr>
          <w:p w14:paraId="0823894D"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r>
      <w:tr w:rsidR="00AA6D98" w:rsidRPr="00620EEB" w14:paraId="6ECD78EB" w14:textId="77777777" w:rsidTr="005F0C5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pct"/>
            <w:noWrap/>
            <w:hideMark/>
          </w:tcPr>
          <w:p w14:paraId="657E2AFF"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Hap_7</w:t>
            </w:r>
          </w:p>
        </w:tc>
        <w:tc>
          <w:tcPr>
            <w:tcW w:w="825" w:type="pct"/>
            <w:noWrap/>
          </w:tcPr>
          <w:p w14:paraId="3444601D"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3E280C75"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2</w:t>
            </w:r>
          </w:p>
        </w:tc>
        <w:tc>
          <w:tcPr>
            <w:tcW w:w="820" w:type="pct"/>
            <w:noWrap/>
          </w:tcPr>
          <w:p w14:paraId="2172A8C4"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3</w:t>
            </w:r>
          </w:p>
        </w:tc>
        <w:tc>
          <w:tcPr>
            <w:tcW w:w="825" w:type="pct"/>
            <w:noWrap/>
          </w:tcPr>
          <w:p w14:paraId="46C12CE3"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55" w:type="pct"/>
          </w:tcPr>
          <w:p w14:paraId="7BE3D774"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5</w:t>
            </w:r>
          </w:p>
        </w:tc>
      </w:tr>
      <w:tr w:rsidR="00AA6D98" w:rsidRPr="00620EEB" w14:paraId="1A430612" w14:textId="77777777" w:rsidTr="005F0C55">
        <w:trPr>
          <w:trHeight w:val="288"/>
        </w:trPr>
        <w:tc>
          <w:tcPr>
            <w:cnfStyle w:val="001000000000" w:firstRow="0" w:lastRow="0" w:firstColumn="1" w:lastColumn="0" w:oddVBand="0" w:evenVBand="0" w:oddHBand="0" w:evenHBand="0" w:firstRowFirstColumn="0" w:firstRowLastColumn="0" w:lastRowFirstColumn="0" w:lastRowLastColumn="0"/>
            <w:tcW w:w="851" w:type="pct"/>
            <w:noWrap/>
            <w:hideMark/>
          </w:tcPr>
          <w:p w14:paraId="5BA4D245"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Hap_8</w:t>
            </w:r>
          </w:p>
        </w:tc>
        <w:tc>
          <w:tcPr>
            <w:tcW w:w="825" w:type="pct"/>
            <w:noWrap/>
          </w:tcPr>
          <w:p w14:paraId="5D23877E"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3711D23A"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c>
          <w:tcPr>
            <w:tcW w:w="820" w:type="pct"/>
            <w:noWrap/>
          </w:tcPr>
          <w:p w14:paraId="41BAD2A9"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37308432"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55" w:type="pct"/>
          </w:tcPr>
          <w:p w14:paraId="5B4C5418"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r>
      <w:tr w:rsidR="00AA6D98" w:rsidRPr="00620EEB" w14:paraId="0BB15B39" w14:textId="77777777" w:rsidTr="005F0C5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pct"/>
            <w:noWrap/>
            <w:hideMark/>
          </w:tcPr>
          <w:p w14:paraId="184CA2DA"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Hap_9</w:t>
            </w:r>
          </w:p>
        </w:tc>
        <w:tc>
          <w:tcPr>
            <w:tcW w:w="825" w:type="pct"/>
            <w:noWrap/>
          </w:tcPr>
          <w:p w14:paraId="4F105585"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40AD9E5E"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c>
          <w:tcPr>
            <w:tcW w:w="820" w:type="pct"/>
            <w:noWrap/>
          </w:tcPr>
          <w:p w14:paraId="5FA147D3"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494D5506"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55" w:type="pct"/>
          </w:tcPr>
          <w:p w14:paraId="36C3AC2F"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r>
      <w:tr w:rsidR="00AA6D98" w:rsidRPr="00620EEB" w14:paraId="363078BE" w14:textId="77777777" w:rsidTr="005F0C55">
        <w:trPr>
          <w:trHeight w:val="288"/>
        </w:trPr>
        <w:tc>
          <w:tcPr>
            <w:cnfStyle w:val="001000000000" w:firstRow="0" w:lastRow="0" w:firstColumn="1" w:lastColumn="0" w:oddVBand="0" w:evenVBand="0" w:oddHBand="0" w:evenHBand="0" w:firstRowFirstColumn="0" w:firstRowLastColumn="0" w:lastRowFirstColumn="0" w:lastRowLastColumn="0"/>
            <w:tcW w:w="851" w:type="pct"/>
            <w:noWrap/>
            <w:hideMark/>
          </w:tcPr>
          <w:p w14:paraId="2E054C83"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Hap_10</w:t>
            </w:r>
          </w:p>
        </w:tc>
        <w:tc>
          <w:tcPr>
            <w:tcW w:w="825" w:type="pct"/>
            <w:noWrap/>
          </w:tcPr>
          <w:p w14:paraId="1C54F6EA"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029120C4"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0" w:type="pct"/>
            <w:noWrap/>
          </w:tcPr>
          <w:p w14:paraId="14A2A3B2"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c>
          <w:tcPr>
            <w:tcW w:w="825" w:type="pct"/>
            <w:noWrap/>
          </w:tcPr>
          <w:p w14:paraId="3E6EA8C0"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55" w:type="pct"/>
          </w:tcPr>
          <w:p w14:paraId="364CAA5D"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r>
      <w:tr w:rsidR="00AA6D98" w:rsidRPr="00620EEB" w14:paraId="5D80F07B" w14:textId="77777777" w:rsidTr="005F0C5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51" w:type="pct"/>
            <w:noWrap/>
            <w:hideMark/>
          </w:tcPr>
          <w:p w14:paraId="7C94EB62"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Hap_11</w:t>
            </w:r>
          </w:p>
        </w:tc>
        <w:tc>
          <w:tcPr>
            <w:tcW w:w="825" w:type="pct"/>
            <w:noWrap/>
          </w:tcPr>
          <w:p w14:paraId="7817110C"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27F602B4"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0" w:type="pct"/>
            <w:noWrap/>
          </w:tcPr>
          <w:p w14:paraId="23D28B49"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c>
          <w:tcPr>
            <w:tcW w:w="825" w:type="pct"/>
            <w:noWrap/>
          </w:tcPr>
          <w:p w14:paraId="5F362577"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55" w:type="pct"/>
          </w:tcPr>
          <w:p w14:paraId="3B483E0B"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r>
      <w:tr w:rsidR="00AA6D98" w:rsidRPr="00620EEB" w14:paraId="76DF2EE0" w14:textId="77777777" w:rsidTr="005F0C55">
        <w:trPr>
          <w:trHeight w:val="288"/>
        </w:trPr>
        <w:tc>
          <w:tcPr>
            <w:cnfStyle w:val="001000000000" w:firstRow="0" w:lastRow="0" w:firstColumn="1" w:lastColumn="0" w:oddVBand="0" w:evenVBand="0" w:oddHBand="0" w:evenHBand="0" w:firstRowFirstColumn="0" w:firstRowLastColumn="0" w:lastRowFirstColumn="0" w:lastRowLastColumn="0"/>
            <w:tcW w:w="851" w:type="pct"/>
            <w:noWrap/>
            <w:hideMark/>
          </w:tcPr>
          <w:p w14:paraId="36967946"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Hap_12</w:t>
            </w:r>
          </w:p>
        </w:tc>
        <w:tc>
          <w:tcPr>
            <w:tcW w:w="825" w:type="pct"/>
            <w:noWrap/>
          </w:tcPr>
          <w:p w14:paraId="45B73D0F"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21AE3EFE"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0" w:type="pct"/>
            <w:noWrap/>
          </w:tcPr>
          <w:p w14:paraId="34B3683F"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61B307C9"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c>
          <w:tcPr>
            <w:tcW w:w="855" w:type="pct"/>
          </w:tcPr>
          <w:p w14:paraId="2C3E8E20"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r>
      <w:tr w:rsidR="00AA6D98" w:rsidRPr="00620EEB" w14:paraId="79CA7D32" w14:textId="77777777" w:rsidTr="005F0C55">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851" w:type="pct"/>
            <w:noWrap/>
            <w:hideMark/>
          </w:tcPr>
          <w:p w14:paraId="6B162BA0"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Hap_13</w:t>
            </w:r>
          </w:p>
        </w:tc>
        <w:tc>
          <w:tcPr>
            <w:tcW w:w="825" w:type="pct"/>
            <w:noWrap/>
          </w:tcPr>
          <w:p w14:paraId="4C949AD3"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7C047AAC"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0" w:type="pct"/>
            <w:noWrap/>
          </w:tcPr>
          <w:p w14:paraId="52E31983"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6D568856"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2</w:t>
            </w:r>
          </w:p>
        </w:tc>
        <w:tc>
          <w:tcPr>
            <w:tcW w:w="855" w:type="pct"/>
          </w:tcPr>
          <w:p w14:paraId="2BB92B9A"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2</w:t>
            </w:r>
          </w:p>
        </w:tc>
      </w:tr>
      <w:tr w:rsidR="00AA6D98" w:rsidRPr="00620EEB" w14:paraId="028FC6B5" w14:textId="77777777" w:rsidTr="005F0C55">
        <w:trPr>
          <w:trHeight w:val="47"/>
        </w:trPr>
        <w:tc>
          <w:tcPr>
            <w:cnfStyle w:val="001000000000" w:firstRow="0" w:lastRow="0" w:firstColumn="1" w:lastColumn="0" w:oddVBand="0" w:evenVBand="0" w:oddHBand="0" w:evenHBand="0" w:firstRowFirstColumn="0" w:firstRowLastColumn="0" w:lastRowFirstColumn="0" w:lastRowLastColumn="0"/>
            <w:tcW w:w="851" w:type="pct"/>
            <w:noWrap/>
            <w:hideMark/>
          </w:tcPr>
          <w:p w14:paraId="6831E797"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Hap_14</w:t>
            </w:r>
          </w:p>
        </w:tc>
        <w:tc>
          <w:tcPr>
            <w:tcW w:w="825" w:type="pct"/>
            <w:noWrap/>
          </w:tcPr>
          <w:p w14:paraId="5D8E7295"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3CCE9918"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0" w:type="pct"/>
            <w:noWrap/>
          </w:tcPr>
          <w:p w14:paraId="5CD3F4D3"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4A642AF4"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c>
          <w:tcPr>
            <w:tcW w:w="855" w:type="pct"/>
          </w:tcPr>
          <w:p w14:paraId="7FD0A67B"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r>
      <w:tr w:rsidR="00AA6D98" w:rsidRPr="00620EEB" w14:paraId="0995FC8C" w14:textId="77777777" w:rsidTr="005F0C55">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851" w:type="pct"/>
            <w:noWrap/>
            <w:hideMark/>
          </w:tcPr>
          <w:p w14:paraId="60C6B158"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lang w:eastAsia="zh-CN"/>
              </w:rPr>
              <w:t>Hap_15</w:t>
            </w:r>
          </w:p>
        </w:tc>
        <w:tc>
          <w:tcPr>
            <w:tcW w:w="825" w:type="pct"/>
            <w:noWrap/>
          </w:tcPr>
          <w:p w14:paraId="418E6186"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0E403962"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0" w:type="pct"/>
            <w:noWrap/>
          </w:tcPr>
          <w:p w14:paraId="50E62710"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p>
        </w:tc>
        <w:tc>
          <w:tcPr>
            <w:tcW w:w="825" w:type="pct"/>
            <w:noWrap/>
          </w:tcPr>
          <w:p w14:paraId="28756F13"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c>
          <w:tcPr>
            <w:tcW w:w="855" w:type="pct"/>
          </w:tcPr>
          <w:p w14:paraId="3C32F2B6"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w:t>
            </w:r>
          </w:p>
        </w:tc>
      </w:tr>
      <w:tr w:rsidR="00AA6D98" w:rsidRPr="00620EEB" w14:paraId="2BDBB045" w14:textId="77777777" w:rsidTr="005F0C55">
        <w:trPr>
          <w:trHeight w:val="47"/>
        </w:trPr>
        <w:tc>
          <w:tcPr>
            <w:cnfStyle w:val="001000000000" w:firstRow="0" w:lastRow="0" w:firstColumn="1" w:lastColumn="0" w:oddVBand="0" w:evenVBand="0" w:oddHBand="0" w:evenHBand="0" w:firstRowFirstColumn="0" w:firstRowLastColumn="0" w:lastRowFirstColumn="0" w:lastRowLastColumn="0"/>
            <w:tcW w:w="851" w:type="pct"/>
            <w:noWrap/>
          </w:tcPr>
          <w:p w14:paraId="5A0644D3" w14:textId="77777777" w:rsidR="00576B5D" w:rsidRPr="00620EEB" w:rsidRDefault="00576B5D" w:rsidP="00576B5D">
            <w:pPr>
              <w:jc w:val="both"/>
              <w:rPr>
                <w:rFonts w:ascii="Times New Roman" w:eastAsia="DengXian" w:hAnsi="Times New Roman" w:cs="Times New Roman"/>
                <w:b w:val="0"/>
                <w:bCs w:val="0"/>
                <w:i/>
                <w:vertAlign w:val="subscript"/>
                <w:lang w:eastAsia="zh-CN"/>
              </w:rPr>
            </w:pPr>
            <w:r w:rsidRPr="00620EEB">
              <w:rPr>
                <w:rFonts w:ascii="Times New Roman" w:eastAsia="DengXian" w:hAnsi="Times New Roman" w:cs="Times New Roman"/>
                <w:b w:val="0"/>
                <w:bCs w:val="0"/>
                <w:i/>
                <w:lang w:eastAsia="zh-CN"/>
              </w:rPr>
              <w:t>N</w:t>
            </w:r>
            <w:r w:rsidRPr="00620EEB">
              <w:rPr>
                <w:rFonts w:ascii="Times New Roman" w:eastAsia="DengXian" w:hAnsi="Times New Roman" w:cs="Times New Roman"/>
                <w:b w:val="0"/>
                <w:bCs w:val="0"/>
                <w:i/>
                <w:vertAlign w:val="subscript"/>
                <w:lang w:eastAsia="zh-CN"/>
              </w:rPr>
              <w:t>h</w:t>
            </w:r>
          </w:p>
        </w:tc>
        <w:tc>
          <w:tcPr>
            <w:tcW w:w="825" w:type="pct"/>
            <w:noWrap/>
          </w:tcPr>
          <w:p w14:paraId="3D8B34CF"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3</w:t>
            </w:r>
          </w:p>
        </w:tc>
        <w:tc>
          <w:tcPr>
            <w:tcW w:w="825" w:type="pct"/>
            <w:noWrap/>
          </w:tcPr>
          <w:p w14:paraId="2075C118"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8</w:t>
            </w:r>
          </w:p>
        </w:tc>
        <w:tc>
          <w:tcPr>
            <w:tcW w:w="820" w:type="pct"/>
            <w:noWrap/>
          </w:tcPr>
          <w:p w14:paraId="607D6BAA"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6</w:t>
            </w:r>
          </w:p>
        </w:tc>
        <w:tc>
          <w:tcPr>
            <w:tcW w:w="825" w:type="pct"/>
            <w:noWrap/>
          </w:tcPr>
          <w:p w14:paraId="46985091"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6</w:t>
            </w:r>
          </w:p>
        </w:tc>
        <w:tc>
          <w:tcPr>
            <w:tcW w:w="855" w:type="pct"/>
          </w:tcPr>
          <w:p w14:paraId="5C57B586"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15</w:t>
            </w:r>
          </w:p>
        </w:tc>
      </w:tr>
      <w:tr w:rsidR="00AA6D98" w:rsidRPr="00620EEB" w14:paraId="3C3C5F8C" w14:textId="77777777" w:rsidTr="005F0C5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851" w:type="pct"/>
            <w:noWrap/>
          </w:tcPr>
          <w:p w14:paraId="260611B2" w14:textId="77777777" w:rsidR="00576B5D" w:rsidRPr="00620EEB" w:rsidRDefault="00576B5D" w:rsidP="00576B5D">
            <w:pPr>
              <w:jc w:val="both"/>
              <w:rPr>
                <w:rFonts w:ascii="Times New Roman" w:eastAsia="DengXian" w:hAnsi="Times New Roman" w:cs="Times New Roman"/>
                <w:b w:val="0"/>
                <w:bCs w:val="0"/>
                <w:i/>
                <w:vertAlign w:val="subscript"/>
                <w:lang w:eastAsia="zh-CN"/>
              </w:rPr>
            </w:pPr>
            <w:r w:rsidRPr="00620EEB">
              <w:rPr>
                <w:rFonts w:ascii="Times New Roman" w:eastAsia="DengXian" w:hAnsi="Times New Roman" w:cs="Times New Roman"/>
                <w:b w:val="0"/>
                <w:bCs w:val="0"/>
                <w:i/>
                <w:lang w:eastAsia="zh-CN"/>
              </w:rPr>
              <w:t>N</w:t>
            </w:r>
            <w:r w:rsidRPr="00620EEB">
              <w:rPr>
                <w:rFonts w:ascii="Times New Roman" w:eastAsia="DengXian" w:hAnsi="Times New Roman" w:cs="Times New Roman"/>
                <w:b w:val="0"/>
                <w:bCs w:val="0"/>
                <w:i/>
                <w:iCs/>
                <w:vertAlign w:val="subscript"/>
                <w:lang w:eastAsia="zh-CN"/>
              </w:rPr>
              <w:t>s</w:t>
            </w:r>
          </w:p>
        </w:tc>
        <w:tc>
          <w:tcPr>
            <w:tcW w:w="825" w:type="pct"/>
            <w:noWrap/>
          </w:tcPr>
          <w:p w14:paraId="51E1B035"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2</w:t>
            </w:r>
          </w:p>
        </w:tc>
        <w:tc>
          <w:tcPr>
            <w:tcW w:w="825" w:type="pct"/>
            <w:noWrap/>
          </w:tcPr>
          <w:p w14:paraId="5A31B339"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11</w:t>
            </w:r>
          </w:p>
        </w:tc>
        <w:tc>
          <w:tcPr>
            <w:tcW w:w="820" w:type="pct"/>
            <w:noWrap/>
          </w:tcPr>
          <w:p w14:paraId="3FB586F8"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8</w:t>
            </w:r>
          </w:p>
        </w:tc>
        <w:tc>
          <w:tcPr>
            <w:tcW w:w="825" w:type="pct"/>
            <w:noWrap/>
          </w:tcPr>
          <w:p w14:paraId="3207BC33"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7</w:t>
            </w:r>
          </w:p>
        </w:tc>
        <w:tc>
          <w:tcPr>
            <w:tcW w:w="855" w:type="pct"/>
          </w:tcPr>
          <w:p w14:paraId="6DCBBDC7"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17</w:t>
            </w:r>
          </w:p>
        </w:tc>
      </w:tr>
      <w:tr w:rsidR="00AA6D98" w:rsidRPr="00620EEB" w14:paraId="3116BA8E" w14:textId="77777777" w:rsidTr="005F0C55">
        <w:trPr>
          <w:trHeight w:val="57"/>
        </w:trPr>
        <w:tc>
          <w:tcPr>
            <w:cnfStyle w:val="001000000000" w:firstRow="0" w:lastRow="0" w:firstColumn="1" w:lastColumn="0" w:oddVBand="0" w:evenVBand="0" w:oddHBand="0" w:evenHBand="0" w:firstRowFirstColumn="0" w:firstRowLastColumn="0" w:lastRowFirstColumn="0" w:lastRowLastColumn="0"/>
            <w:tcW w:w="851" w:type="pct"/>
            <w:noWrap/>
          </w:tcPr>
          <w:p w14:paraId="732A5932" w14:textId="77777777" w:rsidR="00576B5D" w:rsidRPr="00620EEB" w:rsidRDefault="00576B5D" w:rsidP="00576B5D">
            <w:pPr>
              <w:jc w:val="both"/>
              <w:rPr>
                <w:rFonts w:ascii="Times New Roman" w:eastAsia="DengXian" w:hAnsi="Times New Roman" w:cs="Times New Roman"/>
                <w:b w:val="0"/>
                <w:bCs w:val="0"/>
                <w:i/>
                <w:lang w:eastAsia="zh-CN"/>
              </w:rPr>
            </w:pPr>
            <w:r w:rsidRPr="00620EEB">
              <w:rPr>
                <w:rFonts w:ascii="Times New Roman" w:eastAsia="DengXian" w:hAnsi="Times New Roman" w:cs="Times New Roman"/>
                <w:b w:val="0"/>
                <w:bCs w:val="0"/>
                <w:i/>
                <w:lang w:eastAsia="zh-CN"/>
              </w:rPr>
              <w:t>H</w:t>
            </w:r>
            <w:r w:rsidRPr="00620EEB">
              <w:rPr>
                <w:rFonts w:ascii="Times New Roman" w:eastAsia="DengXian" w:hAnsi="Times New Roman" w:cs="Times New Roman"/>
                <w:b w:val="0"/>
                <w:bCs w:val="0"/>
                <w:i/>
                <w:iCs/>
                <w:vertAlign w:val="subscript"/>
                <w:lang w:eastAsia="zh-CN"/>
              </w:rPr>
              <w:t>d</w:t>
            </w:r>
          </w:p>
        </w:tc>
        <w:tc>
          <w:tcPr>
            <w:tcW w:w="825" w:type="pct"/>
            <w:noWrap/>
          </w:tcPr>
          <w:p w14:paraId="3AACBD1D" w14:textId="307A26C0"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0.582±0.061</w:t>
            </w:r>
          </w:p>
        </w:tc>
        <w:tc>
          <w:tcPr>
            <w:tcW w:w="825" w:type="pct"/>
            <w:noWrap/>
          </w:tcPr>
          <w:p w14:paraId="0FDFD562" w14:textId="3D50DCDC"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0.819±0.063</w:t>
            </w:r>
          </w:p>
        </w:tc>
        <w:tc>
          <w:tcPr>
            <w:tcW w:w="820" w:type="pct"/>
            <w:noWrap/>
          </w:tcPr>
          <w:p w14:paraId="1909CDE5" w14:textId="3F315C61"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0.632±0.113</w:t>
            </w:r>
          </w:p>
        </w:tc>
        <w:tc>
          <w:tcPr>
            <w:tcW w:w="825" w:type="pct"/>
            <w:noWrap/>
          </w:tcPr>
          <w:p w14:paraId="282C93FF" w14:textId="37004856"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0.617±0.135</w:t>
            </w:r>
          </w:p>
        </w:tc>
        <w:tc>
          <w:tcPr>
            <w:tcW w:w="855" w:type="pct"/>
          </w:tcPr>
          <w:p w14:paraId="51367441" w14:textId="5FC74018"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0.737±0.036</w:t>
            </w:r>
          </w:p>
        </w:tc>
      </w:tr>
      <w:tr w:rsidR="00AA6D98" w:rsidRPr="00620EEB" w14:paraId="2DEA3EEC" w14:textId="77777777" w:rsidTr="005F0C5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851" w:type="pct"/>
            <w:noWrap/>
          </w:tcPr>
          <w:p w14:paraId="4FFFA45D" w14:textId="77777777" w:rsidR="00576B5D" w:rsidRPr="00620EEB" w:rsidRDefault="00576B5D" w:rsidP="00576B5D">
            <w:pPr>
              <w:jc w:val="both"/>
              <w:rPr>
                <w:rFonts w:ascii="Times New Roman" w:eastAsia="DengXian" w:hAnsi="Times New Roman" w:cs="Times New Roman"/>
                <w:b w:val="0"/>
                <w:bCs w:val="0"/>
                <w:lang w:eastAsia="zh-CN"/>
              </w:rPr>
            </w:pPr>
            <w:r w:rsidRPr="00620EEB">
              <w:rPr>
                <w:rFonts w:ascii="Times New Roman" w:eastAsia="DengXian" w:hAnsi="Times New Roman" w:cs="Times New Roman"/>
                <w:b w:val="0"/>
                <w:bCs w:val="0"/>
                <w:i/>
                <w:lang w:eastAsia="zh-CN"/>
              </w:rPr>
              <w:t>P</w:t>
            </w:r>
            <w:r w:rsidRPr="00620EEB">
              <w:rPr>
                <w:rFonts w:ascii="Times New Roman" w:eastAsia="DengXian" w:hAnsi="Times New Roman" w:cs="Times New Roman"/>
                <w:b w:val="0"/>
                <w:bCs w:val="0"/>
                <w:i/>
                <w:iCs/>
                <w:vertAlign w:val="subscript"/>
                <w:lang w:eastAsia="zh-CN"/>
              </w:rPr>
              <w:t>i</w:t>
            </w:r>
            <w:r w:rsidRPr="00620EEB">
              <w:rPr>
                <w:rFonts w:ascii="Times New Roman" w:eastAsia="DengXian" w:hAnsi="Times New Roman" w:cs="Times New Roman"/>
                <w:b w:val="0"/>
                <w:bCs w:val="0"/>
                <w:lang w:eastAsia="zh-CN"/>
              </w:rPr>
              <w:t xml:space="preserve"> (%)</w:t>
            </w:r>
          </w:p>
        </w:tc>
        <w:tc>
          <w:tcPr>
            <w:tcW w:w="825" w:type="pct"/>
            <w:noWrap/>
          </w:tcPr>
          <w:p w14:paraId="1D516844"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0.107</w:t>
            </w:r>
          </w:p>
        </w:tc>
        <w:tc>
          <w:tcPr>
            <w:tcW w:w="825" w:type="pct"/>
            <w:noWrap/>
          </w:tcPr>
          <w:p w14:paraId="5719C26E"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0.446</w:t>
            </w:r>
          </w:p>
        </w:tc>
        <w:tc>
          <w:tcPr>
            <w:tcW w:w="820" w:type="pct"/>
            <w:noWrap/>
          </w:tcPr>
          <w:p w14:paraId="1244EBFA"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0.378</w:t>
            </w:r>
          </w:p>
        </w:tc>
        <w:tc>
          <w:tcPr>
            <w:tcW w:w="825" w:type="pct"/>
            <w:noWrap/>
          </w:tcPr>
          <w:p w14:paraId="791D8C84"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0.204</w:t>
            </w:r>
          </w:p>
        </w:tc>
        <w:tc>
          <w:tcPr>
            <w:tcW w:w="855" w:type="pct"/>
          </w:tcPr>
          <w:p w14:paraId="7DA494B7" w14:textId="77777777" w:rsidR="00576B5D" w:rsidRPr="00620EEB" w:rsidRDefault="00576B5D" w:rsidP="00576B5D">
            <w:pPr>
              <w:jc w:val="both"/>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0.316</w:t>
            </w:r>
          </w:p>
        </w:tc>
      </w:tr>
      <w:tr w:rsidR="00AA6D98" w:rsidRPr="00620EEB" w14:paraId="7263444D" w14:textId="77777777" w:rsidTr="005F0C55">
        <w:trPr>
          <w:trHeight w:val="47"/>
        </w:trPr>
        <w:tc>
          <w:tcPr>
            <w:cnfStyle w:val="001000000000" w:firstRow="0" w:lastRow="0" w:firstColumn="1" w:lastColumn="0" w:oddVBand="0" w:evenVBand="0" w:oddHBand="0" w:evenHBand="0" w:firstRowFirstColumn="0" w:firstRowLastColumn="0" w:lastRowFirstColumn="0" w:lastRowLastColumn="0"/>
            <w:tcW w:w="851" w:type="pct"/>
            <w:noWrap/>
          </w:tcPr>
          <w:p w14:paraId="0E7CA2C1" w14:textId="77777777" w:rsidR="00576B5D" w:rsidRPr="00620EEB" w:rsidRDefault="00576B5D" w:rsidP="00576B5D">
            <w:pPr>
              <w:jc w:val="both"/>
              <w:rPr>
                <w:rFonts w:ascii="Times New Roman" w:eastAsia="DengXian" w:hAnsi="Times New Roman" w:cs="Times New Roman"/>
                <w:b w:val="0"/>
                <w:bCs w:val="0"/>
                <w:i/>
                <w:iCs/>
                <w:lang w:eastAsia="zh-CN"/>
              </w:rPr>
            </w:pPr>
            <w:r w:rsidRPr="00620EEB">
              <w:rPr>
                <w:rFonts w:ascii="Times New Roman" w:eastAsia="DengXian" w:hAnsi="Times New Roman" w:cs="Times New Roman"/>
                <w:b w:val="0"/>
                <w:bCs w:val="0"/>
                <w:i/>
                <w:iCs/>
                <w:lang w:eastAsia="zh-CN"/>
              </w:rPr>
              <w:t>k</w:t>
            </w:r>
          </w:p>
        </w:tc>
        <w:tc>
          <w:tcPr>
            <w:tcW w:w="825" w:type="pct"/>
            <w:noWrap/>
          </w:tcPr>
          <w:p w14:paraId="5E7C705F"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0.634</w:t>
            </w:r>
          </w:p>
        </w:tc>
        <w:tc>
          <w:tcPr>
            <w:tcW w:w="825" w:type="pct"/>
            <w:noWrap/>
          </w:tcPr>
          <w:p w14:paraId="66EFD76F"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2.643</w:t>
            </w:r>
          </w:p>
        </w:tc>
        <w:tc>
          <w:tcPr>
            <w:tcW w:w="820" w:type="pct"/>
            <w:noWrap/>
          </w:tcPr>
          <w:p w14:paraId="1A289EE2"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2.237</w:t>
            </w:r>
          </w:p>
        </w:tc>
        <w:tc>
          <w:tcPr>
            <w:tcW w:w="825" w:type="pct"/>
            <w:noWrap/>
          </w:tcPr>
          <w:p w14:paraId="23640A9C"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1.208</w:t>
            </w:r>
          </w:p>
        </w:tc>
        <w:tc>
          <w:tcPr>
            <w:tcW w:w="855" w:type="pct"/>
          </w:tcPr>
          <w:p w14:paraId="4FF7D997" w14:textId="77777777" w:rsidR="00576B5D" w:rsidRPr="00620EEB" w:rsidRDefault="00576B5D" w:rsidP="00576B5D">
            <w:pPr>
              <w:jc w:val="both"/>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lang w:eastAsia="zh-CN"/>
              </w:rPr>
            </w:pPr>
            <w:r w:rsidRPr="00620EEB">
              <w:rPr>
                <w:rFonts w:ascii="Times New Roman" w:eastAsia="DengXian" w:hAnsi="Times New Roman" w:cs="Times New Roman"/>
                <w:lang w:eastAsia="zh-CN"/>
              </w:rPr>
              <w:t>1.873</w:t>
            </w:r>
          </w:p>
        </w:tc>
      </w:tr>
    </w:tbl>
    <w:p w14:paraId="654044FE" w14:textId="77777777" w:rsidR="00576B5D" w:rsidRPr="00620EEB" w:rsidRDefault="00576B5D" w:rsidP="00AA6D98">
      <w:pPr>
        <w:spacing w:after="0" w:line="240" w:lineRule="auto"/>
        <w:jc w:val="both"/>
        <w:rPr>
          <w:rFonts w:ascii="Times New Roman" w:eastAsia="DengXian" w:hAnsi="Times New Roman" w:cs="Times New Roman"/>
          <w:sz w:val="20"/>
          <w:szCs w:val="20"/>
          <w:lang w:eastAsia="zh-CN"/>
        </w:rPr>
      </w:pPr>
      <w:r w:rsidRPr="00620EEB">
        <w:rPr>
          <w:rFonts w:ascii="Times New Roman" w:eastAsia="DengXian" w:hAnsi="Times New Roman" w:cs="Times New Roman"/>
          <w:i/>
          <w:sz w:val="20"/>
          <w:szCs w:val="20"/>
          <w:lang w:eastAsia="zh-CN"/>
        </w:rPr>
        <w:t>N</w:t>
      </w:r>
      <w:r w:rsidRPr="00620EEB">
        <w:rPr>
          <w:rFonts w:ascii="Times New Roman" w:eastAsia="DengXian" w:hAnsi="Times New Roman" w:cs="Times New Roman"/>
          <w:i/>
          <w:sz w:val="20"/>
          <w:szCs w:val="20"/>
          <w:vertAlign w:val="subscript"/>
          <w:lang w:eastAsia="zh-CN"/>
        </w:rPr>
        <w:t>h</w:t>
      </w:r>
      <w:r w:rsidRPr="00620EEB">
        <w:rPr>
          <w:rFonts w:ascii="Times New Roman" w:eastAsia="DengXian" w:hAnsi="Times New Roman" w:cs="Times New Roman"/>
          <w:sz w:val="20"/>
          <w:szCs w:val="20"/>
          <w:lang w:eastAsia="zh-CN"/>
        </w:rPr>
        <w:t xml:space="preserve">: number of haplotypes, </w:t>
      </w:r>
      <w:r w:rsidRPr="00620EEB">
        <w:rPr>
          <w:rFonts w:ascii="Times New Roman" w:eastAsia="DengXian" w:hAnsi="Times New Roman" w:cs="Times New Roman"/>
          <w:i/>
          <w:sz w:val="20"/>
          <w:szCs w:val="20"/>
          <w:lang w:eastAsia="zh-CN"/>
        </w:rPr>
        <w:t>N</w:t>
      </w:r>
      <w:r w:rsidRPr="00620EEB">
        <w:rPr>
          <w:rFonts w:ascii="Times New Roman" w:eastAsia="DengXian" w:hAnsi="Times New Roman" w:cs="Times New Roman"/>
          <w:i/>
          <w:sz w:val="20"/>
          <w:szCs w:val="20"/>
          <w:vertAlign w:val="subscript"/>
          <w:lang w:eastAsia="zh-CN"/>
        </w:rPr>
        <w:t>s</w:t>
      </w:r>
      <w:r w:rsidRPr="00620EEB">
        <w:rPr>
          <w:rFonts w:ascii="Times New Roman" w:eastAsia="DengXian" w:hAnsi="Times New Roman" w:cs="Times New Roman"/>
          <w:sz w:val="20"/>
          <w:szCs w:val="20"/>
          <w:lang w:eastAsia="zh-CN"/>
        </w:rPr>
        <w:t xml:space="preserve">: number of segregating sites, </w:t>
      </w:r>
      <w:r w:rsidRPr="00620EEB">
        <w:rPr>
          <w:rFonts w:ascii="Times New Roman" w:eastAsia="DengXian" w:hAnsi="Times New Roman" w:cs="Times New Roman"/>
          <w:i/>
          <w:iCs/>
          <w:sz w:val="20"/>
          <w:szCs w:val="20"/>
          <w:lang w:eastAsia="zh-CN"/>
        </w:rPr>
        <w:t>H</w:t>
      </w:r>
      <w:r w:rsidRPr="00620EEB">
        <w:rPr>
          <w:rFonts w:ascii="Times New Roman" w:eastAsia="DengXian" w:hAnsi="Times New Roman" w:cs="Times New Roman"/>
          <w:i/>
          <w:iCs/>
          <w:sz w:val="20"/>
          <w:szCs w:val="20"/>
          <w:vertAlign w:val="subscript"/>
          <w:lang w:eastAsia="zh-CN"/>
        </w:rPr>
        <w:t>d</w:t>
      </w:r>
      <w:r w:rsidRPr="00620EEB">
        <w:rPr>
          <w:rFonts w:ascii="Times New Roman" w:eastAsia="DengXian" w:hAnsi="Times New Roman" w:cs="Times New Roman"/>
          <w:sz w:val="20"/>
          <w:szCs w:val="20"/>
          <w:lang w:eastAsia="zh-CN"/>
        </w:rPr>
        <w:t xml:space="preserve">: haplotype diversity (± standard deviations), </w:t>
      </w:r>
      <w:r w:rsidRPr="00620EEB">
        <w:rPr>
          <w:rFonts w:ascii="Times New Roman" w:eastAsia="DengXian" w:hAnsi="Times New Roman" w:cs="Times New Roman"/>
          <w:i/>
          <w:iCs/>
          <w:sz w:val="20"/>
          <w:szCs w:val="20"/>
          <w:lang w:eastAsia="zh-CN"/>
        </w:rPr>
        <w:t>P</w:t>
      </w:r>
      <w:r w:rsidRPr="00620EEB">
        <w:rPr>
          <w:rFonts w:ascii="Times New Roman" w:eastAsia="DengXian" w:hAnsi="Times New Roman" w:cs="Times New Roman"/>
          <w:i/>
          <w:iCs/>
          <w:sz w:val="20"/>
          <w:szCs w:val="20"/>
          <w:vertAlign w:val="subscript"/>
          <w:lang w:eastAsia="zh-CN"/>
        </w:rPr>
        <w:t>i</w:t>
      </w:r>
      <w:r w:rsidRPr="00620EEB">
        <w:rPr>
          <w:rFonts w:ascii="Times New Roman" w:eastAsia="DengXian" w:hAnsi="Times New Roman" w:cs="Times New Roman"/>
          <w:sz w:val="20"/>
          <w:szCs w:val="20"/>
          <w:lang w:eastAsia="zh-CN"/>
        </w:rPr>
        <w:t xml:space="preserve">: percent nucleotide diversity (± standard deviations), </w:t>
      </w:r>
      <w:r w:rsidRPr="00620EEB">
        <w:rPr>
          <w:rFonts w:ascii="Times New Roman" w:eastAsia="DengXian" w:hAnsi="Times New Roman" w:cs="Times New Roman"/>
          <w:i/>
          <w:iCs/>
          <w:sz w:val="20"/>
          <w:szCs w:val="20"/>
          <w:lang w:eastAsia="zh-CN"/>
        </w:rPr>
        <w:t>k</w:t>
      </w:r>
      <w:r w:rsidRPr="00620EEB">
        <w:rPr>
          <w:rFonts w:ascii="Times New Roman" w:eastAsia="DengXian" w:hAnsi="Times New Roman" w:cs="Times New Roman"/>
          <w:sz w:val="20"/>
          <w:szCs w:val="20"/>
          <w:lang w:eastAsia="zh-CN"/>
        </w:rPr>
        <w:t>: average number of nucleotide differences.</w:t>
      </w:r>
    </w:p>
    <w:p w14:paraId="3015492C" w14:textId="77777777" w:rsidR="00CB64AB" w:rsidRPr="00620EEB" w:rsidRDefault="00CB64AB" w:rsidP="00CB64AB">
      <w:pPr>
        <w:spacing w:before="100" w:after="100" w:line="240" w:lineRule="auto"/>
        <w:jc w:val="center"/>
        <w:rPr>
          <w:rFonts w:ascii="Times New Roman" w:eastAsia="DengXian" w:hAnsi="Times New Roman" w:cs="Times New Roman"/>
          <w:sz w:val="24"/>
          <w:lang w:eastAsia="zh-CN"/>
        </w:rPr>
      </w:pPr>
      <w:r w:rsidRPr="00620EEB">
        <w:rPr>
          <w:rFonts w:ascii="Times New Roman" w:eastAsia="DengXian" w:hAnsi="Times New Roman" w:cs="Times New Roman"/>
          <w:b/>
          <w:sz w:val="24"/>
          <w:lang w:eastAsia="zh-CN"/>
        </w:rPr>
        <w:t xml:space="preserve">Table 3. </w:t>
      </w:r>
      <w:r w:rsidRPr="00620EEB">
        <w:rPr>
          <w:rFonts w:ascii="Times New Roman" w:eastAsia="DengXian" w:hAnsi="Times New Roman" w:cs="Times New Roman"/>
          <w:sz w:val="24"/>
          <w:lang w:eastAsia="zh-CN"/>
        </w:rPr>
        <w:t>Genetic diversity parameters in four studied populations based on 5 microsatellite loci</w:t>
      </w:r>
    </w:p>
    <w:tbl>
      <w:tblPr>
        <w:tblStyle w:val="PlainTable2"/>
        <w:tblW w:w="4934" w:type="pct"/>
        <w:tblLayout w:type="fixed"/>
        <w:tblLook w:val="04A0" w:firstRow="1" w:lastRow="0" w:firstColumn="1" w:lastColumn="0" w:noHBand="0" w:noVBand="1"/>
      </w:tblPr>
      <w:tblGrid>
        <w:gridCol w:w="955"/>
        <w:gridCol w:w="562"/>
        <w:gridCol w:w="848"/>
        <w:gridCol w:w="848"/>
        <w:gridCol w:w="848"/>
        <w:gridCol w:w="584"/>
        <w:gridCol w:w="830"/>
        <w:gridCol w:w="848"/>
        <w:gridCol w:w="848"/>
        <w:gridCol w:w="875"/>
      </w:tblGrid>
      <w:tr w:rsidR="00AA6D98" w:rsidRPr="00620EEB" w14:paraId="4502DD23" w14:textId="77777777" w:rsidTr="001D7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Pr>
          <w:p w14:paraId="3BA4E43E" w14:textId="0B5F5AAE" w:rsidR="00CB64AB" w:rsidRPr="00620EEB" w:rsidRDefault="00CB64AB" w:rsidP="009D1697">
            <w:pPr>
              <w:rPr>
                <w:rFonts w:ascii="Times New Roman" w:hAnsi="Times New Roman" w:cs="Times New Roman"/>
                <w:b w:val="0"/>
                <w:bCs w:val="0"/>
                <w:i/>
                <w:iCs/>
              </w:rPr>
            </w:pPr>
            <w:r w:rsidRPr="00620EEB">
              <w:rPr>
                <w:rFonts w:ascii="Times New Roman" w:hAnsi="Times New Roman" w:cs="Times New Roman"/>
                <w:b w:val="0"/>
                <w:bCs w:val="0"/>
                <w:i/>
                <w:iCs/>
              </w:rPr>
              <w:t>Po</w:t>
            </w:r>
            <w:r w:rsidR="00D83EF0" w:rsidRPr="00620EEB">
              <w:rPr>
                <w:rFonts w:ascii="Times New Roman" w:hAnsi="Times New Roman" w:cs="Times New Roman"/>
                <w:b w:val="0"/>
                <w:bCs w:val="0"/>
                <w:i/>
                <w:iCs/>
              </w:rPr>
              <w:t>p.</w:t>
            </w:r>
          </w:p>
        </w:tc>
        <w:tc>
          <w:tcPr>
            <w:tcW w:w="349" w:type="pct"/>
          </w:tcPr>
          <w:p w14:paraId="3FD4EE66" w14:textId="77777777" w:rsidR="00CB64AB" w:rsidRPr="00620EEB" w:rsidRDefault="00CB64AB" w:rsidP="009D169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rPr>
            </w:pPr>
            <w:r w:rsidRPr="00620EEB">
              <w:rPr>
                <w:rFonts w:ascii="Times New Roman" w:hAnsi="Times New Roman" w:cs="Times New Roman"/>
                <w:b w:val="0"/>
                <w:bCs w:val="0"/>
                <w:i/>
              </w:rPr>
              <w:t>N</w:t>
            </w:r>
          </w:p>
        </w:tc>
        <w:tc>
          <w:tcPr>
            <w:tcW w:w="527" w:type="pct"/>
          </w:tcPr>
          <w:p w14:paraId="66CA8AA8" w14:textId="77777777" w:rsidR="00CB64AB" w:rsidRPr="00620EEB" w:rsidRDefault="00CB64AB" w:rsidP="009D169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rPr>
            </w:pPr>
            <w:r w:rsidRPr="00620EEB">
              <w:rPr>
                <w:rFonts w:ascii="Times New Roman" w:hAnsi="Times New Roman" w:cs="Times New Roman"/>
                <w:b w:val="0"/>
                <w:bCs w:val="0"/>
                <w:i/>
              </w:rPr>
              <w:t>N</w:t>
            </w:r>
            <w:r w:rsidRPr="00620EEB">
              <w:rPr>
                <w:rFonts w:ascii="Times New Roman" w:hAnsi="Times New Roman" w:cs="Times New Roman"/>
                <w:b w:val="0"/>
                <w:bCs w:val="0"/>
                <w:i/>
                <w:vertAlign w:val="subscript"/>
              </w:rPr>
              <w:t>a</w:t>
            </w:r>
          </w:p>
        </w:tc>
        <w:tc>
          <w:tcPr>
            <w:tcW w:w="527" w:type="pct"/>
          </w:tcPr>
          <w:p w14:paraId="03363370" w14:textId="77777777" w:rsidR="00CB64AB" w:rsidRPr="00620EEB" w:rsidRDefault="00CB64AB" w:rsidP="009D169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rPr>
            </w:pPr>
            <w:r w:rsidRPr="00620EEB">
              <w:rPr>
                <w:rFonts w:ascii="Times New Roman" w:hAnsi="Times New Roman" w:cs="Times New Roman"/>
                <w:b w:val="0"/>
                <w:bCs w:val="0"/>
                <w:i/>
              </w:rPr>
              <w:t>N</w:t>
            </w:r>
            <w:r w:rsidRPr="00620EEB">
              <w:rPr>
                <w:rFonts w:ascii="Times New Roman" w:hAnsi="Times New Roman" w:cs="Times New Roman"/>
                <w:b w:val="0"/>
                <w:bCs w:val="0"/>
                <w:i/>
                <w:vertAlign w:val="subscript"/>
              </w:rPr>
              <w:t>e</w:t>
            </w:r>
          </w:p>
        </w:tc>
        <w:tc>
          <w:tcPr>
            <w:tcW w:w="527" w:type="pct"/>
          </w:tcPr>
          <w:p w14:paraId="51601273" w14:textId="77777777" w:rsidR="00CB64AB" w:rsidRPr="00620EEB" w:rsidRDefault="00CB64AB" w:rsidP="009D169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vertAlign w:val="subscript"/>
              </w:rPr>
            </w:pPr>
            <w:r w:rsidRPr="00620EEB">
              <w:rPr>
                <w:rFonts w:ascii="Times New Roman" w:hAnsi="Times New Roman" w:cs="Times New Roman"/>
                <w:b w:val="0"/>
                <w:bCs w:val="0"/>
                <w:i/>
              </w:rPr>
              <w:t>A</w:t>
            </w:r>
            <w:r w:rsidRPr="00620EEB">
              <w:rPr>
                <w:rFonts w:ascii="Times New Roman" w:hAnsi="Times New Roman" w:cs="Times New Roman"/>
                <w:b w:val="0"/>
                <w:bCs w:val="0"/>
                <w:i/>
                <w:vertAlign w:val="subscript"/>
              </w:rPr>
              <w:t>r</w:t>
            </w:r>
          </w:p>
        </w:tc>
        <w:tc>
          <w:tcPr>
            <w:tcW w:w="363" w:type="pct"/>
          </w:tcPr>
          <w:p w14:paraId="6DB0998C" w14:textId="77777777" w:rsidR="00CB64AB" w:rsidRPr="00620EEB" w:rsidRDefault="00CB64AB" w:rsidP="009D169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rPr>
            </w:pPr>
            <w:r w:rsidRPr="00620EEB">
              <w:rPr>
                <w:rFonts w:ascii="Times New Roman" w:hAnsi="Times New Roman" w:cs="Times New Roman"/>
                <w:b w:val="0"/>
                <w:bCs w:val="0"/>
                <w:i/>
              </w:rPr>
              <w:t>P</w:t>
            </w:r>
            <w:r w:rsidRPr="00620EEB">
              <w:rPr>
                <w:rFonts w:ascii="Times New Roman" w:hAnsi="Times New Roman" w:cs="Times New Roman"/>
                <w:b w:val="0"/>
                <w:bCs w:val="0"/>
                <w:i/>
                <w:vertAlign w:val="subscript"/>
              </w:rPr>
              <w:t>a</w:t>
            </w:r>
          </w:p>
        </w:tc>
        <w:tc>
          <w:tcPr>
            <w:tcW w:w="516" w:type="pct"/>
          </w:tcPr>
          <w:p w14:paraId="2AFF838D" w14:textId="77777777" w:rsidR="00CB64AB" w:rsidRPr="00620EEB" w:rsidRDefault="00CB64AB" w:rsidP="009D169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rPr>
            </w:pPr>
            <w:r w:rsidRPr="00620EEB">
              <w:rPr>
                <w:rFonts w:ascii="Times New Roman" w:hAnsi="Times New Roman" w:cs="Times New Roman"/>
                <w:b w:val="0"/>
                <w:bCs w:val="0"/>
                <w:i/>
              </w:rPr>
              <w:t>H</w:t>
            </w:r>
            <w:r w:rsidRPr="00620EEB">
              <w:rPr>
                <w:rFonts w:ascii="Times New Roman" w:hAnsi="Times New Roman" w:cs="Times New Roman"/>
                <w:b w:val="0"/>
                <w:bCs w:val="0"/>
                <w:i/>
                <w:vertAlign w:val="subscript"/>
              </w:rPr>
              <w:t>o</w:t>
            </w:r>
          </w:p>
        </w:tc>
        <w:tc>
          <w:tcPr>
            <w:tcW w:w="527" w:type="pct"/>
          </w:tcPr>
          <w:p w14:paraId="27667D15" w14:textId="77777777" w:rsidR="00CB64AB" w:rsidRPr="00620EEB" w:rsidRDefault="00CB64AB" w:rsidP="009D169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rPr>
            </w:pPr>
            <w:r w:rsidRPr="00620EEB">
              <w:rPr>
                <w:rFonts w:ascii="Times New Roman" w:hAnsi="Times New Roman" w:cs="Times New Roman"/>
                <w:b w:val="0"/>
                <w:bCs w:val="0"/>
                <w:i/>
              </w:rPr>
              <w:t>H</w:t>
            </w:r>
            <w:r w:rsidRPr="00620EEB">
              <w:rPr>
                <w:rFonts w:ascii="Times New Roman" w:hAnsi="Times New Roman" w:cs="Times New Roman"/>
                <w:b w:val="0"/>
                <w:bCs w:val="0"/>
                <w:i/>
                <w:vertAlign w:val="subscript"/>
              </w:rPr>
              <w:t>e</w:t>
            </w:r>
          </w:p>
        </w:tc>
        <w:tc>
          <w:tcPr>
            <w:tcW w:w="527" w:type="pct"/>
          </w:tcPr>
          <w:p w14:paraId="21D965B3" w14:textId="77777777" w:rsidR="00CB64AB" w:rsidRPr="00620EEB" w:rsidRDefault="00CB64AB" w:rsidP="009D169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20EEB">
              <w:rPr>
                <w:rFonts w:ascii="Times New Roman" w:hAnsi="Times New Roman" w:cs="Times New Roman"/>
                <w:b w:val="0"/>
                <w:bCs w:val="0"/>
                <w:i/>
              </w:rPr>
              <w:t>F</w:t>
            </w:r>
            <w:r w:rsidRPr="00620EEB">
              <w:rPr>
                <w:rFonts w:ascii="Times New Roman" w:hAnsi="Times New Roman" w:cs="Times New Roman"/>
                <w:b w:val="0"/>
                <w:bCs w:val="0"/>
                <w:i/>
                <w:vertAlign w:val="subscript"/>
              </w:rPr>
              <w:t>is</w:t>
            </w:r>
          </w:p>
        </w:tc>
        <w:tc>
          <w:tcPr>
            <w:tcW w:w="544" w:type="pct"/>
          </w:tcPr>
          <w:p w14:paraId="2C1F3A0D" w14:textId="77777777" w:rsidR="00CB64AB" w:rsidRPr="00620EEB" w:rsidRDefault="00CB64AB" w:rsidP="009D169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rPr>
            </w:pPr>
            <w:r w:rsidRPr="00620EEB">
              <w:rPr>
                <w:rFonts w:ascii="Times New Roman" w:hAnsi="Times New Roman" w:cs="Times New Roman"/>
                <w:b w:val="0"/>
                <w:bCs w:val="0"/>
                <w:i/>
              </w:rPr>
              <w:t>dHWE</w:t>
            </w:r>
          </w:p>
        </w:tc>
      </w:tr>
      <w:tr w:rsidR="00AA6D98" w:rsidRPr="00620EEB" w14:paraId="407B356A" w14:textId="77777777" w:rsidTr="001D7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Pr>
          <w:p w14:paraId="19EA6E72" w14:textId="77777777" w:rsidR="00CB64AB" w:rsidRPr="00620EEB" w:rsidRDefault="00CB64AB" w:rsidP="009D1697">
            <w:pPr>
              <w:rPr>
                <w:rFonts w:ascii="Times New Roman" w:hAnsi="Times New Roman" w:cs="Times New Roman"/>
                <w:b w:val="0"/>
                <w:bCs w:val="0"/>
              </w:rPr>
            </w:pPr>
            <w:r w:rsidRPr="00620EEB">
              <w:rPr>
                <w:rFonts w:ascii="Times New Roman" w:hAnsi="Times New Roman" w:cs="Times New Roman"/>
                <w:b w:val="0"/>
                <w:bCs w:val="0"/>
              </w:rPr>
              <w:t>Q</w:t>
            </w:r>
          </w:p>
        </w:tc>
        <w:tc>
          <w:tcPr>
            <w:tcW w:w="349" w:type="pct"/>
          </w:tcPr>
          <w:p w14:paraId="519BC003"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20</w:t>
            </w:r>
          </w:p>
        </w:tc>
        <w:tc>
          <w:tcPr>
            <w:tcW w:w="527" w:type="pct"/>
          </w:tcPr>
          <w:p w14:paraId="5F22208F"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11.0 ± 1.92</w:t>
            </w:r>
          </w:p>
        </w:tc>
        <w:tc>
          <w:tcPr>
            <w:tcW w:w="527" w:type="pct"/>
          </w:tcPr>
          <w:p w14:paraId="3B47F640"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6.64 ± 1.15</w:t>
            </w:r>
          </w:p>
        </w:tc>
        <w:tc>
          <w:tcPr>
            <w:tcW w:w="527" w:type="pct"/>
          </w:tcPr>
          <w:p w14:paraId="52BEC918"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10.5 ± 3.91</w:t>
            </w:r>
          </w:p>
        </w:tc>
        <w:tc>
          <w:tcPr>
            <w:tcW w:w="363" w:type="pct"/>
          </w:tcPr>
          <w:p w14:paraId="7C35815F"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3</w:t>
            </w:r>
          </w:p>
        </w:tc>
        <w:tc>
          <w:tcPr>
            <w:tcW w:w="516" w:type="pct"/>
          </w:tcPr>
          <w:p w14:paraId="2BB109AE"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620EEB">
              <w:rPr>
                <w:rFonts w:ascii="Times New Roman" w:hAnsi="Times New Roman" w:cs="Times New Roman"/>
              </w:rPr>
              <w:t>0.67 ± 0.12</w:t>
            </w:r>
          </w:p>
        </w:tc>
        <w:tc>
          <w:tcPr>
            <w:tcW w:w="527" w:type="pct"/>
          </w:tcPr>
          <w:p w14:paraId="41CD2EE7"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620EEB">
              <w:rPr>
                <w:rFonts w:ascii="Times New Roman" w:hAnsi="Times New Roman" w:cs="Times New Roman"/>
              </w:rPr>
              <w:t>0.84 ± 0.05</w:t>
            </w:r>
          </w:p>
        </w:tc>
        <w:tc>
          <w:tcPr>
            <w:tcW w:w="527" w:type="pct"/>
          </w:tcPr>
          <w:p w14:paraId="778D33D3"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0.208</w:t>
            </w:r>
          </w:p>
        </w:tc>
        <w:tc>
          <w:tcPr>
            <w:tcW w:w="544" w:type="pct"/>
          </w:tcPr>
          <w:p w14:paraId="7F0A12AB"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3</w:t>
            </w:r>
          </w:p>
        </w:tc>
      </w:tr>
      <w:tr w:rsidR="00AA6D98" w:rsidRPr="00620EEB" w14:paraId="19C84650" w14:textId="77777777" w:rsidTr="001D7CC5">
        <w:tc>
          <w:tcPr>
            <w:cnfStyle w:val="001000000000" w:firstRow="0" w:lastRow="0" w:firstColumn="1" w:lastColumn="0" w:oddVBand="0" w:evenVBand="0" w:oddHBand="0" w:evenHBand="0" w:firstRowFirstColumn="0" w:firstRowLastColumn="0" w:lastRowFirstColumn="0" w:lastRowLastColumn="0"/>
            <w:tcW w:w="593" w:type="pct"/>
          </w:tcPr>
          <w:p w14:paraId="51BCF0C2" w14:textId="77777777" w:rsidR="00CB64AB" w:rsidRPr="00620EEB" w:rsidRDefault="00CB64AB" w:rsidP="009D1697">
            <w:pPr>
              <w:rPr>
                <w:rFonts w:ascii="Times New Roman" w:hAnsi="Times New Roman" w:cs="Times New Roman"/>
                <w:b w:val="0"/>
                <w:bCs w:val="0"/>
              </w:rPr>
            </w:pPr>
            <w:r w:rsidRPr="00620EEB">
              <w:rPr>
                <w:rFonts w:ascii="Times New Roman" w:hAnsi="Times New Roman" w:cs="Times New Roman"/>
                <w:b w:val="0"/>
                <w:bCs w:val="0"/>
              </w:rPr>
              <w:t>K</w:t>
            </w:r>
          </w:p>
        </w:tc>
        <w:tc>
          <w:tcPr>
            <w:tcW w:w="349" w:type="pct"/>
          </w:tcPr>
          <w:p w14:paraId="586D26BB"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20</w:t>
            </w:r>
          </w:p>
        </w:tc>
        <w:tc>
          <w:tcPr>
            <w:tcW w:w="527" w:type="pct"/>
          </w:tcPr>
          <w:p w14:paraId="6E73AF1E"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8.60 ± 1.60</w:t>
            </w:r>
          </w:p>
        </w:tc>
        <w:tc>
          <w:tcPr>
            <w:tcW w:w="527" w:type="pct"/>
          </w:tcPr>
          <w:p w14:paraId="67121446"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6.12 ± 1.23</w:t>
            </w:r>
          </w:p>
        </w:tc>
        <w:tc>
          <w:tcPr>
            <w:tcW w:w="527" w:type="pct"/>
          </w:tcPr>
          <w:p w14:paraId="3BA09D5E"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8.35 ± 3.40</w:t>
            </w:r>
          </w:p>
        </w:tc>
        <w:tc>
          <w:tcPr>
            <w:tcW w:w="363" w:type="pct"/>
          </w:tcPr>
          <w:p w14:paraId="1BC1F41F"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5</w:t>
            </w:r>
          </w:p>
        </w:tc>
        <w:tc>
          <w:tcPr>
            <w:tcW w:w="516" w:type="pct"/>
          </w:tcPr>
          <w:p w14:paraId="7ABEFBFC"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0.75 ± 0.08</w:t>
            </w:r>
          </w:p>
        </w:tc>
        <w:tc>
          <w:tcPr>
            <w:tcW w:w="527" w:type="pct"/>
          </w:tcPr>
          <w:p w14:paraId="0BD5F1A1"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0.80 ± 0.08</w:t>
            </w:r>
          </w:p>
        </w:tc>
        <w:tc>
          <w:tcPr>
            <w:tcW w:w="527" w:type="pct"/>
          </w:tcPr>
          <w:p w14:paraId="29A3635D"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0.041</w:t>
            </w:r>
          </w:p>
        </w:tc>
        <w:tc>
          <w:tcPr>
            <w:tcW w:w="544" w:type="pct"/>
          </w:tcPr>
          <w:p w14:paraId="7C27B143"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1</w:t>
            </w:r>
          </w:p>
        </w:tc>
      </w:tr>
      <w:tr w:rsidR="00AA6D98" w:rsidRPr="00620EEB" w14:paraId="5163528D" w14:textId="77777777" w:rsidTr="001D7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Pr>
          <w:p w14:paraId="333E1EFD" w14:textId="77777777" w:rsidR="00CB64AB" w:rsidRPr="00620EEB" w:rsidRDefault="00CB64AB" w:rsidP="009D1697">
            <w:pPr>
              <w:rPr>
                <w:rFonts w:ascii="Times New Roman" w:hAnsi="Times New Roman" w:cs="Times New Roman"/>
                <w:b w:val="0"/>
                <w:bCs w:val="0"/>
              </w:rPr>
            </w:pPr>
            <w:r w:rsidRPr="00620EEB">
              <w:rPr>
                <w:rFonts w:ascii="Times New Roman" w:hAnsi="Times New Roman" w:cs="Times New Roman"/>
                <w:b w:val="0"/>
                <w:bCs w:val="0"/>
              </w:rPr>
              <w:t>V</w:t>
            </w:r>
          </w:p>
        </w:tc>
        <w:tc>
          <w:tcPr>
            <w:tcW w:w="349" w:type="pct"/>
          </w:tcPr>
          <w:p w14:paraId="7137A507"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20</w:t>
            </w:r>
          </w:p>
        </w:tc>
        <w:tc>
          <w:tcPr>
            <w:tcW w:w="527" w:type="pct"/>
          </w:tcPr>
          <w:p w14:paraId="7EC2E491"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16.0 ± 3.31</w:t>
            </w:r>
          </w:p>
        </w:tc>
        <w:tc>
          <w:tcPr>
            <w:tcW w:w="527" w:type="pct"/>
          </w:tcPr>
          <w:p w14:paraId="15C78597"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11.2 ± 2.48</w:t>
            </w:r>
          </w:p>
        </w:tc>
        <w:tc>
          <w:tcPr>
            <w:tcW w:w="527" w:type="pct"/>
          </w:tcPr>
          <w:p w14:paraId="225CAF86"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 xml:space="preserve">14.9 ± 6.73 </w:t>
            </w:r>
          </w:p>
        </w:tc>
        <w:tc>
          <w:tcPr>
            <w:tcW w:w="363" w:type="pct"/>
          </w:tcPr>
          <w:p w14:paraId="58C66DF6" w14:textId="77777777" w:rsidR="00CB64AB" w:rsidRPr="00620EEB" w:rsidRDefault="00CB64AB" w:rsidP="00D83EF0">
            <w:pPr>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17</w:t>
            </w:r>
          </w:p>
        </w:tc>
        <w:tc>
          <w:tcPr>
            <w:tcW w:w="516" w:type="pct"/>
          </w:tcPr>
          <w:p w14:paraId="4F755EBE"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0.63 ± 0.06</w:t>
            </w:r>
            <w:r w:rsidRPr="00620EEB">
              <w:rPr>
                <w:rFonts w:ascii="Times New Roman" w:hAnsi="Times New Roman" w:cs="Times New Roman"/>
                <w:i/>
                <w:iCs/>
                <w:vertAlign w:val="superscript"/>
              </w:rPr>
              <w:t>a</w:t>
            </w:r>
          </w:p>
        </w:tc>
        <w:tc>
          <w:tcPr>
            <w:tcW w:w="527" w:type="pct"/>
          </w:tcPr>
          <w:p w14:paraId="64C079D6"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0.89 ± 0.06</w:t>
            </w:r>
            <w:r w:rsidRPr="00620EEB">
              <w:rPr>
                <w:rFonts w:ascii="Times New Roman" w:hAnsi="Times New Roman" w:cs="Times New Roman"/>
                <w:i/>
                <w:vertAlign w:val="superscript"/>
              </w:rPr>
              <w:t>a</w:t>
            </w:r>
          </w:p>
        </w:tc>
        <w:tc>
          <w:tcPr>
            <w:tcW w:w="527" w:type="pct"/>
          </w:tcPr>
          <w:p w14:paraId="470EE647"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0.300</w:t>
            </w:r>
          </w:p>
        </w:tc>
        <w:tc>
          <w:tcPr>
            <w:tcW w:w="544" w:type="pct"/>
          </w:tcPr>
          <w:p w14:paraId="21A4FBF9"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3</w:t>
            </w:r>
          </w:p>
        </w:tc>
      </w:tr>
      <w:tr w:rsidR="00AA6D98" w:rsidRPr="00620EEB" w14:paraId="3BF4E2A1" w14:textId="77777777" w:rsidTr="001D7CC5">
        <w:tc>
          <w:tcPr>
            <w:cnfStyle w:val="001000000000" w:firstRow="0" w:lastRow="0" w:firstColumn="1" w:lastColumn="0" w:oddVBand="0" w:evenVBand="0" w:oddHBand="0" w:evenHBand="0" w:firstRowFirstColumn="0" w:firstRowLastColumn="0" w:lastRowFirstColumn="0" w:lastRowLastColumn="0"/>
            <w:tcW w:w="593" w:type="pct"/>
          </w:tcPr>
          <w:p w14:paraId="6A62D5EB" w14:textId="77777777" w:rsidR="00CB64AB" w:rsidRPr="00620EEB" w:rsidRDefault="00CB64AB" w:rsidP="009D1697">
            <w:pPr>
              <w:rPr>
                <w:rFonts w:ascii="Times New Roman" w:hAnsi="Times New Roman" w:cs="Times New Roman"/>
                <w:b w:val="0"/>
                <w:bCs w:val="0"/>
              </w:rPr>
            </w:pPr>
            <w:r w:rsidRPr="00620EEB">
              <w:rPr>
                <w:rFonts w:ascii="Times New Roman" w:hAnsi="Times New Roman" w:cs="Times New Roman"/>
                <w:b w:val="0"/>
                <w:bCs w:val="0"/>
              </w:rPr>
              <w:t>T</w:t>
            </w:r>
          </w:p>
        </w:tc>
        <w:tc>
          <w:tcPr>
            <w:tcW w:w="349" w:type="pct"/>
          </w:tcPr>
          <w:p w14:paraId="6CB58B62"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20</w:t>
            </w:r>
          </w:p>
        </w:tc>
        <w:tc>
          <w:tcPr>
            <w:tcW w:w="527" w:type="pct"/>
          </w:tcPr>
          <w:p w14:paraId="0BB127D7"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7.80 ± 1.02</w:t>
            </w:r>
          </w:p>
        </w:tc>
        <w:tc>
          <w:tcPr>
            <w:tcW w:w="527" w:type="pct"/>
          </w:tcPr>
          <w:p w14:paraId="265212B0"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4.71 ± 0.69</w:t>
            </w:r>
          </w:p>
        </w:tc>
        <w:tc>
          <w:tcPr>
            <w:tcW w:w="527" w:type="pct"/>
          </w:tcPr>
          <w:p w14:paraId="35A3AA87"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7.54 ± 2.18</w:t>
            </w:r>
          </w:p>
        </w:tc>
        <w:tc>
          <w:tcPr>
            <w:tcW w:w="363" w:type="pct"/>
          </w:tcPr>
          <w:p w14:paraId="62D1C68C"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3</w:t>
            </w:r>
          </w:p>
        </w:tc>
        <w:tc>
          <w:tcPr>
            <w:tcW w:w="516" w:type="pct"/>
          </w:tcPr>
          <w:p w14:paraId="24BAC9F8"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0.67 ± 0.10</w:t>
            </w:r>
          </w:p>
        </w:tc>
        <w:tc>
          <w:tcPr>
            <w:tcW w:w="527" w:type="pct"/>
          </w:tcPr>
          <w:p w14:paraId="2CE2F228"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0.78 ± 0.06</w:t>
            </w:r>
          </w:p>
        </w:tc>
        <w:tc>
          <w:tcPr>
            <w:tcW w:w="527" w:type="pct"/>
          </w:tcPr>
          <w:p w14:paraId="1970B1D0"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0.148</w:t>
            </w:r>
          </w:p>
        </w:tc>
        <w:tc>
          <w:tcPr>
            <w:tcW w:w="544" w:type="pct"/>
          </w:tcPr>
          <w:p w14:paraId="136244C5" w14:textId="77777777" w:rsidR="00CB64AB" w:rsidRPr="00620EEB" w:rsidRDefault="00CB64AB" w:rsidP="009D16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1</w:t>
            </w:r>
          </w:p>
        </w:tc>
      </w:tr>
      <w:tr w:rsidR="00AA6D98" w:rsidRPr="00620EEB" w14:paraId="1624BCEC" w14:textId="77777777" w:rsidTr="001D7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Pr>
          <w:p w14:paraId="3CA702A5" w14:textId="77777777" w:rsidR="00CB64AB" w:rsidRPr="00620EEB" w:rsidRDefault="00CB64AB" w:rsidP="009D1697">
            <w:pPr>
              <w:rPr>
                <w:rFonts w:ascii="Times New Roman" w:hAnsi="Times New Roman" w:cs="Times New Roman"/>
                <w:b w:val="0"/>
                <w:bCs w:val="0"/>
              </w:rPr>
            </w:pPr>
            <w:r w:rsidRPr="00620EEB">
              <w:rPr>
                <w:rFonts w:ascii="Times New Roman" w:hAnsi="Times New Roman" w:cs="Times New Roman"/>
                <w:b w:val="0"/>
                <w:bCs w:val="0"/>
              </w:rPr>
              <w:t>Overall</w:t>
            </w:r>
          </w:p>
        </w:tc>
        <w:tc>
          <w:tcPr>
            <w:tcW w:w="349" w:type="pct"/>
          </w:tcPr>
          <w:p w14:paraId="6E1D4AB5"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80</w:t>
            </w:r>
          </w:p>
        </w:tc>
        <w:tc>
          <w:tcPr>
            <w:tcW w:w="527" w:type="pct"/>
          </w:tcPr>
          <w:p w14:paraId="74C7E8A1"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10.9 ± 1.23</w:t>
            </w:r>
          </w:p>
        </w:tc>
        <w:tc>
          <w:tcPr>
            <w:tcW w:w="527" w:type="pct"/>
          </w:tcPr>
          <w:p w14:paraId="34345177"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7.16 ± 0.90</w:t>
            </w:r>
          </w:p>
        </w:tc>
        <w:tc>
          <w:tcPr>
            <w:tcW w:w="527" w:type="pct"/>
          </w:tcPr>
          <w:p w14:paraId="56260823"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10.3 ± 3.29</w:t>
            </w:r>
          </w:p>
        </w:tc>
        <w:tc>
          <w:tcPr>
            <w:tcW w:w="363" w:type="pct"/>
          </w:tcPr>
          <w:p w14:paraId="0C13129D"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w:t>
            </w:r>
          </w:p>
        </w:tc>
        <w:tc>
          <w:tcPr>
            <w:tcW w:w="516" w:type="pct"/>
          </w:tcPr>
          <w:p w14:paraId="52BDDA17"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0.68 ± 0.04</w:t>
            </w:r>
          </w:p>
        </w:tc>
        <w:tc>
          <w:tcPr>
            <w:tcW w:w="527" w:type="pct"/>
          </w:tcPr>
          <w:p w14:paraId="58648204"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0.80 ± 0.03</w:t>
            </w:r>
          </w:p>
        </w:tc>
        <w:tc>
          <w:tcPr>
            <w:tcW w:w="527" w:type="pct"/>
          </w:tcPr>
          <w:p w14:paraId="22DCAF3E"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0.179</w:t>
            </w:r>
          </w:p>
        </w:tc>
        <w:tc>
          <w:tcPr>
            <w:tcW w:w="544" w:type="pct"/>
          </w:tcPr>
          <w:p w14:paraId="073BA48F" w14:textId="77777777" w:rsidR="00CB64AB" w:rsidRPr="00620EEB" w:rsidRDefault="00CB64AB" w:rsidP="009D16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20EEB">
              <w:rPr>
                <w:rFonts w:ascii="Times New Roman" w:hAnsi="Times New Roman" w:cs="Times New Roman"/>
              </w:rPr>
              <w:t>-</w:t>
            </w:r>
          </w:p>
        </w:tc>
      </w:tr>
    </w:tbl>
    <w:p w14:paraId="3A1E1B97" w14:textId="5365304C" w:rsidR="00CB64AB" w:rsidRPr="00620EEB" w:rsidRDefault="00D83EF0" w:rsidP="00D83EF0">
      <w:pPr>
        <w:spacing w:before="100" w:after="100" w:line="240" w:lineRule="auto"/>
        <w:ind w:right="-1"/>
        <w:jc w:val="both"/>
        <w:rPr>
          <w:rFonts w:ascii="Times New Roman" w:eastAsia="DengXian" w:hAnsi="Times New Roman" w:cs="Times New Roman"/>
          <w:sz w:val="20"/>
          <w:szCs w:val="20"/>
          <w:lang w:eastAsia="zh-CN"/>
        </w:rPr>
      </w:pPr>
      <w:r w:rsidRPr="00620EEB">
        <w:rPr>
          <w:rFonts w:ascii="Times New Roman" w:eastAsia="DengXian" w:hAnsi="Times New Roman" w:cs="Times New Roman"/>
          <w:i/>
          <w:iCs/>
          <w:sz w:val="20"/>
          <w:szCs w:val="20"/>
          <w:lang w:eastAsia="zh-CN"/>
        </w:rPr>
        <w:t>P</w:t>
      </w:r>
      <w:r w:rsidR="00AA6D98" w:rsidRPr="00620EEB">
        <w:rPr>
          <w:rFonts w:ascii="Times New Roman" w:eastAsia="DengXian" w:hAnsi="Times New Roman" w:cs="Times New Roman"/>
          <w:i/>
          <w:iCs/>
          <w:sz w:val="20"/>
          <w:szCs w:val="20"/>
          <w:lang w:eastAsia="zh-CN"/>
        </w:rPr>
        <w:t>op.</w:t>
      </w:r>
      <w:r w:rsidRPr="00620EEB">
        <w:rPr>
          <w:rFonts w:ascii="Times New Roman" w:eastAsia="DengXian" w:hAnsi="Times New Roman" w:cs="Times New Roman"/>
          <w:i/>
          <w:iCs/>
          <w:sz w:val="20"/>
          <w:szCs w:val="20"/>
          <w:lang w:eastAsia="zh-CN"/>
        </w:rPr>
        <w:t xml:space="preserve">: </w:t>
      </w:r>
      <w:r w:rsidRPr="00620EEB">
        <w:rPr>
          <w:rFonts w:ascii="Times New Roman" w:eastAsia="DengXian" w:hAnsi="Times New Roman" w:cs="Times New Roman"/>
          <w:sz w:val="20"/>
          <w:szCs w:val="20"/>
          <w:lang w:eastAsia="zh-CN"/>
        </w:rPr>
        <w:t>Population;</w:t>
      </w:r>
      <w:r w:rsidRPr="00620EEB">
        <w:rPr>
          <w:rFonts w:ascii="Times New Roman" w:eastAsia="DengXian" w:hAnsi="Times New Roman" w:cs="Times New Roman"/>
          <w:i/>
          <w:iCs/>
          <w:sz w:val="20"/>
          <w:szCs w:val="20"/>
          <w:lang w:eastAsia="zh-CN"/>
        </w:rPr>
        <w:t xml:space="preserve"> </w:t>
      </w:r>
      <w:r w:rsidR="00CB64AB" w:rsidRPr="00620EEB">
        <w:rPr>
          <w:rFonts w:ascii="Times New Roman" w:eastAsia="DengXian" w:hAnsi="Times New Roman" w:cs="Times New Roman"/>
          <w:i/>
          <w:iCs/>
          <w:sz w:val="20"/>
          <w:szCs w:val="20"/>
          <w:lang w:eastAsia="zh-CN"/>
        </w:rPr>
        <w:t>N</w:t>
      </w:r>
      <w:r w:rsidR="00CB64AB" w:rsidRPr="00620EEB">
        <w:rPr>
          <w:rFonts w:ascii="Times New Roman" w:eastAsia="DengXian" w:hAnsi="Times New Roman" w:cs="Times New Roman"/>
          <w:sz w:val="20"/>
          <w:szCs w:val="20"/>
          <w:lang w:eastAsia="zh-CN"/>
        </w:rPr>
        <w:t xml:space="preserve">: number of samples; </w:t>
      </w:r>
      <w:r w:rsidR="00CB64AB" w:rsidRPr="00620EEB">
        <w:rPr>
          <w:rFonts w:ascii="Times New Roman" w:eastAsia="DengXian" w:hAnsi="Times New Roman" w:cs="Times New Roman"/>
          <w:i/>
          <w:iCs/>
          <w:sz w:val="20"/>
          <w:szCs w:val="20"/>
          <w:lang w:eastAsia="zh-CN"/>
        </w:rPr>
        <w:t>N</w:t>
      </w:r>
      <w:r w:rsidR="00CB64AB" w:rsidRPr="00620EEB">
        <w:rPr>
          <w:rFonts w:ascii="Times New Roman" w:eastAsia="DengXian" w:hAnsi="Times New Roman" w:cs="Times New Roman"/>
          <w:i/>
          <w:iCs/>
          <w:sz w:val="20"/>
          <w:szCs w:val="20"/>
          <w:vertAlign w:val="subscript"/>
          <w:lang w:eastAsia="zh-CN"/>
        </w:rPr>
        <w:t>a</w:t>
      </w:r>
      <w:r w:rsidR="00CB64AB" w:rsidRPr="00620EEB">
        <w:rPr>
          <w:rFonts w:ascii="Times New Roman" w:eastAsia="DengXian" w:hAnsi="Times New Roman" w:cs="Times New Roman"/>
          <w:sz w:val="20"/>
          <w:szCs w:val="20"/>
          <w:lang w:eastAsia="zh-CN"/>
        </w:rPr>
        <w:t xml:space="preserve">: number of alleles (± standard deviations); </w:t>
      </w:r>
      <w:r w:rsidR="00CB64AB" w:rsidRPr="00620EEB">
        <w:rPr>
          <w:rFonts w:ascii="Times New Roman" w:eastAsia="DengXian" w:hAnsi="Times New Roman" w:cs="Times New Roman"/>
          <w:i/>
          <w:sz w:val="20"/>
          <w:szCs w:val="20"/>
          <w:lang w:eastAsia="zh-CN"/>
        </w:rPr>
        <w:t>N</w:t>
      </w:r>
      <w:r w:rsidR="00CB64AB" w:rsidRPr="00620EEB">
        <w:rPr>
          <w:rFonts w:ascii="Times New Roman" w:eastAsia="DengXian" w:hAnsi="Times New Roman" w:cs="Times New Roman"/>
          <w:i/>
          <w:sz w:val="20"/>
          <w:szCs w:val="20"/>
          <w:vertAlign w:val="subscript"/>
          <w:lang w:eastAsia="zh-CN"/>
        </w:rPr>
        <w:t>e</w:t>
      </w:r>
      <w:r w:rsidR="00CB64AB" w:rsidRPr="00620EEB">
        <w:rPr>
          <w:rFonts w:ascii="Times New Roman" w:eastAsia="DengXian" w:hAnsi="Times New Roman" w:cs="Times New Roman"/>
          <w:sz w:val="20"/>
          <w:szCs w:val="20"/>
          <w:lang w:eastAsia="zh-CN"/>
        </w:rPr>
        <w:t xml:space="preserve">: number of effective alleles (± standard deviations); </w:t>
      </w:r>
      <w:r w:rsidR="00CB64AB" w:rsidRPr="00620EEB">
        <w:rPr>
          <w:rFonts w:ascii="Times New Roman" w:eastAsia="DengXian" w:hAnsi="Times New Roman" w:cs="Times New Roman"/>
          <w:i/>
          <w:sz w:val="20"/>
          <w:szCs w:val="20"/>
          <w:lang w:eastAsia="zh-CN"/>
        </w:rPr>
        <w:t>A</w:t>
      </w:r>
      <w:r w:rsidR="00CB64AB" w:rsidRPr="00620EEB">
        <w:rPr>
          <w:rFonts w:ascii="Times New Roman" w:eastAsia="DengXian" w:hAnsi="Times New Roman" w:cs="Times New Roman"/>
          <w:i/>
          <w:sz w:val="20"/>
          <w:szCs w:val="20"/>
          <w:vertAlign w:val="subscript"/>
          <w:lang w:eastAsia="zh-CN"/>
        </w:rPr>
        <w:t>r</w:t>
      </w:r>
      <w:r w:rsidR="00CB64AB" w:rsidRPr="00620EEB">
        <w:rPr>
          <w:rFonts w:ascii="Times New Roman" w:eastAsia="DengXian" w:hAnsi="Times New Roman" w:cs="Times New Roman"/>
          <w:sz w:val="20"/>
          <w:szCs w:val="20"/>
          <w:lang w:eastAsia="zh-CN"/>
        </w:rPr>
        <w:t xml:space="preserve">: allelic richness (± standard deviations); </w:t>
      </w:r>
      <w:r w:rsidR="00CB64AB" w:rsidRPr="00620EEB">
        <w:rPr>
          <w:rFonts w:ascii="Times New Roman" w:eastAsia="DengXian" w:hAnsi="Times New Roman" w:cs="Times New Roman"/>
          <w:i/>
          <w:sz w:val="20"/>
          <w:szCs w:val="20"/>
          <w:lang w:eastAsia="zh-CN"/>
        </w:rPr>
        <w:t>P</w:t>
      </w:r>
      <w:r w:rsidR="00CB64AB" w:rsidRPr="00620EEB">
        <w:rPr>
          <w:rFonts w:ascii="Times New Roman" w:eastAsia="DengXian" w:hAnsi="Times New Roman" w:cs="Times New Roman"/>
          <w:i/>
          <w:sz w:val="20"/>
          <w:szCs w:val="20"/>
          <w:vertAlign w:val="subscript"/>
          <w:lang w:eastAsia="zh-CN"/>
        </w:rPr>
        <w:t>a</w:t>
      </w:r>
      <w:r w:rsidR="00CB64AB" w:rsidRPr="00620EEB">
        <w:rPr>
          <w:rFonts w:ascii="Times New Roman" w:eastAsia="DengXian" w:hAnsi="Times New Roman" w:cs="Times New Roman"/>
          <w:sz w:val="20"/>
          <w:szCs w:val="20"/>
          <w:lang w:eastAsia="zh-CN"/>
        </w:rPr>
        <w:t xml:space="preserve">: number of private alleles; </w:t>
      </w:r>
      <w:r w:rsidR="00CB64AB" w:rsidRPr="00620EEB">
        <w:rPr>
          <w:rFonts w:ascii="Times New Roman" w:eastAsia="DengXian" w:hAnsi="Times New Roman" w:cs="Times New Roman"/>
          <w:i/>
          <w:sz w:val="20"/>
          <w:szCs w:val="20"/>
          <w:lang w:eastAsia="zh-CN"/>
        </w:rPr>
        <w:t>H</w:t>
      </w:r>
      <w:r w:rsidR="00CB64AB" w:rsidRPr="00620EEB">
        <w:rPr>
          <w:rFonts w:ascii="Times New Roman" w:eastAsia="DengXian" w:hAnsi="Times New Roman" w:cs="Times New Roman"/>
          <w:i/>
          <w:sz w:val="20"/>
          <w:szCs w:val="20"/>
          <w:vertAlign w:val="subscript"/>
          <w:lang w:eastAsia="zh-CN"/>
        </w:rPr>
        <w:t>o</w:t>
      </w:r>
      <w:r w:rsidR="00CB64AB" w:rsidRPr="00620EEB">
        <w:rPr>
          <w:rFonts w:ascii="Times New Roman" w:eastAsia="DengXian" w:hAnsi="Times New Roman" w:cs="Times New Roman"/>
          <w:sz w:val="20"/>
          <w:szCs w:val="20"/>
          <w:lang w:eastAsia="zh-CN"/>
        </w:rPr>
        <w:t xml:space="preserve">: observed heterozygosity (± standard deviations); </w:t>
      </w:r>
      <w:r w:rsidR="00CB64AB" w:rsidRPr="00620EEB">
        <w:rPr>
          <w:rFonts w:ascii="Times New Roman" w:eastAsia="DengXian" w:hAnsi="Times New Roman" w:cs="Times New Roman"/>
          <w:i/>
          <w:sz w:val="20"/>
          <w:szCs w:val="20"/>
          <w:lang w:eastAsia="zh-CN"/>
        </w:rPr>
        <w:t>H</w:t>
      </w:r>
      <w:r w:rsidR="00CB64AB" w:rsidRPr="00620EEB">
        <w:rPr>
          <w:rFonts w:ascii="Times New Roman" w:eastAsia="DengXian" w:hAnsi="Times New Roman" w:cs="Times New Roman"/>
          <w:i/>
          <w:sz w:val="20"/>
          <w:szCs w:val="20"/>
          <w:vertAlign w:val="subscript"/>
          <w:lang w:eastAsia="zh-CN"/>
        </w:rPr>
        <w:t>e</w:t>
      </w:r>
      <w:r w:rsidR="00CB64AB" w:rsidRPr="00620EEB">
        <w:rPr>
          <w:rFonts w:ascii="Times New Roman" w:eastAsia="DengXian" w:hAnsi="Times New Roman" w:cs="Times New Roman"/>
          <w:sz w:val="20"/>
          <w:szCs w:val="20"/>
          <w:lang w:eastAsia="zh-CN"/>
        </w:rPr>
        <w:t xml:space="preserve">: unbiased expected </w:t>
      </w:r>
      <w:r w:rsidR="00CB64AB" w:rsidRPr="00620EEB">
        <w:rPr>
          <w:rFonts w:ascii="Times New Roman" w:eastAsia="DengXian" w:hAnsi="Times New Roman" w:cs="Times New Roman"/>
          <w:sz w:val="20"/>
          <w:szCs w:val="20"/>
          <w:lang w:eastAsia="zh-CN"/>
        </w:rPr>
        <w:lastRenderedPageBreak/>
        <w:t xml:space="preserve">heterozygosity (± standard deviations); </w:t>
      </w:r>
      <w:r w:rsidR="00CB64AB" w:rsidRPr="00620EEB">
        <w:rPr>
          <w:rFonts w:ascii="Times New Roman" w:eastAsia="DengXian" w:hAnsi="Times New Roman" w:cs="Times New Roman"/>
          <w:i/>
          <w:sz w:val="20"/>
          <w:szCs w:val="20"/>
          <w:lang w:eastAsia="zh-CN"/>
        </w:rPr>
        <w:t>F</w:t>
      </w:r>
      <w:r w:rsidR="00CB64AB" w:rsidRPr="00620EEB">
        <w:rPr>
          <w:rFonts w:ascii="Times New Roman" w:eastAsia="DengXian" w:hAnsi="Times New Roman" w:cs="Times New Roman"/>
          <w:i/>
          <w:sz w:val="20"/>
          <w:szCs w:val="20"/>
          <w:vertAlign w:val="subscript"/>
          <w:lang w:eastAsia="zh-CN"/>
        </w:rPr>
        <w:t>is</w:t>
      </w:r>
      <w:r w:rsidR="00CB64AB" w:rsidRPr="00620EEB">
        <w:rPr>
          <w:rFonts w:ascii="Times New Roman" w:eastAsia="DengXian" w:hAnsi="Times New Roman" w:cs="Times New Roman"/>
          <w:sz w:val="20"/>
          <w:szCs w:val="20"/>
          <w:lang w:eastAsia="zh-CN"/>
        </w:rPr>
        <w:t xml:space="preserve">: inbreeding coefficient; </w:t>
      </w:r>
      <w:r w:rsidR="00CB64AB" w:rsidRPr="00620EEB">
        <w:rPr>
          <w:rFonts w:ascii="Times New Roman" w:eastAsia="DengXian" w:hAnsi="Times New Roman" w:cs="Times New Roman"/>
          <w:i/>
          <w:sz w:val="20"/>
          <w:szCs w:val="20"/>
          <w:lang w:eastAsia="zh-CN"/>
        </w:rPr>
        <w:t>dHWE</w:t>
      </w:r>
      <w:r w:rsidR="00CB64AB" w:rsidRPr="00620EEB">
        <w:rPr>
          <w:rFonts w:ascii="Times New Roman" w:eastAsia="DengXian" w:hAnsi="Times New Roman" w:cs="Times New Roman"/>
          <w:sz w:val="20"/>
          <w:szCs w:val="20"/>
          <w:lang w:eastAsia="zh-CN"/>
        </w:rPr>
        <w:t>: number of alleles deviated from Hardy-Weinberg equilibrium.</w:t>
      </w:r>
    </w:p>
    <w:p w14:paraId="1FED361D" w14:textId="77777777" w:rsidR="00AE59A2" w:rsidRPr="00620EEB" w:rsidRDefault="00AE59A2" w:rsidP="00D83EF0">
      <w:pPr>
        <w:spacing w:before="100" w:after="100" w:line="240" w:lineRule="auto"/>
        <w:ind w:right="-1"/>
        <w:jc w:val="both"/>
        <w:rPr>
          <w:rFonts w:ascii="Times New Roman" w:eastAsia="DengXian" w:hAnsi="Times New Roman" w:cs="Times New Roman"/>
          <w:sz w:val="20"/>
          <w:szCs w:val="20"/>
          <w:lang w:eastAsia="zh-CN"/>
        </w:rPr>
      </w:pPr>
    </w:p>
    <w:p w14:paraId="78B8D1FE" w14:textId="77777777" w:rsidR="00AE59A2" w:rsidRPr="00620EEB" w:rsidRDefault="00AE59A2" w:rsidP="00D83EF0">
      <w:pPr>
        <w:spacing w:before="100" w:after="100" w:line="240" w:lineRule="auto"/>
        <w:ind w:right="-1"/>
        <w:jc w:val="both"/>
        <w:rPr>
          <w:rFonts w:ascii="Times New Roman" w:eastAsia="DengXian" w:hAnsi="Times New Roman" w:cs="Times New Roman"/>
          <w:sz w:val="20"/>
          <w:szCs w:val="20"/>
          <w:lang w:eastAsia="zh-CN"/>
        </w:rPr>
      </w:pPr>
    </w:p>
    <w:p w14:paraId="6DA3AA66" w14:textId="59C7AE0A" w:rsidR="00576B5D" w:rsidRPr="00620EEB" w:rsidRDefault="00576B5D" w:rsidP="00603E4D">
      <w:pPr>
        <w:spacing w:before="100" w:after="100" w:line="240" w:lineRule="auto"/>
        <w:jc w:val="center"/>
        <w:rPr>
          <w:rFonts w:ascii="Times New Roman" w:eastAsia="DengXian" w:hAnsi="Times New Roman" w:cs="Times New Roman"/>
          <w:sz w:val="24"/>
          <w:lang w:eastAsia="zh-CN"/>
        </w:rPr>
      </w:pPr>
      <w:r w:rsidRPr="00620EEB">
        <w:rPr>
          <w:rFonts w:ascii="Times New Roman" w:eastAsia="DengXian" w:hAnsi="Times New Roman" w:cs="Times New Roman"/>
          <w:b/>
          <w:bCs/>
          <w:sz w:val="24"/>
          <w:lang w:eastAsia="zh-CN"/>
        </w:rPr>
        <w:t>Table 4.</w:t>
      </w:r>
      <w:r w:rsidRPr="00620EEB">
        <w:rPr>
          <w:rFonts w:ascii="Times New Roman" w:eastAsia="DengXian" w:hAnsi="Times New Roman" w:cs="Times New Roman"/>
          <w:sz w:val="24"/>
          <w:lang w:eastAsia="zh-CN"/>
        </w:rPr>
        <w:t xml:space="preserve"> Analysis of molecular variance (AMOVA) among four studied populations based on 5 microsatellite loci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676"/>
        <w:gridCol w:w="1024"/>
        <w:gridCol w:w="884"/>
        <w:gridCol w:w="1024"/>
        <w:gridCol w:w="884"/>
        <w:gridCol w:w="1127"/>
      </w:tblGrid>
      <w:tr w:rsidR="00AA6D98" w:rsidRPr="00620EEB" w14:paraId="7C1B63F6" w14:textId="77777777" w:rsidTr="005C6610">
        <w:tc>
          <w:tcPr>
            <w:tcW w:w="1554" w:type="pct"/>
            <w:tcBorders>
              <w:top w:val="single" w:sz="4" w:space="0" w:color="auto"/>
              <w:bottom w:val="single" w:sz="4" w:space="0" w:color="auto"/>
            </w:tcBorders>
          </w:tcPr>
          <w:p w14:paraId="3ACCFB00" w14:textId="77777777" w:rsidR="00576B5D" w:rsidRPr="00620EEB" w:rsidRDefault="00576B5D" w:rsidP="00576B5D">
            <w:pPr>
              <w:rPr>
                <w:rFonts w:cs="Times New Roman"/>
              </w:rPr>
            </w:pPr>
            <w:r w:rsidRPr="00620EEB">
              <w:rPr>
                <w:rFonts w:cs="Times New Roman"/>
              </w:rPr>
              <w:t xml:space="preserve">Source of variation </w:t>
            </w:r>
          </w:p>
        </w:tc>
        <w:tc>
          <w:tcPr>
            <w:tcW w:w="414" w:type="pct"/>
            <w:tcBorders>
              <w:top w:val="single" w:sz="4" w:space="0" w:color="auto"/>
              <w:bottom w:val="single" w:sz="4" w:space="0" w:color="auto"/>
            </w:tcBorders>
          </w:tcPr>
          <w:p w14:paraId="64C5F0DC" w14:textId="77777777" w:rsidR="00576B5D" w:rsidRPr="00620EEB" w:rsidRDefault="00576B5D" w:rsidP="00576B5D">
            <w:pPr>
              <w:rPr>
                <w:rFonts w:cs="Times New Roman"/>
              </w:rPr>
            </w:pPr>
            <w:r w:rsidRPr="00620EEB">
              <w:rPr>
                <w:rFonts w:cs="Times New Roman"/>
              </w:rPr>
              <w:t>df</w:t>
            </w:r>
          </w:p>
        </w:tc>
        <w:tc>
          <w:tcPr>
            <w:tcW w:w="628" w:type="pct"/>
            <w:tcBorders>
              <w:top w:val="single" w:sz="4" w:space="0" w:color="auto"/>
              <w:bottom w:val="single" w:sz="4" w:space="0" w:color="auto"/>
            </w:tcBorders>
          </w:tcPr>
          <w:p w14:paraId="18B61B2A" w14:textId="77777777" w:rsidR="00576B5D" w:rsidRPr="00620EEB" w:rsidRDefault="00576B5D" w:rsidP="00576B5D">
            <w:pPr>
              <w:rPr>
                <w:rFonts w:cs="Times New Roman"/>
              </w:rPr>
            </w:pPr>
            <w:r w:rsidRPr="00620EEB">
              <w:rPr>
                <w:rFonts w:cs="Times New Roman"/>
              </w:rPr>
              <w:t>SS</w:t>
            </w:r>
          </w:p>
        </w:tc>
        <w:tc>
          <w:tcPr>
            <w:tcW w:w="542" w:type="pct"/>
            <w:tcBorders>
              <w:top w:val="single" w:sz="4" w:space="0" w:color="auto"/>
              <w:bottom w:val="single" w:sz="4" w:space="0" w:color="auto"/>
            </w:tcBorders>
          </w:tcPr>
          <w:p w14:paraId="1D3CDBAC" w14:textId="77777777" w:rsidR="00576B5D" w:rsidRPr="00620EEB" w:rsidRDefault="00576B5D" w:rsidP="00576B5D">
            <w:pPr>
              <w:rPr>
                <w:rFonts w:cs="Times New Roman"/>
              </w:rPr>
            </w:pPr>
            <w:r w:rsidRPr="00620EEB">
              <w:rPr>
                <w:rFonts w:cs="Times New Roman"/>
              </w:rPr>
              <w:t>Var</w:t>
            </w:r>
          </w:p>
        </w:tc>
        <w:tc>
          <w:tcPr>
            <w:tcW w:w="628" w:type="pct"/>
            <w:tcBorders>
              <w:top w:val="single" w:sz="4" w:space="0" w:color="auto"/>
              <w:bottom w:val="single" w:sz="4" w:space="0" w:color="auto"/>
            </w:tcBorders>
          </w:tcPr>
          <w:p w14:paraId="42C41EEA" w14:textId="77777777" w:rsidR="00576B5D" w:rsidRPr="00620EEB" w:rsidRDefault="00576B5D" w:rsidP="00576B5D">
            <w:pPr>
              <w:rPr>
                <w:rFonts w:cs="Times New Roman"/>
              </w:rPr>
            </w:pPr>
            <w:r w:rsidRPr="00620EEB">
              <w:rPr>
                <w:rFonts w:cs="Times New Roman"/>
              </w:rPr>
              <w:t>% Var</w:t>
            </w:r>
          </w:p>
        </w:tc>
        <w:tc>
          <w:tcPr>
            <w:tcW w:w="542" w:type="pct"/>
            <w:tcBorders>
              <w:top w:val="single" w:sz="4" w:space="0" w:color="auto"/>
              <w:bottom w:val="single" w:sz="4" w:space="0" w:color="auto"/>
            </w:tcBorders>
          </w:tcPr>
          <w:p w14:paraId="78E2D125" w14:textId="77777777" w:rsidR="00576B5D" w:rsidRPr="00620EEB" w:rsidRDefault="00576B5D" w:rsidP="00576B5D">
            <w:pPr>
              <w:rPr>
                <w:rFonts w:cs="Times New Roman"/>
                <w:i/>
                <w:iCs/>
              </w:rPr>
            </w:pPr>
            <w:r w:rsidRPr="00620EEB">
              <w:rPr>
                <w:rFonts w:cs="Times New Roman"/>
                <w:i/>
                <w:iCs/>
              </w:rPr>
              <w:t>F</w:t>
            </w:r>
            <w:r w:rsidRPr="00620EEB">
              <w:rPr>
                <w:rFonts w:cs="Times New Roman"/>
                <w:i/>
                <w:iCs/>
                <w:vertAlign w:val="subscript"/>
              </w:rPr>
              <w:t>ST</w:t>
            </w:r>
          </w:p>
        </w:tc>
        <w:tc>
          <w:tcPr>
            <w:tcW w:w="691" w:type="pct"/>
            <w:tcBorders>
              <w:top w:val="single" w:sz="4" w:space="0" w:color="auto"/>
              <w:bottom w:val="single" w:sz="4" w:space="0" w:color="auto"/>
            </w:tcBorders>
          </w:tcPr>
          <w:p w14:paraId="307E65FD" w14:textId="77777777" w:rsidR="00576B5D" w:rsidRPr="00620EEB" w:rsidRDefault="00576B5D" w:rsidP="00576B5D">
            <w:pPr>
              <w:rPr>
                <w:rFonts w:cs="Times New Roman"/>
              </w:rPr>
            </w:pPr>
            <w:r w:rsidRPr="00620EEB">
              <w:rPr>
                <w:rFonts w:cs="Times New Roman"/>
                <w:i/>
                <w:iCs/>
              </w:rPr>
              <w:t>P</w:t>
            </w:r>
            <w:r w:rsidRPr="00620EEB">
              <w:rPr>
                <w:rFonts w:cs="Times New Roman"/>
              </w:rPr>
              <w:t>-value</w:t>
            </w:r>
          </w:p>
        </w:tc>
      </w:tr>
      <w:tr w:rsidR="00AA6D98" w:rsidRPr="00620EEB" w14:paraId="21719EC6" w14:textId="77777777" w:rsidTr="005C6610">
        <w:tc>
          <w:tcPr>
            <w:tcW w:w="1554" w:type="pct"/>
          </w:tcPr>
          <w:p w14:paraId="41D6D864" w14:textId="77777777" w:rsidR="00576B5D" w:rsidRPr="00620EEB" w:rsidRDefault="00576B5D" w:rsidP="00576B5D">
            <w:pPr>
              <w:rPr>
                <w:rFonts w:cs="Times New Roman"/>
              </w:rPr>
            </w:pPr>
            <w:r w:rsidRPr="00620EEB">
              <w:rPr>
                <w:rFonts w:cs="Times New Roman"/>
                <w:szCs w:val="24"/>
              </w:rPr>
              <w:t>Among populations</w:t>
            </w:r>
          </w:p>
        </w:tc>
        <w:tc>
          <w:tcPr>
            <w:tcW w:w="414" w:type="pct"/>
          </w:tcPr>
          <w:p w14:paraId="6A385043" w14:textId="77777777" w:rsidR="00576B5D" w:rsidRPr="00620EEB" w:rsidRDefault="00576B5D" w:rsidP="00576B5D">
            <w:pPr>
              <w:rPr>
                <w:rFonts w:cs="Times New Roman"/>
              </w:rPr>
            </w:pPr>
            <w:r w:rsidRPr="00620EEB">
              <w:rPr>
                <w:rFonts w:cs="Times New Roman"/>
                <w:szCs w:val="24"/>
              </w:rPr>
              <w:t>3</w:t>
            </w:r>
          </w:p>
        </w:tc>
        <w:tc>
          <w:tcPr>
            <w:tcW w:w="628" w:type="pct"/>
          </w:tcPr>
          <w:p w14:paraId="0D6C15AD" w14:textId="77777777" w:rsidR="00576B5D" w:rsidRPr="00620EEB" w:rsidRDefault="00576B5D" w:rsidP="00576B5D">
            <w:pPr>
              <w:rPr>
                <w:rFonts w:cs="Times New Roman"/>
              </w:rPr>
            </w:pPr>
            <w:r w:rsidRPr="00620EEB">
              <w:rPr>
                <w:rFonts w:cs="Times New Roman"/>
                <w:szCs w:val="24"/>
              </w:rPr>
              <w:t>23.49</w:t>
            </w:r>
          </w:p>
        </w:tc>
        <w:tc>
          <w:tcPr>
            <w:tcW w:w="542" w:type="pct"/>
          </w:tcPr>
          <w:p w14:paraId="06884094" w14:textId="77777777" w:rsidR="00576B5D" w:rsidRPr="00620EEB" w:rsidRDefault="00576B5D" w:rsidP="00576B5D">
            <w:pPr>
              <w:rPr>
                <w:rFonts w:cs="Times New Roman"/>
              </w:rPr>
            </w:pPr>
            <w:r w:rsidRPr="00620EEB">
              <w:rPr>
                <w:rFonts w:cs="Times New Roman"/>
                <w:szCs w:val="24"/>
              </w:rPr>
              <w:t>0.138</w:t>
            </w:r>
          </w:p>
        </w:tc>
        <w:tc>
          <w:tcPr>
            <w:tcW w:w="628" w:type="pct"/>
          </w:tcPr>
          <w:p w14:paraId="3422201E" w14:textId="77777777" w:rsidR="00576B5D" w:rsidRPr="00620EEB" w:rsidRDefault="00576B5D" w:rsidP="00576B5D">
            <w:pPr>
              <w:rPr>
                <w:rFonts w:cs="Times New Roman"/>
              </w:rPr>
            </w:pPr>
            <w:r w:rsidRPr="00620EEB">
              <w:rPr>
                <w:rFonts w:cs="Times New Roman"/>
                <w:szCs w:val="24"/>
              </w:rPr>
              <w:t>6.24</w:t>
            </w:r>
          </w:p>
        </w:tc>
        <w:tc>
          <w:tcPr>
            <w:tcW w:w="542" w:type="pct"/>
          </w:tcPr>
          <w:p w14:paraId="1C36FB23" w14:textId="77777777" w:rsidR="00576B5D" w:rsidRPr="00620EEB" w:rsidRDefault="00576B5D" w:rsidP="00576B5D">
            <w:pPr>
              <w:rPr>
                <w:rFonts w:cs="Times New Roman"/>
              </w:rPr>
            </w:pPr>
            <w:r w:rsidRPr="00620EEB">
              <w:rPr>
                <w:rFonts w:cs="Times New Roman"/>
                <w:szCs w:val="24"/>
              </w:rPr>
              <w:t>0.062</w:t>
            </w:r>
          </w:p>
        </w:tc>
        <w:tc>
          <w:tcPr>
            <w:tcW w:w="691" w:type="pct"/>
          </w:tcPr>
          <w:p w14:paraId="044D3833" w14:textId="77777777" w:rsidR="00576B5D" w:rsidRPr="00620EEB" w:rsidRDefault="00576B5D" w:rsidP="00576B5D">
            <w:pPr>
              <w:rPr>
                <w:rFonts w:cs="Times New Roman"/>
              </w:rPr>
            </w:pPr>
            <w:r w:rsidRPr="00620EEB">
              <w:rPr>
                <w:rFonts w:cs="Times New Roman"/>
                <w:szCs w:val="24"/>
              </w:rPr>
              <w:t>&lt; 0.001</w:t>
            </w:r>
          </w:p>
        </w:tc>
      </w:tr>
      <w:tr w:rsidR="00AA6D98" w:rsidRPr="00620EEB" w14:paraId="1C16DF10" w14:textId="77777777" w:rsidTr="005C6610">
        <w:tc>
          <w:tcPr>
            <w:tcW w:w="1554" w:type="pct"/>
          </w:tcPr>
          <w:p w14:paraId="1EE4C5C8" w14:textId="77777777" w:rsidR="00576B5D" w:rsidRPr="00620EEB" w:rsidRDefault="00576B5D" w:rsidP="00576B5D">
            <w:pPr>
              <w:ind w:left="177" w:hanging="177"/>
              <w:rPr>
                <w:rFonts w:cs="Times New Roman"/>
                <w:szCs w:val="24"/>
              </w:rPr>
            </w:pPr>
            <w:r w:rsidRPr="00620EEB">
              <w:rPr>
                <w:rFonts w:cs="Times New Roman"/>
                <w:szCs w:val="24"/>
              </w:rPr>
              <w:t>Among individuals</w:t>
            </w:r>
          </w:p>
          <w:p w14:paraId="498457CE" w14:textId="77777777" w:rsidR="00576B5D" w:rsidRPr="00620EEB" w:rsidRDefault="00576B5D" w:rsidP="00576B5D">
            <w:pPr>
              <w:rPr>
                <w:rFonts w:cs="Times New Roman"/>
              </w:rPr>
            </w:pPr>
            <w:r w:rsidRPr="00620EEB">
              <w:rPr>
                <w:rFonts w:cs="Times New Roman"/>
                <w:szCs w:val="24"/>
              </w:rPr>
              <w:t xml:space="preserve">  within populations</w:t>
            </w:r>
          </w:p>
        </w:tc>
        <w:tc>
          <w:tcPr>
            <w:tcW w:w="414" w:type="pct"/>
          </w:tcPr>
          <w:p w14:paraId="752964FB" w14:textId="77777777" w:rsidR="00576B5D" w:rsidRPr="00620EEB" w:rsidRDefault="00576B5D" w:rsidP="00576B5D">
            <w:pPr>
              <w:rPr>
                <w:rFonts w:cs="Times New Roman"/>
              </w:rPr>
            </w:pPr>
            <w:r w:rsidRPr="00620EEB">
              <w:rPr>
                <w:rFonts w:cs="Times New Roman"/>
                <w:szCs w:val="24"/>
              </w:rPr>
              <w:t>76</w:t>
            </w:r>
          </w:p>
        </w:tc>
        <w:tc>
          <w:tcPr>
            <w:tcW w:w="628" w:type="pct"/>
          </w:tcPr>
          <w:p w14:paraId="5013E7A5" w14:textId="77777777" w:rsidR="00576B5D" w:rsidRPr="00620EEB" w:rsidRDefault="00576B5D" w:rsidP="00576B5D">
            <w:pPr>
              <w:rPr>
                <w:rFonts w:cs="Times New Roman"/>
              </w:rPr>
            </w:pPr>
            <w:r w:rsidRPr="00620EEB">
              <w:rPr>
                <w:rFonts w:cs="Times New Roman"/>
                <w:szCs w:val="24"/>
              </w:rPr>
              <w:t>180.86</w:t>
            </w:r>
          </w:p>
        </w:tc>
        <w:tc>
          <w:tcPr>
            <w:tcW w:w="542" w:type="pct"/>
          </w:tcPr>
          <w:p w14:paraId="26AA8587" w14:textId="77777777" w:rsidR="00576B5D" w:rsidRPr="00620EEB" w:rsidRDefault="00576B5D" w:rsidP="00576B5D">
            <w:pPr>
              <w:rPr>
                <w:rFonts w:cs="Times New Roman"/>
              </w:rPr>
            </w:pPr>
            <w:r w:rsidRPr="00620EEB">
              <w:rPr>
                <w:rFonts w:cs="Times New Roman"/>
                <w:szCs w:val="24"/>
              </w:rPr>
              <w:t>0.373</w:t>
            </w:r>
          </w:p>
        </w:tc>
        <w:tc>
          <w:tcPr>
            <w:tcW w:w="628" w:type="pct"/>
          </w:tcPr>
          <w:p w14:paraId="76D144B0" w14:textId="77777777" w:rsidR="00576B5D" w:rsidRPr="00620EEB" w:rsidRDefault="00576B5D" w:rsidP="00576B5D">
            <w:pPr>
              <w:rPr>
                <w:rFonts w:cs="Times New Roman"/>
              </w:rPr>
            </w:pPr>
            <w:r w:rsidRPr="00620EEB">
              <w:rPr>
                <w:rFonts w:cs="Times New Roman"/>
              </w:rPr>
              <w:t>16.87</w:t>
            </w:r>
          </w:p>
        </w:tc>
        <w:tc>
          <w:tcPr>
            <w:tcW w:w="542" w:type="pct"/>
          </w:tcPr>
          <w:p w14:paraId="5544FA10" w14:textId="77777777" w:rsidR="00576B5D" w:rsidRPr="00620EEB" w:rsidRDefault="00576B5D" w:rsidP="00576B5D">
            <w:pPr>
              <w:rPr>
                <w:rFonts w:cs="Times New Roman"/>
              </w:rPr>
            </w:pPr>
          </w:p>
        </w:tc>
        <w:tc>
          <w:tcPr>
            <w:tcW w:w="691" w:type="pct"/>
          </w:tcPr>
          <w:p w14:paraId="523A27D4" w14:textId="77777777" w:rsidR="00576B5D" w:rsidRPr="00620EEB" w:rsidRDefault="00576B5D" w:rsidP="00576B5D">
            <w:pPr>
              <w:rPr>
                <w:rFonts w:cs="Times New Roman"/>
              </w:rPr>
            </w:pPr>
          </w:p>
        </w:tc>
      </w:tr>
      <w:tr w:rsidR="00AA6D98" w:rsidRPr="00620EEB" w14:paraId="7D786F40" w14:textId="77777777" w:rsidTr="005C6610">
        <w:tc>
          <w:tcPr>
            <w:tcW w:w="1554" w:type="pct"/>
          </w:tcPr>
          <w:p w14:paraId="347823A2" w14:textId="77777777" w:rsidR="00576B5D" w:rsidRPr="00620EEB" w:rsidRDefault="00576B5D" w:rsidP="00576B5D">
            <w:pPr>
              <w:rPr>
                <w:rFonts w:cs="Times New Roman"/>
              </w:rPr>
            </w:pPr>
            <w:r w:rsidRPr="00620EEB">
              <w:rPr>
                <w:rFonts w:cs="Times New Roman"/>
                <w:szCs w:val="24"/>
              </w:rPr>
              <w:t>Within individuals</w:t>
            </w:r>
          </w:p>
        </w:tc>
        <w:tc>
          <w:tcPr>
            <w:tcW w:w="414" w:type="pct"/>
          </w:tcPr>
          <w:p w14:paraId="7FFBC7E1" w14:textId="77777777" w:rsidR="00576B5D" w:rsidRPr="00620EEB" w:rsidRDefault="00576B5D" w:rsidP="00576B5D">
            <w:pPr>
              <w:rPr>
                <w:rFonts w:cs="Times New Roman"/>
              </w:rPr>
            </w:pPr>
            <w:r w:rsidRPr="00620EEB">
              <w:rPr>
                <w:rFonts w:cs="Times New Roman"/>
                <w:szCs w:val="24"/>
              </w:rPr>
              <w:t>80</w:t>
            </w:r>
          </w:p>
        </w:tc>
        <w:tc>
          <w:tcPr>
            <w:tcW w:w="628" w:type="pct"/>
          </w:tcPr>
          <w:p w14:paraId="792FEE42" w14:textId="77777777" w:rsidR="00576B5D" w:rsidRPr="00620EEB" w:rsidRDefault="00576B5D" w:rsidP="00576B5D">
            <w:pPr>
              <w:rPr>
                <w:rFonts w:cs="Times New Roman"/>
              </w:rPr>
            </w:pPr>
            <w:r w:rsidRPr="00620EEB">
              <w:rPr>
                <w:rFonts w:cs="Times New Roman"/>
                <w:szCs w:val="24"/>
              </w:rPr>
              <w:t>133.50</w:t>
            </w:r>
          </w:p>
        </w:tc>
        <w:tc>
          <w:tcPr>
            <w:tcW w:w="542" w:type="pct"/>
          </w:tcPr>
          <w:p w14:paraId="3ED44CFE" w14:textId="77777777" w:rsidR="00576B5D" w:rsidRPr="00620EEB" w:rsidRDefault="00576B5D" w:rsidP="00576B5D">
            <w:pPr>
              <w:rPr>
                <w:rFonts w:cs="Times New Roman"/>
              </w:rPr>
            </w:pPr>
            <w:r w:rsidRPr="00620EEB">
              <w:rPr>
                <w:rFonts w:cs="Times New Roman"/>
                <w:szCs w:val="24"/>
              </w:rPr>
              <w:t>1.702</w:t>
            </w:r>
          </w:p>
        </w:tc>
        <w:tc>
          <w:tcPr>
            <w:tcW w:w="628" w:type="pct"/>
          </w:tcPr>
          <w:p w14:paraId="719A7F37" w14:textId="77777777" w:rsidR="00576B5D" w:rsidRPr="00620EEB" w:rsidRDefault="00576B5D" w:rsidP="00576B5D">
            <w:pPr>
              <w:rPr>
                <w:rFonts w:cs="Times New Roman"/>
              </w:rPr>
            </w:pPr>
            <w:r w:rsidRPr="00620EEB">
              <w:rPr>
                <w:rFonts w:cs="Times New Roman"/>
              </w:rPr>
              <w:t>76.89</w:t>
            </w:r>
          </w:p>
        </w:tc>
        <w:tc>
          <w:tcPr>
            <w:tcW w:w="542" w:type="pct"/>
          </w:tcPr>
          <w:p w14:paraId="4F0F641B" w14:textId="77777777" w:rsidR="00576B5D" w:rsidRPr="00620EEB" w:rsidRDefault="00576B5D" w:rsidP="00576B5D">
            <w:pPr>
              <w:rPr>
                <w:rFonts w:cs="Times New Roman"/>
              </w:rPr>
            </w:pPr>
          </w:p>
        </w:tc>
        <w:tc>
          <w:tcPr>
            <w:tcW w:w="691" w:type="pct"/>
          </w:tcPr>
          <w:p w14:paraId="1C8034DB" w14:textId="77777777" w:rsidR="00576B5D" w:rsidRPr="00620EEB" w:rsidRDefault="00576B5D" w:rsidP="00576B5D">
            <w:pPr>
              <w:rPr>
                <w:rFonts w:cs="Times New Roman"/>
              </w:rPr>
            </w:pPr>
          </w:p>
        </w:tc>
      </w:tr>
      <w:tr w:rsidR="00AA6D98" w:rsidRPr="00620EEB" w14:paraId="6F04FCBC" w14:textId="77777777" w:rsidTr="005C6610">
        <w:tc>
          <w:tcPr>
            <w:tcW w:w="1554" w:type="pct"/>
            <w:tcBorders>
              <w:bottom w:val="single" w:sz="4" w:space="0" w:color="auto"/>
            </w:tcBorders>
          </w:tcPr>
          <w:p w14:paraId="1050E536" w14:textId="77777777" w:rsidR="00576B5D" w:rsidRPr="00620EEB" w:rsidRDefault="00576B5D" w:rsidP="00576B5D">
            <w:pPr>
              <w:rPr>
                <w:rFonts w:cs="Times New Roman"/>
              </w:rPr>
            </w:pPr>
            <w:r w:rsidRPr="00620EEB">
              <w:rPr>
                <w:rFonts w:cs="Times New Roman"/>
                <w:szCs w:val="24"/>
              </w:rPr>
              <w:t>Total</w:t>
            </w:r>
          </w:p>
        </w:tc>
        <w:tc>
          <w:tcPr>
            <w:tcW w:w="414" w:type="pct"/>
            <w:tcBorders>
              <w:bottom w:val="single" w:sz="4" w:space="0" w:color="auto"/>
            </w:tcBorders>
          </w:tcPr>
          <w:p w14:paraId="0A75FEF2" w14:textId="77777777" w:rsidR="00576B5D" w:rsidRPr="00620EEB" w:rsidRDefault="00576B5D" w:rsidP="00576B5D">
            <w:pPr>
              <w:rPr>
                <w:rFonts w:cs="Times New Roman"/>
              </w:rPr>
            </w:pPr>
            <w:r w:rsidRPr="00620EEB">
              <w:rPr>
                <w:rFonts w:cs="Times New Roman"/>
                <w:szCs w:val="24"/>
              </w:rPr>
              <w:t>159</w:t>
            </w:r>
          </w:p>
        </w:tc>
        <w:tc>
          <w:tcPr>
            <w:tcW w:w="628" w:type="pct"/>
            <w:tcBorders>
              <w:bottom w:val="single" w:sz="4" w:space="0" w:color="auto"/>
            </w:tcBorders>
          </w:tcPr>
          <w:p w14:paraId="6BC23179" w14:textId="77777777" w:rsidR="00576B5D" w:rsidRPr="00620EEB" w:rsidRDefault="00576B5D" w:rsidP="00576B5D">
            <w:pPr>
              <w:rPr>
                <w:rFonts w:cs="Times New Roman"/>
              </w:rPr>
            </w:pPr>
            <w:r w:rsidRPr="00620EEB">
              <w:rPr>
                <w:rFonts w:cs="Times New Roman"/>
                <w:szCs w:val="24"/>
              </w:rPr>
              <w:t>337.85</w:t>
            </w:r>
          </w:p>
        </w:tc>
        <w:tc>
          <w:tcPr>
            <w:tcW w:w="542" w:type="pct"/>
            <w:tcBorders>
              <w:bottom w:val="single" w:sz="4" w:space="0" w:color="auto"/>
            </w:tcBorders>
          </w:tcPr>
          <w:p w14:paraId="13F0EB91" w14:textId="77777777" w:rsidR="00576B5D" w:rsidRPr="00620EEB" w:rsidRDefault="00576B5D" w:rsidP="00576B5D">
            <w:pPr>
              <w:rPr>
                <w:rFonts w:cs="Times New Roman"/>
              </w:rPr>
            </w:pPr>
            <w:r w:rsidRPr="00620EEB">
              <w:rPr>
                <w:rFonts w:cs="Times New Roman"/>
                <w:szCs w:val="24"/>
              </w:rPr>
              <w:t>2.214</w:t>
            </w:r>
          </w:p>
        </w:tc>
        <w:tc>
          <w:tcPr>
            <w:tcW w:w="628" w:type="pct"/>
            <w:tcBorders>
              <w:bottom w:val="single" w:sz="4" w:space="0" w:color="auto"/>
            </w:tcBorders>
          </w:tcPr>
          <w:p w14:paraId="1C89CFDA" w14:textId="77777777" w:rsidR="00576B5D" w:rsidRPr="00620EEB" w:rsidRDefault="00576B5D" w:rsidP="00576B5D">
            <w:pPr>
              <w:rPr>
                <w:rFonts w:cs="Times New Roman"/>
              </w:rPr>
            </w:pPr>
          </w:p>
        </w:tc>
        <w:tc>
          <w:tcPr>
            <w:tcW w:w="542" w:type="pct"/>
            <w:tcBorders>
              <w:bottom w:val="single" w:sz="4" w:space="0" w:color="auto"/>
            </w:tcBorders>
          </w:tcPr>
          <w:p w14:paraId="6DF79E2E" w14:textId="77777777" w:rsidR="00576B5D" w:rsidRPr="00620EEB" w:rsidRDefault="00576B5D" w:rsidP="00576B5D">
            <w:pPr>
              <w:rPr>
                <w:rFonts w:cs="Times New Roman"/>
              </w:rPr>
            </w:pPr>
          </w:p>
        </w:tc>
        <w:tc>
          <w:tcPr>
            <w:tcW w:w="691" w:type="pct"/>
            <w:tcBorders>
              <w:bottom w:val="single" w:sz="4" w:space="0" w:color="auto"/>
            </w:tcBorders>
          </w:tcPr>
          <w:p w14:paraId="4F7C4F8F" w14:textId="77777777" w:rsidR="00576B5D" w:rsidRPr="00620EEB" w:rsidRDefault="00576B5D" w:rsidP="00576B5D">
            <w:pPr>
              <w:rPr>
                <w:rFonts w:cs="Times New Roman"/>
              </w:rPr>
            </w:pPr>
          </w:p>
        </w:tc>
      </w:tr>
    </w:tbl>
    <w:p w14:paraId="2D60A5B2" w14:textId="77777777" w:rsidR="00576B5D" w:rsidRPr="00620EEB" w:rsidRDefault="00576B5D" w:rsidP="00576B5D">
      <w:pPr>
        <w:spacing w:before="100" w:after="100" w:line="240" w:lineRule="auto"/>
        <w:jc w:val="both"/>
        <w:rPr>
          <w:rFonts w:ascii="Times New Roman" w:eastAsia="DengXian" w:hAnsi="Times New Roman" w:cs="Times New Roman"/>
          <w:sz w:val="20"/>
          <w:szCs w:val="20"/>
          <w:lang w:eastAsia="zh-CN"/>
        </w:rPr>
      </w:pPr>
      <w:r w:rsidRPr="00620EEB">
        <w:rPr>
          <w:rFonts w:ascii="Times New Roman" w:eastAsia="DengXian" w:hAnsi="Times New Roman" w:cs="Times New Roman"/>
          <w:sz w:val="20"/>
          <w:szCs w:val="20"/>
          <w:lang w:eastAsia="zh-CN"/>
        </w:rPr>
        <w:t xml:space="preserve">df: degree of freedom; SS: sum of square; Var: Variance component; % Var: Percent variance component; </w:t>
      </w:r>
      <w:r w:rsidRPr="00620EEB">
        <w:rPr>
          <w:rFonts w:ascii="Times New Roman" w:eastAsia="DengXian" w:hAnsi="Times New Roman" w:cs="Times New Roman"/>
          <w:i/>
          <w:sz w:val="20"/>
          <w:szCs w:val="20"/>
          <w:lang w:eastAsia="zh-CN"/>
        </w:rPr>
        <w:t>F</w:t>
      </w:r>
      <w:r w:rsidRPr="00620EEB">
        <w:rPr>
          <w:rFonts w:ascii="Times New Roman" w:eastAsia="DengXian" w:hAnsi="Times New Roman" w:cs="Times New Roman"/>
          <w:i/>
          <w:sz w:val="20"/>
          <w:szCs w:val="20"/>
          <w:vertAlign w:val="subscript"/>
          <w:lang w:eastAsia="zh-CN"/>
        </w:rPr>
        <w:t>ST</w:t>
      </w:r>
      <w:r w:rsidRPr="00620EEB">
        <w:rPr>
          <w:rFonts w:ascii="Times New Roman" w:eastAsia="DengXian" w:hAnsi="Times New Roman" w:cs="Times New Roman"/>
          <w:sz w:val="20"/>
          <w:szCs w:val="20"/>
          <w:lang w:eastAsia="zh-CN"/>
        </w:rPr>
        <w:t>: fixation index.</w:t>
      </w:r>
    </w:p>
    <w:p w14:paraId="6FC158A1" w14:textId="77777777" w:rsidR="00576B5D" w:rsidRPr="00620EEB" w:rsidRDefault="00576B5D" w:rsidP="00603E4D">
      <w:pPr>
        <w:spacing w:before="100" w:after="100" w:line="240" w:lineRule="auto"/>
        <w:jc w:val="center"/>
        <w:rPr>
          <w:rFonts w:ascii="Times New Roman" w:eastAsia="DengXian" w:hAnsi="Times New Roman" w:cs="Times New Roman"/>
          <w:sz w:val="24"/>
          <w:lang w:eastAsia="zh-CN"/>
        </w:rPr>
      </w:pPr>
      <w:r w:rsidRPr="00620EEB">
        <w:rPr>
          <w:rFonts w:ascii="Times New Roman" w:eastAsia="DengXian" w:hAnsi="Times New Roman" w:cs="Times New Roman"/>
          <w:b/>
          <w:bCs/>
          <w:sz w:val="24"/>
          <w:lang w:eastAsia="zh-CN"/>
        </w:rPr>
        <w:t>Table 5.</w:t>
      </w:r>
      <w:r w:rsidRPr="00620EEB">
        <w:rPr>
          <w:rFonts w:ascii="Times New Roman" w:eastAsia="DengXian" w:hAnsi="Times New Roman" w:cs="Times New Roman"/>
          <w:sz w:val="24"/>
          <w:lang w:eastAsia="zh-CN"/>
        </w:rPr>
        <w:t xml:space="preserve"> Population pairwise </w:t>
      </w:r>
      <w:r w:rsidRPr="00620EEB">
        <w:rPr>
          <w:rFonts w:ascii="Times New Roman" w:eastAsia="DengXian" w:hAnsi="Times New Roman" w:cs="Times New Roman"/>
          <w:i/>
          <w:sz w:val="24"/>
          <w:lang w:eastAsia="zh-CN"/>
        </w:rPr>
        <w:t>F</w:t>
      </w:r>
      <w:r w:rsidRPr="00620EEB">
        <w:rPr>
          <w:rFonts w:ascii="Times New Roman" w:eastAsia="DengXian" w:hAnsi="Times New Roman" w:cs="Times New Roman"/>
          <w:i/>
          <w:sz w:val="24"/>
          <w:vertAlign w:val="subscript"/>
          <w:lang w:eastAsia="zh-CN"/>
        </w:rPr>
        <w:t>ST</w:t>
      </w:r>
      <w:r w:rsidRPr="00620EEB">
        <w:rPr>
          <w:rFonts w:ascii="Times New Roman" w:eastAsia="DengXian" w:hAnsi="Times New Roman" w:cs="Times New Roman"/>
          <w:sz w:val="24"/>
          <w:lang w:eastAsia="zh-CN"/>
        </w:rPr>
        <w:t xml:space="preserve"> (lower matrix) and Nei’s standard genetic distance </w:t>
      </w:r>
      <w:r w:rsidRPr="00620EEB">
        <w:rPr>
          <w:rFonts w:ascii="Times New Roman" w:eastAsia="DengXian" w:hAnsi="Times New Roman" w:cs="Times New Roman"/>
          <w:i/>
          <w:sz w:val="24"/>
          <w:lang w:eastAsia="zh-CN"/>
        </w:rPr>
        <w:t>D</w:t>
      </w:r>
      <w:r w:rsidRPr="00620EEB">
        <w:rPr>
          <w:rFonts w:ascii="Times New Roman" w:eastAsia="DengXian" w:hAnsi="Times New Roman" w:cs="Times New Roman"/>
          <w:i/>
          <w:sz w:val="24"/>
          <w:vertAlign w:val="subscript"/>
          <w:lang w:eastAsia="zh-CN"/>
        </w:rPr>
        <w:t>ST</w:t>
      </w:r>
      <w:r w:rsidRPr="00620EEB">
        <w:rPr>
          <w:rFonts w:ascii="Times New Roman" w:eastAsia="DengXian" w:hAnsi="Times New Roman" w:cs="Times New Roman"/>
          <w:sz w:val="24"/>
          <w:vertAlign w:val="subscript"/>
          <w:lang w:eastAsia="zh-CN"/>
        </w:rPr>
        <w:t xml:space="preserve"> </w:t>
      </w:r>
      <w:r w:rsidRPr="00620EEB">
        <w:rPr>
          <w:rFonts w:ascii="Times New Roman" w:eastAsia="DengXian" w:hAnsi="Times New Roman" w:cs="Times New Roman"/>
          <w:sz w:val="24"/>
          <w:lang w:eastAsia="zh-CN"/>
        </w:rPr>
        <w:t>(upper matrix)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1481"/>
        <w:gridCol w:w="1481"/>
        <w:gridCol w:w="1481"/>
        <w:gridCol w:w="1481"/>
      </w:tblGrid>
      <w:tr w:rsidR="00AA6D98" w:rsidRPr="00620EEB" w14:paraId="20B1F2F2" w14:textId="77777777" w:rsidTr="005C6610">
        <w:tc>
          <w:tcPr>
            <w:tcW w:w="1366" w:type="pct"/>
            <w:tcBorders>
              <w:top w:val="single" w:sz="4" w:space="0" w:color="auto"/>
              <w:bottom w:val="single" w:sz="4" w:space="0" w:color="auto"/>
            </w:tcBorders>
          </w:tcPr>
          <w:p w14:paraId="677216D1" w14:textId="77777777" w:rsidR="00576B5D" w:rsidRPr="00620EEB" w:rsidRDefault="00576B5D" w:rsidP="00576B5D">
            <w:pPr>
              <w:rPr>
                <w:rFonts w:cs="Times New Roman"/>
              </w:rPr>
            </w:pPr>
            <w:r w:rsidRPr="00620EEB">
              <w:rPr>
                <w:rFonts w:cs="Times New Roman"/>
              </w:rPr>
              <w:t>Population</w:t>
            </w:r>
          </w:p>
        </w:tc>
        <w:tc>
          <w:tcPr>
            <w:tcW w:w="908" w:type="pct"/>
            <w:tcBorders>
              <w:top w:val="single" w:sz="4" w:space="0" w:color="auto"/>
              <w:bottom w:val="single" w:sz="4" w:space="0" w:color="auto"/>
            </w:tcBorders>
          </w:tcPr>
          <w:p w14:paraId="1EE2335C" w14:textId="77777777" w:rsidR="00576B5D" w:rsidRPr="00620EEB" w:rsidRDefault="00576B5D" w:rsidP="00576B5D">
            <w:pPr>
              <w:rPr>
                <w:rFonts w:cs="Times New Roman"/>
              </w:rPr>
            </w:pPr>
            <w:r w:rsidRPr="00620EEB">
              <w:rPr>
                <w:rFonts w:cs="Times New Roman"/>
              </w:rPr>
              <w:t>Q</w:t>
            </w:r>
          </w:p>
        </w:tc>
        <w:tc>
          <w:tcPr>
            <w:tcW w:w="908" w:type="pct"/>
            <w:tcBorders>
              <w:top w:val="single" w:sz="4" w:space="0" w:color="auto"/>
              <w:bottom w:val="single" w:sz="4" w:space="0" w:color="auto"/>
            </w:tcBorders>
          </w:tcPr>
          <w:p w14:paraId="66D90552" w14:textId="77777777" w:rsidR="00576B5D" w:rsidRPr="00620EEB" w:rsidRDefault="00576B5D" w:rsidP="00576B5D">
            <w:pPr>
              <w:rPr>
                <w:rFonts w:cs="Times New Roman"/>
              </w:rPr>
            </w:pPr>
            <w:r w:rsidRPr="00620EEB">
              <w:rPr>
                <w:rFonts w:cs="Times New Roman"/>
              </w:rPr>
              <w:t>K</w:t>
            </w:r>
          </w:p>
        </w:tc>
        <w:tc>
          <w:tcPr>
            <w:tcW w:w="908" w:type="pct"/>
            <w:tcBorders>
              <w:top w:val="single" w:sz="4" w:space="0" w:color="auto"/>
              <w:bottom w:val="single" w:sz="4" w:space="0" w:color="auto"/>
            </w:tcBorders>
          </w:tcPr>
          <w:p w14:paraId="2EADFDC5" w14:textId="77777777" w:rsidR="00576B5D" w:rsidRPr="00620EEB" w:rsidRDefault="00576B5D" w:rsidP="00576B5D">
            <w:pPr>
              <w:rPr>
                <w:rFonts w:cs="Times New Roman"/>
              </w:rPr>
            </w:pPr>
            <w:r w:rsidRPr="00620EEB">
              <w:rPr>
                <w:rFonts w:cs="Times New Roman"/>
              </w:rPr>
              <w:t>V</w:t>
            </w:r>
          </w:p>
        </w:tc>
        <w:tc>
          <w:tcPr>
            <w:tcW w:w="908" w:type="pct"/>
            <w:tcBorders>
              <w:top w:val="single" w:sz="4" w:space="0" w:color="auto"/>
              <w:bottom w:val="single" w:sz="4" w:space="0" w:color="auto"/>
            </w:tcBorders>
          </w:tcPr>
          <w:p w14:paraId="63ED4661" w14:textId="77777777" w:rsidR="00576B5D" w:rsidRPr="00620EEB" w:rsidRDefault="00576B5D" w:rsidP="00576B5D">
            <w:pPr>
              <w:rPr>
                <w:rFonts w:cs="Times New Roman"/>
              </w:rPr>
            </w:pPr>
            <w:r w:rsidRPr="00620EEB">
              <w:rPr>
                <w:rFonts w:cs="Times New Roman"/>
              </w:rPr>
              <w:t>T</w:t>
            </w:r>
          </w:p>
        </w:tc>
      </w:tr>
      <w:tr w:rsidR="00AA6D98" w:rsidRPr="00620EEB" w14:paraId="371AD8E3" w14:textId="77777777" w:rsidTr="005C6610">
        <w:tc>
          <w:tcPr>
            <w:tcW w:w="1366" w:type="pct"/>
            <w:tcBorders>
              <w:top w:val="single" w:sz="4" w:space="0" w:color="auto"/>
            </w:tcBorders>
          </w:tcPr>
          <w:p w14:paraId="65C2037B" w14:textId="77777777" w:rsidR="00576B5D" w:rsidRPr="00620EEB" w:rsidRDefault="00576B5D" w:rsidP="00576B5D">
            <w:pPr>
              <w:rPr>
                <w:rFonts w:cs="Times New Roman"/>
              </w:rPr>
            </w:pPr>
            <w:r w:rsidRPr="00620EEB">
              <w:rPr>
                <w:rFonts w:cs="Times New Roman"/>
              </w:rPr>
              <w:t>Q</w:t>
            </w:r>
          </w:p>
        </w:tc>
        <w:tc>
          <w:tcPr>
            <w:tcW w:w="908" w:type="pct"/>
            <w:tcBorders>
              <w:top w:val="single" w:sz="4" w:space="0" w:color="auto"/>
            </w:tcBorders>
          </w:tcPr>
          <w:p w14:paraId="5F0C7028" w14:textId="77777777" w:rsidR="00576B5D" w:rsidRPr="00620EEB" w:rsidRDefault="00576B5D" w:rsidP="00576B5D">
            <w:pPr>
              <w:rPr>
                <w:rFonts w:cs="Times New Roman"/>
              </w:rPr>
            </w:pPr>
            <w:r w:rsidRPr="00620EEB">
              <w:rPr>
                <w:rFonts w:cs="Times New Roman"/>
              </w:rPr>
              <w:t>-</w:t>
            </w:r>
          </w:p>
        </w:tc>
        <w:tc>
          <w:tcPr>
            <w:tcW w:w="908" w:type="pct"/>
            <w:tcBorders>
              <w:top w:val="single" w:sz="4" w:space="0" w:color="auto"/>
            </w:tcBorders>
          </w:tcPr>
          <w:p w14:paraId="7B378CA3" w14:textId="77777777" w:rsidR="00576B5D" w:rsidRPr="00620EEB" w:rsidRDefault="00576B5D" w:rsidP="00576B5D">
            <w:pPr>
              <w:rPr>
                <w:rFonts w:cs="Times New Roman"/>
              </w:rPr>
            </w:pPr>
            <w:r w:rsidRPr="00620EEB">
              <w:rPr>
                <w:rFonts w:cs="Times New Roman"/>
              </w:rPr>
              <w:t>-</w:t>
            </w:r>
          </w:p>
        </w:tc>
        <w:tc>
          <w:tcPr>
            <w:tcW w:w="908" w:type="pct"/>
            <w:tcBorders>
              <w:top w:val="single" w:sz="4" w:space="0" w:color="auto"/>
            </w:tcBorders>
          </w:tcPr>
          <w:p w14:paraId="1D1B4ED0" w14:textId="77777777" w:rsidR="00576B5D" w:rsidRPr="00620EEB" w:rsidRDefault="00576B5D" w:rsidP="00576B5D">
            <w:pPr>
              <w:rPr>
                <w:rFonts w:cs="Times New Roman"/>
              </w:rPr>
            </w:pPr>
            <w:r w:rsidRPr="00620EEB">
              <w:rPr>
                <w:rFonts w:cs="Times New Roman"/>
              </w:rPr>
              <w:t>-</w:t>
            </w:r>
          </w:p>
        </w:tc>
        <w:tc>
          <w:tcPr>
            <w:tcW w:w="908" w:type="pct"/>
            <w:tcBorders>
              <w:top w:val="single" w:sz="4" w:space="0" w:color="auto"/>
            </w:tcBorders>
          </w:tcPr>
          <w:p w14:paraId="3BAB564F" w14:textId="77777777" w:rsidR="00576B5D" w:rsidRPr="00620EEB" w:rsidRDefault="00576B5D" w:rsidP="00576B5D">
            <w:pPr>
              <w:rPr>
                <w:rFonts w:cs="Times New Roman"/>
              </w:rPr>
            </w:pPr>
            <w:r w:rsidRPr="00620EEB">
              <w:rPr>
                <w:rFonts w:cs="Times New Roman"/>
              </w:rPr>
              <w:t>-</w:t>
            </w:r>
          </w:p>
        </w:tc>
      </w:tr>
      <w:tr w:rsidR="00AA6D98" w:rsidRPr="00620EEB" w14:paraId="62898728" w14:textId="77777777" w:rsidTr="005C6610">
        <w:tc>
          <w:tcPr>
            <w:tcW w:w="1366" w:type="pct"/>
          </w:tcPr>
          <w:p w14:paraId="1BFF3B2F" w14:textId="77777777" w:rsidR="00576B5D" w:rsidRPr="00620EEB" w:rsidRDefault="00576B5D" w:rsidP="00576B5D">
            <w:pPr>
              <w:rPr>
                <w:rFonts w:cs="Times New Roman"/>
              </w:rPr>
            </w:pPr>
            <w:r w:rsidRPr="00620EEB">
              <w:rPr>
                <w:rFonts w:cs="Times New Roman"/>
              </w:rPr>
              <w:t>K</w:t>
            </w:r>
          </w:p>
        </w:tc>
        <w:tc>
          <w:tcPr>
            <w:tcW w:w="908" w:type="pct"/>
          </w:tcPr>
          <w:p w14:paraId="298E2ED3" w14:textId="77777777" w:rsidR="00576B5D" w:rsidRPr="00620EEB" w:rsidRDefault="00576B5D" w:rsidP="00576B5D">
            <w:pPr>
              <w:rPr>
                <w:rFonts w:cs="Times New Roman"/>
              </w:rPr>
            </w:pPr>
            <w:r w:rsidRPr="00620EEB">
              <w:rPr>
                <w:rFonts w:cs="Times New Roman"/>
              </w:rPr>
              <w:t>0.053</w:t>
            </w:r>
            <w:r w:rsidRPr="00620EEB">
              <w:rPr>
                <w:rFonts w:cs="Times New Roman"/>
                <w:vertAlign w:val="superscript"/>
              </w:rPr>
              <w:t>*</w:t>
            </w:r>
          </w:p>
        </w:tc>
        <w:tc>
          <w:tcPr>
            <w:tcW w:w="908" w:type="pct"/>
          </w:tcPr>
          <w:p w14:paraId="4EA729B2" w14:textId="77777777" w:rsidR="00576B5D" w:rsidRPr="00620EEB" w:rsidRDefault="00576B5D" w:rsidP="00576B5D">
            <w:pPr>
              <w:rPr>
                <w:rFonts w:cs="Times New Roman"/>
              </w:rPr>
            </w:pPr>
            <w:r w:rsidRPr="00620EEB">
              <w:rPr>
                <w:rFonts w:cs="Times New Roman"/>
              </w:rPr>
              <w:t>-</w:t>
            </w:r>
          </w:p>
        </w:tc>
        <w:tc>
          <w:tcPr>
            <w:tcW w:w="908" w:type="pct"/>
          </w:tcPr>
          <w:p w14:paraId="7DF771B8" w14:textId="77777777" w:rsidR="00576B5D" w:rsidRPr="00620EEB" w:rsidRDefault="00576B5D" w:rsidP="00576B5D">
            <w:pPr>
              <w:rPr>
                <w:rFonts w:cs="Times New Roman"/>
              </w:rPr>
            </w:pPr>
            <w:r w:rsidRPr="00620EEB">
              <w:rPr>
                <w:rFonts w:cs="Times New Roman"/>
              </w:rPr>
              <w:t>-</w:t>
            </w:r>
          </w:p>
        </w:tc>
        <w:tc>
          <w:tcPr>
            <w:tcW w:w="908" w:type="pct"/>
          </w:tcPr>
          <w:p w14:paraId="18D29ACE" w14:textId="77777777" w:rsidR="00576B5D" w:rsidRPr="00620EEB" w:rsidRDefault="00576B5D" w:rsidP="00576B5D">
            <w:pPr>
              <w:rPr>
                <w:rFonts w:cs="Times New Roman"/>
              </w:rPr>
            </w:pPr>
            <w:r w:rsidRPr="00620EEB">
              <w:rPr>
                <w:rFonts w:cs="Times New Roman"/>
              </w:rPr>
              <w:t>-</w:t>
            </w:r>
          </w:p>
        </w:tc>
      </w:tr>
      <w:tr w:rsidR="00AA6D98" w:rsidRPr="00620EEB" w14:paraId="496959CC" w14:textId="77777777" w:rsidTr="005C6610">
        <w:tc>
          <w:tcPr>
            <w:tcW w:w="1366" w:type="pct"/>
          </w:tcPr>
          <w:p w14:paraId="5112FDD2" w14:textId="77777777" w:rsidR="00576B5D" w:rsidRPr="00620EEB" w:rsidRDefault="00576B5D" w:rsidP="00576B5D">
            <w:pPr>
              <w:rPr>
                <w:rFonts w:cs="Times New Roman"/>
              </w:rPr>
            </w:pPr>
            <w:r w:rsidRPr="00620EEB">
              <w:rPr>
                <w:rFonts w:cs="Times New Roman"/>
              </w:rPr>
              <w:t>V</w:t>
            </w:r>
          </w:p>
        </w:tc>
        <w:tc>
          <w:tcPr>
            <w:tcW w:w="908" w:type="pct"/>
          </w:tcPr>
          <w:p w14:paraId="60A03788" w14:textId="77777777" w:rsidR="00576B5D" w:rsidRPr="00620EEB" w:rsidRDefault="00576B5D" w:rsidP="00576B5D">
            <w:pPr>
              <w:rPr>
                <w:rFonts w:cs="Times New Roman"/>
              </w:rPr>
            </w:pPr>
            <w:r w:rsidRPr="00620EEB">
              <w:rPr>
                <w:rFonts w:cs="Times New Roman"/>
              </w:rPr>
              <w:t>0.043</w:t>
            </w:r>
            <w:r w:rsidRPr="00620EEB">
              <w:rPr>
                <w:rFonts w:cs="Times New Roman"/>
                <w:vertAlign w:val="superscript"/>
              </w:rPr>
              <w:t>*</w:t>
            </w:r>
          </w:p>
        </w:tc>
        <w:tc>
          <w:tcPr>
            <w:tcW w:w="908" w:type="pct"/>
          </w:tcPr>
          <w:p w14:paraId="7D7F38DD" w14:textId="77777777" w:rsidR="00576B5D" w:rsidRPr="00620EEB" w:rsidRDefault="00576B5D" w:rsidP="00576B5D">
            <w:pPr>
              <w:rPr>
                <w:rFonts w:cs="Times New Roman"/>
              </w:rPr>
            </w:pPr>
            <w:r w:rsidRPr="00620EEB">
              <w:rPr>
                <w:rFonts w:cs="Times New Roman"/>
              </w:rPr>
              <w:t>0.063</w:t>
            </w:r>
            <w:r w:rsidRPr="00620EEB">
              <w:rPr>
                <w:rFonts w:cs="Times New Roman"/>
                <w:vertAlign w:val="superscript"/>
              </w:rPr>
              <w:t>*</w:t>
            </w:r>
          </w:p>
        </w:tc>
        <w:tc>
          <w:tcPr>
            <w:tcW w:w="908" w:type="pct"/>
          </w:tcPr>
          <w:p w14:paraId="14B57C09" w14:textId="77777777" w:rsidR="00576B5D" w:rsidRPr="00620EEB" w:rsidRDefault="00576B5D" w:rsidP="00576B5D">
            <w:pPr>
              <w:rPr>
                <w:rFonts w:cs="Times New Roman"/>
              </w:rPr>
            </w:pPr>
            <w:r w:rsidRPr="00620EEB">
              <w:rPr>
                <w:rFonts w:cs="Times New Roman"/>
              </w:rPr>
              <w:t>-</w:t>
            </w:r>
          </w:p>
        </w:tc>
        <w:tc>
          <w:tcPr>
            <w:tcW w:w="908" w:type="pct"/>
          </w:tcPr>
          <w:p w14:paraId="11642197" w14:textId="77777777" w:rsidR="00576B5D" w:rsidRPr="00620EEB" w:rsidRDefault="00576B5D" w:rsidP="00576B5D">
            <w:pPr>
              <w:rPr>
                <w:rFonts w:cs="Times New Roman"/>
              </w:rPr>
            </w:pPr>
            <w:r w:rsidRPr="00620EEB">
              <w:rPr>
                <w:rFonts w:cs="Times New Roman"/>
              </w:rPr>
              <w:t>-</w:t>
            </w:r>
          </w:p>
        </w:tc>
      </w:tr>
      <w:tr w:rsidR="00AA6D98" w:rsidRPr="00620EEB" w14:paraId="3A82DB00" w14:textId="77777777" w:rsidTr="005C6610">
        <w:tc>
          <w:tcPr>
            <w:tcW w:w="1366" w:type="pct"/>
            <w:tcBorders>
              <w:bottom w:val="single" w:sz="4" w:space="0" w:color="auto"/>
            </w:tcBorders>
          </w:tcPr>
          <w:p w14:paraId="69A6CCEF" w14:textId="77777777" w:rsidR="00576B5D" w:rsidRPr="00620EEB" w:rsidRDefault="00576B5D" w:rsidP="00576B5D">
            <w:pPr>
              <w:rPr>
                <w:rFonts w:cs="Times New Roman"/>
              </w:rPr>
            </w:pPr>
            <w:r w:rsidRPr="00620EEB">
              <w:rPr>
                <w:rFonts w:cs="Times New Roman"/>
              </w:rPr>
              <w:t>T</w:t>
            </w:r>
          </w:p>
        </w:tc>
        <w:tc>
          <w:tcPr>
            <w:tcW w:w="908" w:type="pct"/>
            <w:tcBorders>
              <w:bottom w:val="single" w:sz="4" w:space="0" w:color="auto"/>
            </w:tcBorders>
          </w:tcPr>
          <w:p w14:paraId="3F10E742" w14:textId="77777777" w:rsidR="00576B5D" w:rsidRPr="00620EEB" w:rsidRDefault="00576B5D" w:rsidP="00576B5D">
            <w:pPr>
              <w:rPr>
                <w:rFonts w:cs="Times New Roman"/>
              </w:rPr>
            </w:pPr>
            <w:r w:rsidRPr="00620EEB">
              <w:rPr>
                <w:rFonts w:cs="Times New Roman"/>
              </w:rPr>
              <w:t>0.068</w:t>
            </w:r>
            <w:r w:rsidRPr="00620EEB">
              <w:rPr>
                <w:rFonts w:cs="Times New Roman"/>
                <w:vertAlign w:val="superscript"/>
              </w:rPr>
              <w:t>*</w:t>
            </w:r>
          </w:p>
        </w:tc>
        <w:tc>
          <w:tcPr>
            <w:tcW w:w="908" w:type="pct"/>
            <w:tcBorders>
              <w:bottom w:val="single" w:sz="4" w:space="0" w:color="auto"/>
            </w:tcBorders>
          </w:tcPr>
          <w:p w14:paraId="0684A12D" w14:textId="77777777" w:rsidR="00576B5D" w:rsidRPr="00620EEB" w:rsidRDefault="00576B5D" w:rsidP="00576B5D">
            <w:pPr>
              <w:rPr>
                <w:rFonts w:cs="Times New Roman"/>
              </w:rPr>
            </w:pPr>
            <w:r w:rsidRPr="00620EEB">
              <w:rPr>
                <w:rFonts w:cs="Times New Roman"/>
              </w:rPr>
              <w:t>0.093</w:t>
            </w:r>
            <w:r w:rsidRPr="00620EEB">
              <w:rPr>
                <w:rFonts w:cs="Times New Roman"/>
                <w:vertAlign w:val="superscript"/>
              </w:rPr>
              <w:t>*</w:t>
            </w:r>
          </w:p>
        </w:tc>
        <w:tc>
          <w:tcPr>
            <w:tcW w:w="908" w:type="pct"/>
            <w:tcBorders>
              <w:bottom w:val="single" w:sz="4" w:space="0" w:color="auto"/>
            </w:tcBorders>
          </w:tcPr>
          <w:p w14:paraId="2927F8CA" w14:textId="77777777" w:rsidR="00576B5D" w:rsidRPr="00620EEB" w:rsidRDefault="00576B5D" w:rsidP="00576B5D">
            <w:pPr>
              <w:rPr>
                <w:rFonts w:cs="Times New Roman"/>
              </w:rPr>
            </w:pPr>
            <w:r w:rsidRPr="00620EEB">
              <w:rPr>
                <w:rFonts w:cs="Times New Roman"/>
              </w:rPr>
              <w:t>0.073</w:t>
            </w:r>
            <w:r w:rsidRPr="00620EEB">
              <w:rPr>
                <w:rFonts w:cs="Times New Roman"/>
                <w:vertAlign w:val="superscript"/>
              </w:rPr>
              <w:t>*</w:t>
            </w:r>
          </w:p>
        </w:tc>
        <w:tc>
          <w:tcPr>
            <w:tcW w:w="908" w:type="pct"/>
            <w:tcBorders>
              <w:bottom w:val="single" w:sz="4" w:space="0" w:color="auto"/>
            </w:tcBorders>
          </w:tcPr>
          <w:p w14:paraId="7D80351F" w14:textId="77777777" w:rsidR="00576B5D" w:rsidRPr="00620EEB" w:rsidRDefault="00576B5D" w:rsidP="00576B5D">
            <w:pPr>
              <w:rPr>
                <w:rFonts w:cs="Times New Roman"/>
              </w:rPr>
            </w:pPr>
            <w:r w:rsidRPr="00620EEB">
              <w:rPr>
                <w:rFonts w:cs="Times New Roman"/>
              </w:rPr>
              <w:t>-</w:t>
            </w:r>
          </w:p>
        </w:tc>
      </w:tr>
    </w:tbl>
    <w:p w14:paraId="1BD2A00A" w14:textId="3056640A" w:rsidR="005C6610" w:rsidRPr="00AA6D98" w:rsidRDefault="00576B5D" w:rsidP="00576B5D">
      <w:pPr>
        <w:spacing w:before="100" w:after="100" w:line="240" w:lineRule="auto"/>
        <w:jc w:val="both"/>
        <w:rPr>
          <w:rFonts w:ascii="Times New Roman" w:eastAsia="DengXian" w:hAnsi="Times New Roman" w:cs="Times New Roman"/>
          <w:sz w:val="20"/>
          <w:szCs w:val="20"/>
          <w:lang w:eastAsia="zh-CN"/>
        </w:rPr>
      </w:pPr>
      <w:r w:rsidRPr="00620EEB">
        <w:rPr>
          <w:rFonts w:ascii="Times New Roman" w:eastAsia="DengXian" w:hAnsi="Times New Roman" w:cs="Times New Roman"/>
          <w:b/>
          <w:sz w:val="20"/>
          <w:szCs w:val="20"/>
          <w:lang w:eastAsia="zh-CN"/>
        </w:rPr>
        <w:t>*</w:t>
      </w:r>
      <w:r w:rsidRPr="00620EEB">
        <w:rPr>
          <w:rFonts w:ascii="Times New Roman" w:eastAsia="DengXian" w:hAnsi="Times New Roman" w:cs="Times New Roman"/>
          <w:i/>
          <w:sz w:val="20"/>
          <w:szCs w:val="20"/>
          <w:lang w:eastAsia="zh-CN"/>
        </w:rPr>
        <w:t>P</w:t>
      </w:r>
      <w:r w:rsidRPr="00620EEB">
        <w:rPr>
          <w:rFonts w:ascii="Times New Roman" w:eastAsia="DengXian" w:hAnsi="Times New Roman" w:cs="Times New Roman"/>
          <w:sz w:val="20"/>
          <w:szCs w:val="20"/>
          <w:lang w:eastAsia="zh-CN"/>
        </w:rPr>
        <w:t xml:space="preserve"> &lt; 0.05</w:t>
      </w:r>
    </w:p>
    <w:bookmarkEnd w:id="1"/>
    <w:p w14:paraId="1C5923C2" w14:textId="5E7FFF7F" w:rsidR="001D7CC5" w:rsidRPr="001D7CC5" w:rsidRDefault="001D7CC5" w:rsidP="00B51A20">
      <w:pPr>
        <w:spacing w:before="100" w:after="100" w:line="240" w:lineRule="auto"/>
      </w:pPr>
    </w:p>
    <w:sectPr w:rsidR="001D7CC5" w:rsidRPr="001D7CC5" w:rsidSect="00960EF5">
      <w:footerReference w:type="default" r:id="rId32"/>
      <w:pgSz w:w="11907" w:h="16840"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EC31" w14:textId="77777777" w:rsidR="004B36D6" w:rsidRDefault="004B36D6" w:rsidP="00635AA1">
      <w:pPr>
        <w:spacing w:after="0" w:line="240" w:lineRule="auto"/>
      </w:pPr>
      <w:r>
        <w:separator/>
      </w:r>
    </w:p>
  </w:endnote>
  <w:endnote w:type="continuationSeparator" w:id="0">
    <w:p w14:paraId="1B32D999" w14:textId="77777777" w:rsidR="004B36D6" w:rsidRDefault="004B36D6" w:rsidP="0063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290379"/>
      <w:docPartObj>
        <w:docPartGallery w:val="Page Numbers (Bottom of Page)"/>
        <w:docPartUnique/>
      </w:docPartObj>
    </w:sdtPr>
    <w:sdtEndPr>
      <w:rPr>
        <w:noProof/>
      </w:rPr>
    </w:sdtEndPr>
    <w:sdtContent>
      <w:p w14:paraId="660FF94A" w14:textId="2D97DCF2" w:rsidR="00960EF5" w:rsidRDefault="00960EF5" w:rsidP="00960E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CF20F4" w14:textId="77777777" w:rsidR="00960EF5" w:rsidRDefault="00960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0E97" w14:textId="77777777" w:rsidR="004B36D6" w:rsidRDefault="004B36D6" w:rsidP="00635AA1">
      <w:pPr>
        <w:spacing w:after="0" w:line="240" w:lineRule="auto"/>
      </w:pPr>
      <w:r>
        <w:separator/>
      </w:r>
    </w:p>
  </w:footnote>
  <w:footnote w:type="continuationSeparator" w:id="0">
    <w:p w14:paraId="0D554F0B" w14:textId="77777777" w:rsidR="004B36D6" w:rsidRDefault="004B36D6" w:rsidP="00635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59BF"/>
    <w:multiLevelType w:val="hybridMultilevel"/>
    <w:tmpl w:val="E7728BF8"/>
    <w:lvl w:ilvl="0" w:tplc="C99E56D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C649A"/>
    <w:multiLevelType w:val="hybridMultilevel"/>
    <w:tmpl w:val="C480FED0"/>
    <w:lvl w:ilvl="0" w:tplc="15DE4C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E5BEF"/>
    <w:multiLevelType w:val="hybridMultilevel"/>
    <w:tmpl w:val="094E7184"/>
    <w:lvl w:ilvl="0" w:tplc="61EE50D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276400">
    <w:abstractNumId w:val="0"/>
  </w:num>
  <w:num w:numId="2" w16cid:durableId="265160244">
    <w:abstractNumId w:val="2"/>
  </w:num>
  <w:num w:numId="3" w16cid:durableId="605499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B5D"/>
    <w:rsid w:val="000343E0"/>
    <w:rsid w:val="00074278"/>
    <w:rsid w:val="00080FA8"/>
    <w:rsid w:val="000D02CD"/>
    <w:rsid w:val="00113867"/>
    <w:rsid w:val="001B5A7D"/>
    <w:rsid w:val="001D7CC5"/>
    <w:rsid w:val="002235E4"/>
    <w:rsid w:val="0027079B"/>
    <w:rsid w:val="00306D3F"/>
    <w:rsid w:val="00337EEB"/>
    <w:rsid w:val="003911EB"/>
    <w:rsid w:val="00391E92"/>
    <w:rsid w:val="00392738"/>
    <w:rsid w:val="003A0030"/>
    <w:rsid w:val="003B11B0"/>
    <w:rsid w:val="003E0CA7"/>
    <w:rsid w:val="003F55DE"/>
    <w:rsid w:val="00443657"/>
    <w:rsid w:val="004671D2"/>
    <w:rsid w:val="00492475"/>
    <w:rsid w:val="004B14DF"/>
    <w:rsid w:val="004B36D6"/>
    <w:rsid w:val="004E606E"/>
    <w:rsid w:val="00553955"/>
    <w:rsid w:val="00576B5D"/>
    <w:rsid w:val="005C6610"/>
    <w:rsid w:val="005E35F2"/>
    <w:rsid w:val="005F0C55"/>
    <w:rsid w:val="00603E4D"/>
    <w:rsid w:val="00620EEB"/>
    <w:rsid w:val="00635AA1"/>
    <w:rsid w:val="0066585A"/>
    <w:rsid w:val="00687B2F"/>
    <w:rsid w:val="006A5CC1"/>
    <w:rsid w:val="006B18CF"/>
    <w:rsid w:val="006E1099"/>
    <w:rsid w:val="00730918"/>
    <w:rsid w:val="007473A1"/>
    <w:rsid w:val="0076363E"/>
    <w:rsid w:val="00776932"/>
    <w:rsid w:val="00785B3B"/>
    <w:rsid w:val="00815F66"/>
    <w:rsid w:val="008245DB"/>
    <w:rsid w:val="008745D6"/>
    <w:rsid w:val="0089665E"/>
    <w:rsid w:val="008C326E"/>
    <w:rsid w:val="008D512C"/>
    <w:rsid w:val="009013F7"/>
    <w:rsid w:val="0091288C"/>
    <w:rsid w:val="00916D90"/>
    <w:rsid w:val="009261C6"/>
    <w:rsid w:val="00944CD2"/>
    <w:rsid w:val="009510FB"/>
    <w:rsid w:val="00960EF5"/>
    <w:rsid w:val="0099707B"/>
    <w:rsid w:val="009D2B3A"/>
    <w:rsid w:val="00A13E83"/>
    <w:rsid w:val="00AA6D98"/>
    <w:rsid w:val="00AE59A2"/>
    <w:rsid w:val="00B302D7"/>
    <w:rsid w:val="00B51A20"/>
    <w:rsid w:val="00B67A89"/>
    <w:rsid w:val="00B93573"/>
    <w:rsid w:val="00BC2AEA"/>
    <w:rsid w:val="00BC4E3F"/>
    <w:rsid w:val="00BE13CA"/>
    <w:rsid w:val="00C40942"/>
    <w:rsid w:val="00C9609A"/>
    <w:rsid w:val="00CA39FF"/>
    <w:rsid w:val="00CB64AB"/>
    <w:rsid w:val="00D10089"/>
    <w:rsid w:val="00D34253"/>
    <w:rsid w:val="00D35293"/>
    <w:rsid w:val="00D661F1"/>
    <w:rsid w:val="00D83EF0"/>
    <w:rsid w:val="00D92BF9"/>
    <w:rsid w:val="00DA21AA"/>
    <w:rsid w:val="00DD51F3"/>
    <w:rsid w:val="00E10429"/>
    <w:rsid w:val="00E42420"/>
    <w:rsid w:val="00E43F04"/>
    <w:rsid w:val="00EC3E7C"/>
    <w:rsid w:val="00F2789D"/>
    <w:rsid w:val="00F61569"/>
    <w:rsid w:val="00FA68DD"/>
    <w:rsid w:val="00FD239B"/>
    <w:rsid w:val="00FE0F11"/>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290DE"/>
  <w15:docId w15:val="{ABED0332-2CB1-4F59-B8F9-8C3ADEC8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B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6B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6B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6B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6B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6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B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B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6B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B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B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B5D"/>
    <w:rPr>
      <w:rFonts w:eastAsiaTheme="majorEastAsia" w:cstheme="majorBidi"/>
      <w:color w:val="272727" w:themeColor="text1" w:themeTint="D8"/>
    </w:rPr>
  </w:style>
  <w:style w:type="paragraph" w:styleId="Title">
    <w:name w:val="Title"/>
    <w:basedOn w:val="Normal"/>
    <w:next w:val="Normal"/>
    <w:link w:val="TitleChar"/>
    <w:uiPriority w:val="10"/>
    <w:qFormat/>
    <w:rsid w:val="00576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B5D"/>
    <w:pPr>
      <w:spacing w:before="160"/>
      <w:jc w:val="center"/>
    </w:pPr>
    <w:rPr>
      <w:i/>
      <w:iCs/>
      <w:color w:val="404040" w:themeColor="text1" w:themeTint="BF"/>
    </w:rPr>
  </w:style>
  <w:style w:type="character" w:customStyle="1" w:styleId="QuoteChar">
    <w:name w:val="Quote Char"/>
    <w:basedOn w:val="DefaultParagraphFont"/>
    <w:link w:val="Quote"/>
    <w:uiPriority w:val="29"/>
    <w:rsid w:val="00576B5D"/>
    <w:rPr>
      <w:i/>
      <w:iCs/>
      <w:color w:val="404040" w:themeColor="text1" w:themeTint="BF"/>
    </w:rPr>
  </w:style>
  <w:style w:type="paragraph" w:styleId="ListParagraph">
    <w:name w:val="List Paragraph"/>
    <w:basedOn w:val="Normal"/>
    <w:uiPriority w:val="34"/>
    <w:qFormat/>
    <w:rsid w:val="00576B5D"/>
    <w:pPr>
      <w:ind w:left="720"/>
      <w:contextualSpacing/>
    </w:pPr>
  </w:style>
  <w:style w:type="character" w:styleId="IntenseEmphasis">
    <w:name w:val="Intense Emphasis"/>
    <w:basedOn w:val="DefaultParagraphFont"/>
    <w:uiPriority w:val="21"/>
    <w:qFormat/>
    <w:rsid w:val="00576B5D"/>
    <w:rPr>
      <w:i/>
      <w:iCs/>
      <w:color w:val="2F5496" w:themeColor="accent1" w:themeShade="BF"/>
    </w:rPr>
  </w:style>
  <w:style w:type="paragraph" w:styleId="IntenseQuote">
    <w:name w:val="Intense Quote"/>
    <w:basedOn w:val="Normal"/>
    <w:next w:val="Normal"/>
    <w:link w:val="IntenseQuoteChar"/>
    <w:uiPriority w:val="30"/>
    <w:qFormat/>
    <w:rsid w:val="00576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6B5D"/>
    <w:rPr>
      <w:i/>
      <w:iCs/>
      <w:color w:val="2F5496" w:themeColor="accent1" w:themeShade="BF"/>
    </w:rPr>
  </w:style>
  <w:style w:type="character" w:styleId="IntenseReference">
    <w:name w:val="Intense Reference"/>
    <w:basedOn w:val="DefaultParagraphFont"/>
    <w:uiPriority w:val="32"/>
    <w:qFormat/>
    <w:rsid w:val="00576B5D"/>
    <w:rPr>
      <w:b/>
      <w:bCs/>
      <w:smallCaps/>
      <w:color w:val="2F5496" w:themeColor="accent1" w:themeShade="BF"/>
      <w:spacing w:val="5"/>
    </w:rPr>
  </w:style>
  <w:style w:type="numbering" w:customStyle="1" w:styleId="NoList1">
    <w:name w:val="No List1"/>
    <w:next w:val="NoList"/>
    <w:uiPriority w:val="99"/>
    <w:semiHidden/>
    <w:unhideWhenUsed/>
    <w:rsid w:val="00576B5D"/>
  </w:style>
  <w:style w:type="paragraph" w:customStyle="1" w:styleId="EndNoteBibliography">
    <w:name w:val="EndNote Bibliography"/>
    <w:basedOn w:val="Normal"/>
    <w:link w:val="EndNoteBibliographyChar"/>
    <w:rsid w:val="00576B5D"/>
    <w:pPr>
      <w:spacing w:line="240" w:lineRule="auto"/>
      <w:jc w:val="both"/>
    </w:pPr>
    <w:rPr>
      <w:rFonts w:ascii="Times New Roman" w:eastAsia="DengXian" w:hAnsi="Times New Roman" w:cs="Times New Roman"/>
      <w:noProof/>
      <w:sz w:val="24"/>
      <w:lang w:eastAsia="zh-CN"/>
    </w:rPr>
  </w:style>
  <w:style w:type="character" w:customStyle="1" w:styleId="EndNoteBibliographyChar">
    <w:name w:val="EndNote Bibliography Char"/>
    <w:basedOn w:val="DefaultParagraphFont"/>
    <w:link w:val="EndNoteBibliography"/>
    <w:rsid w:val="00576B5D"/>
    <w:rPr>
      <w:rFonts w:ascii="Times New Roman" w:eastAsia="DengXian" w:hAnsi="Times New Roman" w:cs="Times New Roman"/>
      <w:noProof/>
      <w:sz w:val="24"/>
      <w:lang w:eastAsia="zh-CN"/>
    </w:rPr>
  </w:style>
  <w:style w:type="character" w:styleId="LineNumber">
    <w:name w:val="line number"/>
    <w:basedOn w:val="DefaultParagraphFont"/>
    <w:uiPriority w:val="99"/>
    <w:semiHidden/>
    <w:unhideWhenUsed/>
    <w:rsid w:val="00576B5D"/>
  </w:style>
  <w:style w:type="paragraph" w:customStyle="1" w:styleId="EndNoteBibliographyTitle">
    <w:name w:val="EndNote Bibliography Title"/>
    <w:basedOn w:val="Normal"/>
    <w:link w:val="EndNoteBibliographyTitleChar"/>
    <w:rsid w:val="00576B5D"/>
    <w:pPr>
      <w:spacing w:after="0" w:line="360" w:lineRule="auto"/>
      <w:jc w:val="center"/>
    </w:pPr>
    <w:rPr>
      <w:rFonts w:ascii="Times New Roman" w:eastAsia="DengXian" w:hAnsi="Times New Roman" w:cs="Times New Roman"/>
      <w:noProof/>
      <w:sz w:val="24"/>
      <w:lang w:eastAsia="zh-CN"/>
    </w:rPr>
  </w:style>
  <w:style w:type="character" w:customStyle="1" w:styleId="EndNoteBibliographyTitleChar">
    <w:name w:val="EndNote Bibliography Title Char"/>
    <w:basedOn w:val="DefaultParagraphFont"/>
    <w:link w:val="EndNoteBibliographyTitle"/>
    <w:rsid w:val="00576B5D"/>
    <w:rPr>
      <w:rFonts w:ascii="Times New Roman" w:eastAsia="DengXian" w:hAnsi="Times New Roman" w:cs="Times New Roman"/>
      <w:noProof/>
      <w:sz w:val="24"/>
      <w:lang w:eastAsia="zh-CN"/>
    </w:rPr>
  </w:style>
  <w:style w:type="paragraph" w:styleId="Header">
    <w:name w:val="header"/>
    <w:basedOn w:val="Normal"/>
    <w:link w:val="HeaderChar"/>
    <w:uiPriority w:val="99"/>
    <w:unhideWhenUsed/>
    <w:rsid w:val="00576B5D"/>
    <w:pPr>
      <w:tabs>
        <w:tab w:val="center" w:pos="4680"/>
        <w:tab w:val="right" w:pos="9360"/>
      </w:tabs>
      <w:spacing w:after="0" w:line="240" w:lineRule="auto"/>
      <w:jc w:val="both"/>
    </w:pPr>
    <w:rPr>
      <w:rFonts w:ascii="Times New Roman" w:eastAsia="DengXian" w:hAnsi="Times New Roman"/>
      <w:sz w:val="24"/>
      <w:lang w:eastAsia="zh-CN"/>
    </w:rPr>
  </w:style>
  <w:style w:type="character" w:customStyle="1" w:styleId="HeaderChar">
    <w:name w:val="Header Char"/>
    <w:basedOn w:val="DefaultParagraphFont"/>
    <w:link w:val="Header"/>
    <w:uiPriority w:val="99"/>
    <w:rsid w:val="00576B5D"/>
    <w:rPr>
      <w:rFonts w:ascii="Times New Roman" w:eastAsia="DengXian" w:hAnsi="Times New Roman"/>
      <w:sz w:val="24"/>
      <w:lang w:eastAsia="zh-CN"/>
    </w:rPr>
  </w:style>
  <w:style w:type="paragraph" w:styleId="Footer">
    <w:name w:val="footer"/>
    <w:basedOn w:val="Normal"/>
    <w:link w:val="FooterChar"/>
    <w:uiPriority w:val="99"/>
    <w:unhideWhenUsed/>
    <w:rsid w:val="00576B5D"/>
    <w:pPr>
      <w:tabs>
        <w:tab w:val="center" w:pos="4680"/>
        <w:tab w:val="right" w:pos="9360"/>
      </w:tabs>
      <w:spacing w:after="0" w:line="240" w:lineRule="auto"/>
      <w:jc w:val="both"/>
    </w:pPr>
    <w:rPr>
      <w:rFonts w:ascii="Times New Roman" w:eastAsia="DengXian" w:hAnsi="Times New Roman"/>
      <w:sz w:val="24"/>
      <w:lang w:eastAsia="zh-CN"/>
    </w:rPr>
  </w:style>
  <w:style w:type="character" w:customStyle="1" w:styleId="FooterChar">
    <w:name w:val="Footer Char"/>
    <w:basedOn w:val="DefaultParagraphFont"/>
    <w:link w:val="Footer"/>
    <w:uiPriority w:val="99"/>
    <w:rsid w:val="00576B5D"/>
    <w:rPr>
      <w:rFonts w:ascii="Times New Roman" w:eastAsia="DengXian" w:hAnsi="Times New Roman"/>
      <w:sz w:val="24"/>
      <w:lang w:eastAsia="zh-CN"/>
    </w:rPr>
  </w:style>
  <w:style w:type="character" w:customStyle="1" w:styleId="Hyperlink1">
    <w:name w:val="Hyperlink1"/>
    <w:basedOn w:val="DefaultParagraphFont"/>
    <w:uiPriority w:val="99"/>
    <w:unhideWhenUsed/>
    <w:rsid w:val="00576B5D"/>
    <w:rPr>
      <w:color w:val="467886"/>
      <w:u w:val="single"/>
    </w:rPr>
  </w:style>
  <w:style w:type="character" w:customStyle="1" w:styleId="UnresolvedMention1">
    <w:name w:val="Unresolved Mention1"/>
    <w:basedOn w:val="DefaultParagraphFont"/>
    <w:uiPriority w:val="99"/>
    <w:semiHidden/>
    <w:unhideWhenUsed/>
    <w:rsid w:val="00576B5D"/>
    <w:rPr>
      <w:color w:val="605E5C"/>
      <w:shd w:val="clear" w:color="auto" w:fill="E1DFDD"/>
    </w:rPr>
  </w:style>
  <w:style w:type="table" w:customStyle="1" w:styleId="TableGrid1">
    <w:name w:val="Table Grid1"/>
    <w:basedOn w:val="TableNormal"/>
    <w:next w:val="TableGrid"/>
    <w:uiPriority w:val="39"/>
    <w:rsid w:val="00576B5D"/>
    <w:pPr>
      <w:spacing w:after="0" w:line="240" w:lineRule="auto"/>
      <w:jc w:val="both"/>
    </w:pPr>
    <w:rPr>
      <w:rFonts w:ascii="Times New Roman" w:eastAsia="DengXian" w:hAnsi="Times New Roman"/>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76B5D"/>
    <w:pPr>
      <w:spacing w:after="0" w:line="240" w:lineRule="auto"/>
      <w:jc w:val="both"/>
    </w:pPr>
    <w:rPr>
      <w:rFonts w:ascii="Times New Roman" w:eastAsia="DengXian" w:hAnsi="Times New Roman"/>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576B5D"/>
  </w:style>
  <w:style w:type="paragraph" w:styleId="Revision">
    <w:name w:val="Revision"/>
    <w:hidden/>
    <w:uiPriority w:val="99"/>
    <w:semiHidden/>
    <w:rsid w:val="00576B5D"/>
    <w:pPr>
      <w:spacing w:after="0" w:line="240" w:lineRule="auto"/>
    </w:pPr>
    <w:rPr>
      <w:rFonts w:ascii="Times New Roman" w:eastAsia="DengXian" w:hAnsi="Times New Roman"/>
      <w:sz w:val="24"/>
      <w:lang w:eastAsia="zh-CN"/>
    </w:rPr>
  </w:style>
  <w:style w:type="paragraph" w:styleId="BalloonText">
    <w:name w:val="Balloon Text"/>
    <w:basedOn w:val="Normal"/>
    <w:link w:val="BalloonTextChar"/>
    <w:uiPriority w:val="99"/>
    <w:semiHidden/>
    <w:unhideWhenUsed/>
    <w:rsid w:val="00576B5D"/>
    <w:pPr>
      <w:spacing w:after="0" w:line="240" w:lineRule="auto"/>
      <w:jc w:val="both"/>
    </w:pPr>
    <w:rPr>
      <w:rFonts w:ascii="Tahoma" w:eastAsia="DengXian" w:hAnsi="Tahoma" w:cs="Tahoma"/>
      <w:sz w:val="16"/>
      <w:szCs w:val="16"/>
      <w:lang w:eastAsia="zh-CN"/>
    </w:rPr>
  </w:style>
  <w:style w:type="character" w:customStyle="1" w:styleId="BalloonTextChar">
    <w:name w:val="Balloon Text Char"/>
    <w:basedOn w:val="DefaultParagraphFont"/>
    <w:link w:val="BalloonText"/>
    <w:uiPriority w:val="99"/>
    <w:semiHidden/>
    <w:rsid w:val="00576B5D"/>
    <w:rPr>
      <w:rFonts w:ascii="Tahoma" w:eastAsia="DengXian" w:hAnsi="Tahoma" w:cs="Tahoma"/>
      <w:sz w:val="16"/>
      <w:szCs w:val="16"/>
      <w:lang w:eastAsia="zh-CN"/>
    </w:rPr>
  </w:style>
  <w:style w:type="character" w:styleId="CommentReference">
    <w:name w:val="annotation reference"/>
    <w:basedOn w:val="DefaultParagraphFont"/>
    <w:uiPriority w:val="99"/>
    <w:semiHidden/>
    <w:unhideWhenUsed/>
    <w:rsid w:val="00576B5D"/>
    <w:rPr>
      <w:sz w:val="16"/>
      <w:szCs w:val="16"/>
    </w:rPr>
  </w:style>
  <w:style w:type="paragraph" w:styleId="CommentText">
    <w:name w:val="annotation text"/>
    <w:basedOn w:val="Normal"/>
    <w:link w:val="CommentTextChar"/>
    <w:uiPriority w:val="99"/>
    <w:unhideWhenUsed/>
    <w:rsid w:val="00576B5D"/>
    <w:pPr>
      <w:spacing w:line="240" w:lineRule="auto"/>
      <w:jc w:val="both"/>
    </w:pPr>
    <w:rPr>
      <w:rFonts w:ascii="Times New Roman" w:eastAsia="DengXian" w:hAnsi="Times New Roman"/>
      <w:sz w:val="20"/>
      <w:szCs w:val="20"/>
      <w:lang w:eastAsia="zh-CN"/>
    </w:rPr>
  </w:style>
  <w:style w:type="character" w:customStyle="1" w:styleId="CommentTextChar">
    <w:name w:val="Comment Text Char"/>
    <w:basedOn w:val="DefaultParagraphFont"/>
    <w:link w:val="CommentText"/>
    <w:uiPriority w:val="99"/>
    <w:rsid w:val="00576B5D"/>
    <w:rPr>
      <w:rFonts w:ascii="Times New Roman" w:eastAsia="DengXian" w:hAnsi="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76B5D"/>
    <w:rPr>
      <w:b/>
      <w:bCs/>
    </w:rPr>
  </w:style>
  <w:style w:type="character" w:customStyle="1" w:styleId="CommentSubjectChar">
    <w:name w:val="Comment Subject Char"/>
    <w:basedOn w:val="CommentTextChar"/>
    <w:link w:val="CommentSubject"/>
    <w:uiPriority w:val="99"/>
    <w:semiHidden/>
    <w:rsid w:val="00576B5D"/>
    <w:rPr>
      <w:rFonts w:ascii="Times New Roman" w:eastAsia="DengXian" w:hAnsi="Times New Roman"/>
      <w:b/>
      <w:bCs/>
      <w:sz w:val="20"/>
      <w:szCs w:val="20"/>
      <w:lang w:eastAsia="zh-CN"/>
    </w:rPr>
  </w:style>
  <w:style w:type="character" w:customStyle="1" w:styleId="UnresolvedMention2">
    <w:name w:val="Unresolved Mention2"/>
    <w:basedOn w:val="DefaultParagraphFont"/>
    <w:uiPriority w:val="99"/>
    <w:semiHidden/>
    <w:unhideWhenUsed/>
    <w:rsid w:val="00576B5D"/>
    <w:rPr>
      <w:color w:val="605E5C"/>
      <w:shd w:val="clear" w:color="auto" w:fill="E1DFDD"/>
    </w:rPr>
  </w:style>
  <w:style w:type="character" w:styleId="Hyperlink">
    <w:name w:val="Hyperlink"/>
    <w:basedOn w:val="DefaultParagraphFont"/>
    <w:uiPriority w:val="99"/>
    <w:unhideWhenUsed/>
    <w:rsid w:val="00576B5D"/>
    <w:rPr>
      <w:color w:val="0563C1" w:themeColor="hyperlink"/>
      <w:u w:val="single"/>
    </w:rPr>
  </w:style>
  <w:style w:type="character" w:styleId="UnresolvedMention">
    <w:name w:val="Unresolved Mention"/>
    <w:basedOn w:val="DefaultParagraphFont"/>
    <w:uiPriority w:val="99"/>
    <w:semiHidden/>
    <w:unhideWhenUsed/>
    <w:rsid w:val="004671D2"/>
    <w:rPr>
      <w:color w:val="605E5C"/>
      <w:shd w:val="clear" w:color="auto" w:fill="E1DFDD"/>
    </w:rPr>
  </w:style>
  <w:style w:type="table" w:styleId="PlainTable2">
    <w:name w:val="Plain Table 2"/>
    <w:basedOn w:val="TableNormal"/>
    <w:uiPriority w:val="42"/>
    <w:rsid w:val="005F0C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E59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E59A2"/>
    <w:rPr>
      <w:i/>
      <w:iCs/>
    </w:rPr>
  </w:style>
  <w:style w:type="character" w:customStyle="1" w:styleId="apple-converted-space">
    <w:name w:val="apple-converted-space"/>
    <w:basedOn w:val="DefaultParagraphFont"/>
    <w:rsid w:val="00AE5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755-0998.2010.02847.x" TargetMode="External"/><Relationship Id="rId18" Type="http://schemas.openxmlformats.org/officeDocument/2006/relationships/hyperlink" Target="https://doi.org/10.1111/j.1755-0998.2009.02525.x" TargetMode="External"/><Relationship Id="rId26" Type="http://schemas.openxmlformats.org/officeDocument/2006/relationships/hyperlink" Target="https://www.ncbi.nlm.nih.gov/nucleotide/LC383464.1?report=genbank&amp;log$=nucltop&amp;blast_rank=1&amp;RID=S2GV40SX013"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11/j.1365-294X.2005.02553.x" TargetMode="External"/><Relationship Id="rId17" Type="http://schemas.openxmlformats.org/officeDocument/2006/relationships/hyperlink" Target="https://doi.org/10.1111/raq.12868" TargetMode="External"/><Relationship Id="rId25" Type="http://schemas.openxmlformats.org/officeDocument/2006/relationships/hyperlink" Target="https://www.ncbi.nlm.nih.gov/nucleotide/LC383464.1?report=genbank&amp;log$=nucltop&amp;blast_rank=1&amp;RID=S2GV40SX0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aquaculture.2021.737173" TargetMode="External"/><Relationship Id="rId20" Type="http://schemas.openxmlformats.org/officeDocument/2006/relationships/hyperlink" Target="https://doi.org/10.1016/j.aquaculture.2022.738990" TargetMode="External"/><Relationship Id="rId29" Type="http://schemas.openxmlformats.org/officeDocument/2006/relationships/hyperlink" Target="https://www.ncbi.nlm.nih.gov/nucleotide/LC383464.1?report=genbank&amp;log$=nucltop&amp;blast_rank=1&amp;RID=S2GV40SX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jhered/esx106" TargetMode="External"/><Relationship Id="rId24" Type="http://schemas.openxmlformats.org/officeDocument/2006/relationships/image" Target="media/image4.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4060/cd0683en" TargetMode="External"/><Relationship Id="rId23" Type="http://schemas.openxmlformats.org/officeDocument/2006/relationships/image" Target="media/image3.png"/><Relationship Id="rId28" Type="http://schemas.openxmlformats.org/officeDocument/2006/relationships/hyperlink" Target="https://www.ncbi.nlm.nih.gov/nucleotide/LC383464.1?report=genbank&amp;log$=nucltop&amp;blast_rank=1&amp;RID=S2GV40SX013" TargetMode="External"/><Relationship Id="rId10" Type="http://schemas.openxmlformats.org/officeDocument/2006/relationships/hyperlink" Target="https://doi.org/10.1111/are.13311" TargetMode="External"/><Relationship Id="rId19" Type="http://schemas.openxmlformats.org/officeDocument/2006/relationships/hyperlink" Target="https://doi.org/10.1016/j.bse.2014.12.003" TargetMode="External"/><Relationship Id="rId31" Type="http://schemas.openxmlformats.org/officeDocument/2006/relationships/hyperlink" Target="https://www.ncbi.nlm.nih.gov/nucleotide/LC383464.1?report=genbank&amp;log$=nucltop&amp;blast_rank=1&amp;RID=S2GV40SX013" TargetMode="External"/><Relationship Id="rId4" Type="http://schemas.openxmlformats.org/officeDocument/2006/relationships/settings" Target="settings.xml"/><Relationship Id="rId9" Type="http://schemas.openxmlformats.org/officeDocument/2006/relationships/hyperlink" Target="https://doi.org/10.1016/S0022-0981(97)00250-5" TargetMode="External"/><Relationship Id="rId14" Type="http://schemas.openxmlformats.org/officeDocument/2006/relationships/hyperlink" Target="https://doi.org/10.1093/genetics/164.4.1567" TargetMode="External"/><Relationship Id="rId22" Type="http://schemas.openxmlformats.org/officeDocument/2006/relationships/image" Target="media/image2.png"/><Relationship Id="rId27" Type="http://schemas.openxmlformats.org/officeDocument/2006/relationships/hyperlink" Target="https://www.ncbi.nlm.nih.gov/nucleotide/LC383464.1?report=genbank&amp;log$=nucltop&amp;blast_rank=1&amp;RID=S2GV40SX013" TargetMode="External"/><Relationship Id="rId30" Type="http://schemas.openxmlformats.org/officeDocument/2006/relationships/hyperlink" Target="https://www.ncbi.nlm.nih.gov/nucleotide/LC383464.1?report=genbank&amp;log$=nucltop&amp;blast_rank=1&amp;RID=S2GV40SX013" TargetMode="External"/><Relationship Id="rId8" Type="http://schemas.openxmlformats.org/officeDocument/2006/relationships/hyperlink" Target="https://clumpak.tau.a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12A10-7B6F-4DA3-B211-29133D4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16</Pages>
  <Words>6916</Words>
  <Characters>39423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 Nguyen</dc:creator>
  <cp:keywords/>
  <dc:description/>
  <cp:lastModifiedBy>Luan Nguyen</cp:lastModifiedBy>
  <cp:revision>16</cp:revision>
  <cp:lastPrinted>2025-02-20T01:28:00Z</cp:lastPrinted>
  <dcterms:created xsi:type="dcterms:W3CDTF">2025-02-20T08:51:00Z</dcterms:created>
  <dcterms:modified xsi:type="dcterms:W3CDTF">2025-02-22T02:52:00Z</dcterms:modified>
</cp:coreProperties>
</file>