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E39" w:rsidRPr="00DD1DE6" w:rsidRDefault="00DD1DE6" w:rsidP="00A02E39">
      <w:pPr>
        <w:spacing w:after="0" w:line="480" w:lineRule="auto"/>
        <w:jc w:val="center"/>
        <w:rPr>
          <w:rFonts w:ascii="Times New Roman" w:hAnsi="Times New Roman"/>
          <w:b/>
          <w:sz w:val="28"/>
          <w:szCs w:val="24"/>
        </w:rPr>
      </w:pPr>
      <w:bookmarkStart w:id="0" w:name="_GoBack"/>
      <w:bookmarkEnd w:id="0"/>
      <w:r w:rsidRPr="00DD1DE6">
        <w:rPr>
          <w:rFonts w:ascii="Times New Roman" w:hAnsi="Times New Roman"/>
          <w:b/>
          <w:sz w:val="28"/>
          <w:szCs w:val="24"/>
        </w:rPr>
        <w:t>SUPPLEMENTS</w:t>
      </w:r>
    </w:p>
    <w:p w:rsidR="00AC26E4" w:rsidRDefault="009B1896" w:rsidP="00CF3505">
      <w:pPr>
        <w:spacing w:after="100" w:afterAutospacing="1" w:line="240" w:lineRule="auto"/>
        <w:ind w:left="142" w:right="142"/>
        <w:jc w:val="center"/>
        <w:rPr>
          <w:rFonts w:ascii="Times New Roman" w:hAnsi="Times New Roman"/>
          <w:b/>
          <w:sz w:val="24"/>
          <w:szCs w:val="24"/>
        </w:rPr>
      </w:pPr>
      <w:r>
        <w:rPr>
          <w:rFonts w:ascii="Times New Roman" w:hAnsi="Times New Roman"/>
          <w:b/>
          <w:sz w:val="24"/>
          <w:szCs w:val="24"/>
        </w:rPr>
        <w:t>RED COVERAGE VARIATIONS ANALYSIS OF CULTURE</w:t>
      </w:r>
      <w:r w:rsidR="005A167D">
        <w:rPr>
          <w:rFonts w:ascii="Times New Roman" w:hAnsi="Times New Roman"/>
          <w:b/>
          <w:sz w:val="24"/>
          <w:szCs w:val="24"/>
        </w:rPr>
        <w:t>D</w:t>
      </w:r>
      <w:r>
        <w:rPr>
          <w:rFonts w:ascii="Times New Roman" w:hAnsi="Times New Roman"/>
          <w:b/>
          <w:sz w:val="24"/>
          <w:szCs w:val="24"/>
        </w:rPr>
        <w:t xml:space="preserve"> NEON TETRA (</w:t>
      </w:r>
      <w:proofErr w:type="spellStart"/>
      <w:r>
        <w:rPr>
          <w:rFonts w:ascii="Times New Roman" w:hAnsi="Times New Roman"/>
          <w:b/>
          <w:i/>
          <w:sz w:val="24"/>
          <w:szCs w:val="24"/>
        </w:rPr>
        <w:t>Paracheirodon</w:t>
      </w:r>
      <w:proofErr w:type="spellEnd"/>
      <w:r>
        <w:rPr>
          <w:rFonts w:ascii="Times New Roman" w:hAnsi="Times New Roman"/>
          <w:b/>
          <w:i/>
          <w:sz w:val="24"/>
          <w:szCs w:val="24"/>
        </w:rPr>
        <w:t xml:space="preserve"> </w:t>
      </w:r>
      <w:proofErr w:type="spellStart"/>
      <w:r>
        <w:rPr>
          <w:rFonts w:ascii="Times New Roman" w:hAnsi="Times New Roman"/>
          <w:b/>
          <w:i/>
          <w:sz w:val="24"/>
          <w:szCs w:val="24"/>
        </w:rPr>
        <w:t>innesi</w:t>
      </w:r>
      <w:proofErr w:type="spellEnd"/>
      <w:r>
        <w:rPr>
          <w:rFonts w:ascii="Times New Roman" w:hAnsi="Times New Roman"/>
          <w:b/>
          <w:sz w:val="24"/>
          <w:szCs w:val="24"/>
        </w:rPr>
        <w:t xml:space="preserve">) IN BOJONGSARI, DEPOK, WEST JAVA FOR </w:t>
      </w:r>
      <w:r w:rsidR="005A167D">
        <w:rPr>
          <w:rFonts w:ascii="Times New Roman" w:hAnsi="Times New Roman"/>
          <w:b/>
          <w:sz w:val="24"/>
          <w:szCs w:val="24"/>
        </w:rPr>
        <w:t>BREEDING STRATEGIES</w:t>
      </w:r>
    </w:p>
    <w:p w:rsidR="00AC26E4" w:rsidRDefault="009B1896" w:rsidP="00A90E95">
      <w:pPr>
        <w:spacing w:before="100" w:beforeAutospacing="1" w:after="100" w:afterAutospacing="1" w:line="240" w:lineRule="auto"/>
        <w:jc w:val="center"/>
        <w:rPr>
          <w:rFonts w:ascii="Times New Roman" w:hAnsi="Times New Roman"/>
          <w:b/>
          <w:sz w:val="24"/>
          <w:szCs w:val="24"/>
          <w:vertAlign w:val="superscript"/>
        </w:rPr>
      </w:pPr>
      <w:r>
        <w:rPr>
          <w:rFonts w:ascii="Times New Roman" w:hAnsi="Times New Roman"/>
          <w:b/>
          <w:sz w:val="24"/>
          <w:szCs w:val="24"/>
        </w:rPr>
        <w:t xml:space="preserve">Ruby </w:t>
      </w:r>
      <w:proofErr w:type="spellStart"/>
      <w:r>
        <w:rPr>
          <w:rFonts w:ascii="Times New Roman" w:hAnsi="Times New Roman"/>
          <w:b/>
          <w:sz w:val="24"/>
          <w:szCs w:val="24"/>
        </w:rPr>
        <w:t>Vidia</w:t>
      </w:r>
      <w:proofErr w:type="spellEnd"/>
      <w:r>
        <w:rPr>
          <w:rFonts w:ascii="Times New Roman" w:hAnsi="Times New Roman"/>
          <w:b/>
          <w:sz w:val="24"/>
          <w:szCs w:val="24"/>
        </w:rPr>
        <w:t xml:space="preserve"> </w:t>
      </w:r>
      <w:proofErr w:type="spellStart"/>
      <w:r>
        <w:rPr>
          <w:rFonts w:ascii="Times New Roman" w:hAnsi="Times New Roman"/>
          <w:b/>
          <w:sz w:val="24"/>
          <w:szCs w:val="24"/>
        </w:rPr>
        <w:t>Kusumah</w:t>
      </w:r>
      <w:proofErr w:type="spellEnd"/>
      <w:r>
        <w:rPr>
          <w:rFonts w:ascii="Times New Roman" w:hAnsi="Times New Roman"/>
          <w:b/>
          <w:sz w:val="24"/>
          <w:szCs w:val="24"/>
          <w:vertAlign w:val="superscript"/>
        </w:rPr>
        <w:t>*</w:t>
      </w:r>
      <w:proofErr w:type="gramStart"/>
      <w:r>
        <w:rPr>
          <w:rFonts w:ascii="Times New Roman" w:hAnsi="Times New Roman"/>
          <w:b/>
          <w:sz w:val="24"/>
          <w:szCs w:val="24"/>
          <w:vertAlign w:val="superscript"/>
        </w:rPr>
        <w:t>)#</w:t>
      </w:r>
      <w:proofErr w:type="gramEnd"/>
      <w:r>
        <w:rPr>
          <w:rFonts w:ascii="Times New Roman" w:hAnsi="Times New Roman"/>
          <w:b/>
          <w:sz w:val="24"/>
          <w:szCs w:val="24"/>
        </w:rPr>
        <w:t>,</w:t>
      </w:r>
      <w:r w:rsidR="00A90E95">
        <w:rPr>
          <w:rFonts w:ascii="Times New Roman" w:hAnsi="Times New Roman"/>
          <w:b/>
          <w:color w:val="FFFFFF"/>
          <w:sz w:val="24"/>
          <w:szCs w:val="24"/>
        </w:rPr>
        <w:t xml:space="preserve"> </w:t>
      </w:r>
      <w:r>
        <w:rPr>
          <w:rFonts w:ascii="Times New Roman" w:hAnsi="Times New Roman"/>
          <w:b/>
          <w:sz w:val="24"/>
          <w:szCs w:val="24"/>
        </w:rPr>
        <w:t xml:space="preserve">Dinar Tri </w:t>
      </w:r>
      <w:proofErr w:type="spellStart"/>
      <w:r>
        <w:rPr>
          <w:rFonts w:ascii="Times New Roman" w:hAnsi="Times New Roman"/>
          <w:b/>
          <w:sz w:val="24"/>
          <w:szCs w:val="24"/>
        </w:rPr>
        <w:t>Soelistyowati</w:t>
      </w:r>
      <w:proofErr w:type="spellEnd"/>
      <w:r>
        <w:rPr>
          <w:rFonts w:ascii="Times New Roman" w:hAnsi="Times New Roman"/>
          <w:b/>
          <w:sz w:val="24"/>
          <w:szCs w:val="24"/>
          <w:vertAlign w:val="superscript"/>
        </w:rPr>
        <w:t>**)</w:t>
      </w:r>
      <w:r w:rsidR="00B05882">
        <w:rPr>
          <w:rFonts w:ascii="Times New Roman" w:hAnsi="Times New Roman"/>
          <w:b/>
          <w:sz w:val="24"/>
          <w:szCs w:val="24"/>
          <w:vertAlign w:val="superscript"/>
        </w:rPr>
        <w:t>#</w:t>
      </w:r>
      <w:r w:rsidR="00A90E95">
        <w:rPr>
          <w:rFonts w:ascii="Times New Roman" w:hAnsi="Times New Roman"/>
          <w:b/>
          <w:sz w:val="24"/>
          <w:szCs w:val="24"/>
        </w:rPr>
        <w:t xml:space="preserve">, </w:t>
      </w:r>
      <w:r>
        <w:rPr>
          <w:rFonts w:ascii="Times New Roman" w:hAnsi="Times New Roman"/>
          <w:b/>
          <w:sz w:val="24"/>
          <w:szCs w:val="24"/>
          <w:lang w:val="id-ID"/>
        </w:rPr>
        <w:t xml:space="preserve">Alimuddin </w:t>
      </w:r>
      <w:proofErr w:type="spellStart"/>
      <w:r>
        <w:rPr>
          <w:rFonts w:ascii="Times New Roman" w:hAnsi="Times New Roman"/>
          <w:b/>
          <w:sz w:val="24"/>
          <w:szCs w:val="24"/>
        </w:rPr>
        <w:t>Alimuddin</w:t>
      </w:r>
      <w:proofErr w:type="spellEnd"/>
      <w:r>
        <w:rPr>
          <w:rFonts w:ascii="Times New Roman" w:hAnsi="Times New Roman"/>
          <w:b/>
          <w:sz w:val="24"/>
          <w:szCs w:val="24"/>
          <w:vertAlign w:val="superscript"/>
        </w:rPr>
        <w:t>**)</w:t>
      </w:r>
      <w:r>
        <w:rPr>
          <w:rFonts w:ascii="Times New Roman" w:hAnsi="Times New Roman"/>
          <w:b/>
          <w:sz w:val="24"/>
          <w:szCs w:val="24"/>
        </w:rPr>
        <w:t xml:space="preserve">, and </w:t>
      </w:r>
      <w:proofErr w:type="spellStart"/>
      <w:r>
        <w:rPr>
          <w:rFonts w:ascii="Times New Roman" w:hAnsi="Times New Roman"/>
          <w:b/>
          <w:sz w:val="24"/>
          <w:szCs w:val="24"/>
        </w:rPr>
        <w:t>Melta</w:t>
      </w:r>
      <w:proofErr w:type="spellEnd"/>
      <w:r>
        <w:rPr>
          <w:rFonts w:ascii="Times New Roman" w:hAnsi="Times New Roman"/>
          <w:b/>
          <w:sz w:val="24"/>
          <w:szCs w:val="24"/>
        </w:rPr>
        <w:t xml:space="preserve"> </w:t>
      </w:r>
      <w:proofErr w:type="spellStart"/>
      <w:r>
        <w:rPr>
          <w:rFonts w:ascii="Times New Roman" w:hAnsi="Times New Roman"/>
          <w:b/>
          <w:sz w:val="24"/>
          <w:szCs w:val="24"/>
        </w:rPr>
        <w:t>Rini</w:t>
      </w:r>
      <w:proofErr w:type="spellEnd"/>
      <w:r>
        <w:rPr>
          <w:rFonts w:ascii="Times New Roman" w:hAnsi="Times New Roman"/>
          <w:b/>
          <w:sz w:val="24"/>
          <w:szCs w:val="24"/>
        </w:rPr>
        <w:t xml:space="preserve"> </w:t>
      </w:r>
      <w:proofErr w:type="spellStart"/>
      <w:r>
        <w:rPr>
          <w:rFonts w:ascii="Times New Roman" w:hAnsi="Times New Roman"/>
          <w:b/>
          <w:sz w:val="24"/>
          <w:szCs w:val="24"/>
        </w:rPr>
        <w:t>Fahmi</w:t>
      </w:r>
      <w:proofErr w:type="spellEnd"/>
      <w:r>
        <w:rPr>
          <w:rFonts w:ascii="Times New Roman" w:hAnsi="Times New Roman"/>
          <w:b/>
          <w:sz w:val="24"/>
          <w:szCs w:val="24"/>
          <w:vertAlign w:val="superscript"/>
        </w:rPr>
        <w:t>*)</w:t>
      </w:r>
    </w:p>
    <w:p w:rsidR="00A90E95" w:rsidRDefault="009B1896">
      <w:pPr>
        <w:spacing w:after="0" w:line="240" w:lineRule="auto"/>
        <w:jc w:val="center"/>
        <w:rPr>
          <w:rFonts w:ascii="Times New Roman" w:hAnsi="Times New Roman"/>
          <w:i/>
          <w:sz w:val="20"/>
          <w:szCs w:val="20"/>
        </w:rPr>
      </w:pPr>
      <w:r w:rsidRPr="00AD3854">
        <w:rPr>
          <w:rFonts w:ascii="Times New Roman" w:hAnsi="Times New Roman"/>
          <w:i/>
          <w:sz w:val="24"/>
          <w:szCs w:val="24"/>
          <w:vertAlign w:val="superscript"/>
        </w:rPr>
        <w:t xml:space="preserve">*) </w:t>
      </w:r>
      <w:r w:rsidRPr="00AD3854">
        <w:rPr>
          <w:rFonts w:ascii="Times New Roman" w:hAnsi="Times New Roman"/>
          <w:i/>
          <w:sz w:val="20"/>
          <w:szCs w:val="20"/>
        </w:rPr>
        <w:t xml:space="preserve">Research Institute for Ornamental </w:t>
      </w:r>
      <w:r w:rsidRPr="0042747E">
        <w:rPr>
          <w:rFonts w:ascii="Times New Roman" w:hAnsi="Times New Roman"/>
          <w:i/>
          <w:sz w:val="20"/>
          <w:szCs w:val="20"/>
        </w:rPr>
        <w:t>Fish Culture, Ministry of Marine Affairs and Fisheries</w:t>
      </w:r>
      <w:r w:rsidR="00AD3854" w:rsidRPr="0042747E">
        <w:rPr>
          <w:rFonts w:ascii="Times New Roman" w:hAnsi="Times New Roman"/>
          <w:i/>
          <w:sz w:val="20"/>
          <w:szCs w:val="20"/>
        </w:rPr>
        <w:t xml:space="preserve">, </w:t>
      </w:r>
    </w:p>
    <w:p w:rsidR="0042747E" w:rsidRPr="0042747E" w:rsidRDefault="009B1896">
      <w:pPr>
        <w:spacing w:after="0" w:line="240" w:lineRule="auto"/>
        <w:jc w:val="center"/>
        <w:rPr>
          <w:rFonts w:ascii="Times New Roman" w:hAnsi="Times New Roman"/>
          <w:i/>
          <w:sz w:val="20"/>
          <w:szCs w:val="20"/>
        </w:rPr>
      </w:pPr>
      <w:r w:rsidRPr="0042747E">
        <w:rPr>
          <w:rFonts w:ascii="Times New Roman" w:hAnsi="Times New Roman"/>
          <w:i/>
          <w:sz w:val="20"/>
          <w:szCs w:val="20"/>
        </w:rPr>
        <w:t xml:space="preserve">Jl. </w:t>
      </w:r>
      <w:proofErr w:type="spellStart"/>
      <w:r w:rsidRPr="0042747E">
        <w:rPr>
          <w:rFonts w:ascii="Times New Roman" w:hAnsi="Times New Roman"/>
          <w:i/>
          <w:sz w:val="20"/>
          <w:szCs w:val="20"/>
        </w:rPr>
        <w:t>Perikanan</w:t>
      </w:r>
      <w:proofErr w:type="spellEnd"/>
      <w:r w:rsidRPr="0042747E">
        <w:rPr>
          <w:rFonts w:ascii="Times New Roman" w:hAnsi="Times New Roman"/>
          <w:i/>
          <w:sz w:val="20"/>
          <w:szCs w:val="20"/>
        </w:rPr>
        <w:t xml:space="preserve"> No. 13 </w:t>
      </w:r>
      <w:proofErr w:type="spellStart"/>
      <w:r w:rsidRPr="0042747E">
        <w:rPr>
          <w:rFonts w:ascii="Times New Roman" w:hAnsi="Times New Roman"/>
          <w:i/>
          <w:sz w:val="20"/>
          <w:szCs w:val="20"/>
        </w:rPr>
        <w:t>Pancoran</w:t>
      </w:r>
      <w:proofErr w:type="spellEnd"/>
      <w:r w:rsidRPr="0042747E">
        <w:rPr>
          <w:rFonts w:ascii="Times New Roman" w:hAnsi="Times New Roman"/>
          <w:i/>
          <w:sz w:val="20"/>
          <w:szCs w:val="20"/>
        </w:rPr>
        <w:t xml:space="preserve"> Mas, </w:t>
      </w:r>
      <w:proofErr w:type="spellStart"/>
      <w:r w:rsidRPr="0042747E">
        <w:rPr>
          <w:rFonts w:ascii="Times New Roman" w:hAnsi="Times New Roman"/>
          <w:i/>
          <w:sz w:val="20"/>
          <w:szCs w:val="20"/>
        </w:rPr>
        <w:t>Depok</w:t>
      </w:r>
      <w:proofErr w:type="spellEnd"/>
      <w:r w:rsidRPr="0042747E">
        <w:rPr>
          <w:rFonts w:ascii="Times New Roman" w:hAnsi="Times New Roman"/>
          <w:i/>
          <w:sz w:val="20"/>
          <w:szCs w:val="20"/>
        </w:rPr>
        <w:t xml:space="preserve"> City, 16436, </w:t>
      </w:r>
      <w:r w:rsidR="00C6681D" w:rsidRPr="0042747E">
        <w:rPr>
          <w:rFonts w:ascii="Times New Roman" w:hAnsi="Times New Roman"/>
          <w:i/>
          <w:sz w:val="20"/>
          <w:szCs w:val="20"/>
        </w:rPr>
        <w:t xml:space="preserve">West Java, </w:t>
      </w:r>
      <w:r w:rsidRPr="0042747E">
        <w:rPr>
          <w:rFonts w:ascii="Times New Roman" w:hAnsi="Times New Roman"/>
          <w:i/>
          <w:sz w:val="20"/>
          <w:szCs w:val="20"/>
        </w:rPr>
        <w:t>Indonesia</w:t>
      </w:r>
      <w:r w:rsidR="00AD3854" w:rsidRPr="0042747E">
        <w:rPr>
          <w:rFonts w:ascii="Times New Roman" w:hAnsi="Times New Roman"/>
          <w:i/>
          <w:sz w:val="20"/>
          <w:szCs w:val="20"/>
        </w:rPr>
        <w:t xml:space="preserve">, </w:t>
      </w:r>
    </w:p>
    <w:p w:rsidR="00006C5E" w:rsidRPr="0042747E" w:rsidRDefault="00006C5E">
      <w:pPr>
        <w:spacing w:after="0" w:line="240" w:lineRule="auto"/>
        <w:jc w:val="center"/>
        <w:rPr>
          <w:rFonts w:ascii="Times New Roman" w:hAnsi="Times New Roman"/>
          <w:i/>
          <w:sz w:val="24"/>
          <w:szCs w:val="24"/>
        </w:rPr>
      </w:pPr>
      <w:r w:rsidRPr="0042747E">
        <w:rPr>
          <w:rFonts w:ascii="Times New Roman" w:hAnsi="Times New Roman"/>
          <w:i/>
          <w:sz w:val="20"/>
          <w:szCs w:val="20"/>
        </w:rPr>
        <w:t>E-mail: rubyvkusumah@kkp.go.id</w:t>
      </w:r>
    </w:p>
    <w:p w:rsidR="00A90E95" w:rsidRDefault="009B1896">
      <w:pPr>
        <w:spacing w:after="0" w:line="240" w:lineRule="auto"/>
        <w:jc w:val="center"/>
        <w:rPr>
          <w:rFonts w:ascii="Times New Roman" w:hAnsi="Times New Roman"/>
          <w:i/>
          <w:sz w:val="20"/>
          <w:szCs w:val="20"/>
        </w:rPr>
      </w:pPr>
      <w:r w:rsidRPr="0042747E">
        <w:rPr>
          <w:rFonts w:ascii="Times New Roman" w:hAnsi="Times New Roman"/>
          <w:i/>
          <w:sz w:val="24"/>
          <w:szCs w:val="24"/>
          <w:vertAlign w:val="superscript"/>
        </w:rPr>
        <w:t>**)</w:t>
      </w:r>
      <w:r w:rsidRPr="0042747E">
        <w:rPr>
          <w:rFonts w:ascii="Times New Roman" w:hAnsi="Times New Roman"/>
          <w:i/>
          <w:sz w:val="24"/>
          <w:szCs w:val="24"/>
        </w:rPr>
        <w:t xml:space="preserve"> </w:t>
      </w:r>
      <w:r w:rsidRPr="0042747E">
        <w:rPr>
          <w:rFonts w:ascii="Times New Roman" w:hAnsi="Times New Roman"/>
          <w:i/>
          <w:sz w:val="20"/>
          <w:szCs w:val="20"/>
        </w:rPr>
        <w:t>Department of Aquaculture, Faculty of Fisheries and Marine Sciences, IPB University</w:t>
      </w:r>
      <w:r w:rsidR="0042747E" w:rsidRPr="0042747E">
        <w:rPr>
          <w:rFonts w:ascii="Times New Roman" w:hAnsi="Times New Roman"/>
          <w:i/>
          <w:sz w:val="20"/>
          <w:szCs w:val="20"/>
        </w:rPr>
        <w:t xml:space="preserve">, </w:t>
      </w:r>
    </w:p>
    <w:p w:rsidR="00AC26E4" w:rsidRPr="0042747E" w:rsidRDefault="00C6681D">
      <w:pPr>
        <w:spacing w:after="0" w:line="240" w:lineRule="auto"/>
        <w:jc w:val="center"/>
        <w:rPr>
          <w:rFonts w:ascii="Times New Roman" w:hAnsi="Times New Roman"/>
          <w:i/>
          <w:sz w:val="20"/>
          <w:szCs w:val="20"/>
        </w:rPr>
      </w:pPr>
      <w:r w:rsidRPr="0042747E">
        <w:rPr>
          <w:rFonts w:ascii="Times New Roman" w:hAnsi="Times New Roman"/>
          <w:i/>
          <w:sz w:val="20"/>
          <w:szCs w:val="20"/>
          <w:lang w:val="id-ID"/>
        </w:rPr>
        <w:t>Jl. Agatis IPB Dramaga Campus, Bogor, 16680, West Java, Indonesia</w:t>
      </w:r>
      <w:r w:rsidR="0042747E" w:rsidRPr="0042747E">
        <w:rPr>
          <w:rFonts w:ascii="Times New Roman" w:hAnsi="Times New Roman"/>
          <w:i/>
          <w:sz w:val="20"/>
          <w:szCs w:val="20"/>
        </w:rPr>
        <w:t>,</w:t>
      </w:r>
    </w:p>
    <w:p w:rsidR="00006C5E" w:rsidRPr="0042747E" w:rsidRDefault="00006C5E" w:rsidP="00006C5E">
      <w:pPr>
        <w:spacing w:after="0" w:line="240" w:lineRule="auto"/>
        <w:jc w:val="center"/>
        <w:rPr>
          <w:rFonts w:ascii="Times New Roman" w:hAnsi="Times New Roman"/>
          <w:i/>
          <w:sz w:val="20"/>
          <w:szCs w:val="20"/>
        </w:rPr>
      </w:pPr>
      <w:r w:rsidRPr="0042747E">
        <w:rPr>
          <w:rFonts w:ascii="Times New Roman" w:hAnsi="Times New Roman"/>
          <w:i/>
          <w:sz w:val="20"/>
          <w:szCs w:val="20"/>
        </w:rPr>
        <w:t>E-mail: sdinarts@yahoo.com</w:t>
      </w:r>
    </w:p>
    <w:p w:rsidR="00A02E39" w:rsidRDefault="00A02E39" w:rsidP="00486EA4">
      <w:pPr>
        <w:keepNext/>
        <w:spacing w:after="120" w:line="240" w:lineRule="auto"/>
        <w:jc w:val="center"/>
      </w:pPr>
    </w:p>
    <w:p w:rsidR="00486EA4" w:rsidRDefault="004607E7" w:rsidP="00486EA4">
      <w:pPr>
        <w:keepNext/>
        <w:spacing w:after="120" w:line="240" w:lineRule="auto"/>
        <w:jc w:val="center"/>
      </w:pPr>
      <w:r w:rsidRPr="00FA2551">
        <w:rPr>
          <w:rFonts w:ascii="Times New Roman" w:hAnsi="Times New Roman"/>
          <w:noProof/>
          <w:sz w:val="24"/>
          <w:szCs w:val="24"/>
          <w:lang w:eastAsia="en-US"/>
        </w:rPr>
        <w:drawing>
          <wp:inline distT="0" distB="0" distL="0" distR="0" wp14:anchorId="2D551767" wp14:editId="346FA2AF">
            <wp:extent cx="5017076" cy="3265714"/>
            <wp:effectExtent l="0" t="0" r="0" b="0"/>
            <wp:docPr id="20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2665" cy="3269352"/>
                    </a:xfrm>
                    <a:prstGeom prst="rect">
                      <a:avLst/>
                    </a:prstGeom>
                    <a:noFill/>
                    <a:ln>
                      <a:noFill/>
                    </a:ln>
                    <a:effectLst/>
                    <a:extLst/>
                  </pic:spPr>
                </pic:pic>
              </a:graphicData>
            </a:graphic>
          </wp:inline>
        </w:drawing>
      </w:r>
    </w:p>
    <w:p w:rsidR="004607E7" w:rsidRPr="00486EA4" w:rsidRDefault="00486EA4" w:rsidP="00486EA4">
      <w:pPr>
        <w:pStyle w:val="Caption"/>
        <w:ind w:left="1470" w:hanging="1470"/>
        <w:jc w:val="both"/>
        <w:rPr>
          <w:rFonts w:ascii="Times New Roman" w:hAnsi="Times New Roman"/>
          <w:b w:val="0"/>
          <w:sz w:val="24"/>
          <w:szCs w:val="24"/>
        </w:rPr>
      </w:pPr>
      <w:r w:rsidRPr="00486EA4">
        <w:rPr>
          <w:rFonts w:ascii="Times New Roman" w:hAnsi="Times New Roman"/>
          <w:b w:val="0"/>
          <w:sz w:val="24"/>
          <w:szCs w:val="24"/>
        </w:rPr>
        <w:t xml:space="preserve">Supplement </w:t>
      </w:r>
      <w:r w:rsidRPr="00486EA4">
        <w:rPr>
          <w:rFonts w:ascii="Times New Roman" w:hAnsi="Times New Roman"/>
          <w:b w:val="0"/>
          <w:sz w:val="24"/>
          <w:szCs w:val="24"/>
        </w:rPr>
        <w:fldChar w:fldCharType="begin"/>
      </w:r>
      <w:r w:rsidRPr="00486EA4">
        <w:rPr>
          <w:rFonts w:ascii="Times New Roman" w:hAnsi="Times New Roman"/>
          <w:b w:val="0"/>
          <w:sz w:val="24"/>
          <w:szCs w:val="24"/>
        </w:rPr>
        <w:instrText xml:space="preserve"> SEQ Supplement \* ARABIC </w:instrText>
      </w:r>
      <w:r w:rsidRPr="00486EA4">
        <w:rPr>
          <w:rFonts w:ascii="Times New Roman" w:hAnsi="Times New Roman"/>
          <w:b w:val="0"/>
          <w:sz w:val="24"/>
          <w:szCs w:val="24"/>
        </w:rPr>
        <w:fldChar w:fldCharType="separate"/>
      </w:r>
      <w:r w:rsidR="00D5027A">
        <w:rPr>
          <w:rFonts w:ascii="Times New Roman" w:hAnsi="Times New Roman"/>
          <w:b w:val="0"/>
          <w:noProof/>
          <w:sz w:val="24"/>
          <w:szCs w:val="24"/>
        </w:rPr>
        <w:t>1</w:t>
      </w:r>
      <w:r w:rsidRPr="00486EA4">
        <w:rPr>
          <w:rFonts w:ascii="Times New Roman" w:hAnsi="Times New Roman"/>
          <w:b w:val="0"/>
          <w:sz w:val="24"/>
          <w:szCs w:val="24"/>
        </w:rPr>
        <w:fldChar w:fldCharType="end"/>
      </w:r>
      <w:r w:rsidRPr="00486EA4">
        <w:rPr>
          <w:rFonts w:ascii="Times New Roman" w:hAnsi="Times New Roman"/>
          <w:b w:val="0"/>
          <w:sz w:val="24"/>
          <w:szCs w:val="24"/>
          <w:lang w:eastAsia="en-US"/>
        </w:rPr>
        <w:t xml:space="preserve"> Sampling location on Center of Neon Tetra Cultured, </w:t>
      </w:r>
      <w:proofErr w:type="spellStart"/>
      <w:r w:rsidRPr="00486EA4">
        <w:rPr>
          <w:rFonts w:ascii="Times New Roman" w:hAnsi="Times New Roman"/>
          <w:b w:val="0"/>
          <w:sz w:val="24"/>
          <w:szCs w:val="24"/>
          <w:lang w:eastAsia="en-US"/>
        </w:rPr>
        <w:t>Bojongsari</w:t>
      </w:r>
      <w:proofErr w:type="spellEnd"/>
      <w:r w:rsidRPr="00486EA4">
        <w:rPr>
          <w:rFonts w:ascii="Times New Roman" w:hAnsi="Times New Roman"/>
          <w:b w:val="0"/>
          <w:sz w:val="24"/>
          <w:szCs w:val="24"/>
          <w:lang w:eastAsia="en-US"/>
        </w:rPr>
        <w:t xml:space="preserve"> </w:t>
      </w:r>
      <w:proofErr w:type="spellStart"/>
      <w:r w:rsidRPr="00486EA4">
        <w:rPr>
          <w:rFonts w:ascii="Times New Roman" w:hAnsi="Times New Roman"/>
          <w:b w:val="0"/>
          <w:sz w:val="24"/>
          <w:szCs w:val="24"/>
          <w:lang w:eastAsia="en-US"/>
        </w:rPr>
        <w:t>Subdistrict</w:t>
      </w:r>
      <w:proofErr w:type="spellEnd"/>
      <w:r w:rsidRPr="00486EA4">
        <w:rPr>
          <w:rFonts w:ascii="Times New Roman" w:hAnsi="Times New Roman"/>
          <w:b w:val="0"/>
          <w:sz w:val="24"/>
          <w:szCs w:val="24"/>
          <w:lang w:eastAsia="en-US"/>
        </w:rPr>
        <w:t xml:space="preserve">, </w:t>
      </w:r>
      <w:proofErr w:type="spellStart"/>
      <w:r w:rsidRPr="00486EA4">
        <w:rPr>
          <w:rFonts w:ascii="Times New Roman" w:hAnsi="Times New Roman"/>
          <w:b w:val="0"/>
          <w:sz w:val="24"/>
          <w:szCs w:val="24"/>
          <w:lang w:eastAsia="en-US"/>
        </w:rPr>
        <w:t>Depok</w:t>
      </w:r>
      <w:proofErr w:type="spellEnd"/>
      <w:r w:rsidRPr="00486EA4">
        <w:rPr>
          <w:rFonts w:ascii="Times New Roman" w:hAnsi="Times New Roman"/>
          <w:b w:val="0"/>
          <w:sz w:val="24"/>
          <w:szCs w:val="24"/>
          <w:lang w:eastAsia="en-US"/>
        </w:rPr>
        <w:t xml:space="preserve"> City, </w:t>
      </w:r>
      <w:proofErr w:type="gramStart"/>
      <w:r w:rsidRPr="00486EA4">
        <w:rPr>
          <w:rFonts w:ascii="Times New Roman" w:hAnsi="Times New Roman"/>
          <w:b w:val="0"/>
          <w:sz w:val="24"/>
          <w:szCs w:val="24"/>
          <w:lang w:eastAsia="en-US"/>
        </w:rPr>
        <w:t>West</w:t>
      </w:r>
      <w:proofErr w:type="gramEnd"/>
      <w:r w:rsidRPr="00486EA4">
        <w:rPr>
          <w:rFonts w:ascii="Times New Roman" w:hAnsi="Times New Roman"/>
          <w:b w:val="0"/>
          <w:sz w:val="24"/>
          <w:szCs w:val="24"/>
          <w:lang w:eastAsia="en-US"/>
        </w:rPr>
        <w:t xml:space="preserve"> Java.</w:t>
      </w:r>
    </w:p>
    <w:p w:rsidR="00426019" w:rsidRDefault="0023418C" w:rsidP="00426019">
      <w:pPr>
        <w:keepNext/>
        <w:spacing w:after="0" w:line="240" w:lineRule="auto"/>
        <w:jc w:val="center"/>
      </w:pPr>
      <w:r>
        <w:rPr>
          <w:noProof/>
          <w:lang w:eastAsia="en-US"/>
        </w:rPr>
        <w:drawing>
          <wp:inline distT="0" distB="0" distL="0" distR="0" wp14:anchorId="342BE82E" wp14:editId="1376F2EC">
            <wp:extent cx="5035138" cy="916115"/>
            <wp:effectExtent l="0" t="0" r="0" b="0"/>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srcRect/>
                    <a:stretch/>
                  </pic:blipFill>
                  <pic:spPr>
                    <a:xfrm>
                      <a:off x="0" y="0"/>
                      <a:ext cx="5039259" cy="916865"/>
                    </a:xfrm>
                    <a:prstGeom prst="rect">
                      <a:avLst/>
                    </a:prstGeom>
                  </pic:spPr>
                </pic:pic>
              </a:graphicData>
            </a:graphic>
          </wp:inline>
        </w:drawing>
      </w:r>
    </w:p>
    <w:p w:rsidR="0023418C" w:rsidRPr="00426019" w:rsidRDefault="00426019" w:rsidP="00426019">
      <w:pPr>
        <w:pStyle w:val="Caption"/>
        <w:ind w:left="1560" w:hanging="1560"/>
        <w:jc w:val="both"/>
        <w:rPr>
          <w:rFonts w:ascii="Times New Roman" w:hAnsi="Times New Roman"/>
          <w:b w:val="0"/>
          <w:sz w:val="24"/>
          <w:szCs w:val="24"/>
        </w:rPr>
      </w:pPr>
      <w:r w:rsidRPr="00426019">
        <w:rPr>
          <w:rFonts w:ascii="Times New Roman" w:hAnsi="Times New Roman"/>
          <w:b w:val="0"/>
          <w:sz w:val="24"/>
          <w:szCs w:val="24"/>
        </w:rPr>
        <w:t xml:space="preserve">Supplement </w:t>
      </w:r>
      <w:r w:rsidRPr="00426019">
        <w:rPr>
          <w:rFonts w:ascii="Times New Roman" w:hAnsi="Times New Roman"/>
          <w:b w:val="0"/>
          <w:sz w:val="24"/>
          <w:szCs w:val="24"/>
        </w:rPr>
        <w:fldChar w:fldCharType="begin"/>
      </w:r>
      <w:r w:rsidRPr="00426019">
        <w:rPr>
          <w:rFonts w:ascii="Times New Roman" w:hAnsi="Times New Roman"/>
          <w:b w:val="0"/>
          <w:sz w:val="24"/>
          <w:szCs w:val="24"/>
        </w:rPr>
        <w:instrText xml:space="preserve"> SEQ Supplement \* ARABIC </w:instrText>
      </w:r>
      <w:r w:rsidRPr="00426019">
        <w:rPr>
          <w:rFonts w:ascii="Times New Roman" w:hAnsi="Times New Roman"/>
          <w:b w:val="0"/>
          <w:sz w:val="24"/>
          <w:szCs w:val="24"/>
        </w:rPr>
        <w:fldChar w:fldCharType="separate"/>
      </w:r>
      <w:r w:rsidR="00D5027A">
        <w:rPr>
          <w:rFonts w:ascii="Times New Roman" w:hAnsi="Times New Roman"/>
          <w:b w:val="0"/>
          <w:noProof/>
          <w:sz w:val="24"/>
          <w:szCs w:val="24"/>
        </w:rPr>
        <w:t>2</w:t>
      </w:r>
      <w:r w:rsidRPr="00426019">
        <w:rPr>
          <w:rFonts w:ascii="Times New Roman" w:hAnsi="Times New Roman"/>
          <w:b w:val="0"/>
          <w:sz w:val="24"/>
          <w:szCs w:val="24"/>
        </w:rPr>
        <w:fldChar w:fldCharType="end"/>
      </w:r>
      <w:r w:rsidRPr="00426019">
        <w:rPr>
          <w:rFonts w:ascii="Times New Roman" w:hAnsi="Times New Roman"/>
          <w:b w:val="0"/>
          <w:sz w:val="24"/>
          <w:szCs w:val="24"/>
        </w:rPr>
        <w:t xml:space="preserve">.  </w:t>
      </w:r>
      <w:proofErr w:type="gramStart"/>
      <w:r w:rsidRPr="00426019">
        <w:rPr>
          <w:rFonts w:ascii="Times New Roman" w:hAnsi="Times New Roman"/>
          <w:b w:val="0"/>
          <w:sz w:val="24"/>
          <w:szCs w:val="24"/>
        </w:rPr>
        <w:t>Size measurement and red color coverage (RCC) quantification.</w:t>
      </w:r>
      <w:proofErr w:type="gramEnd"/>
      <w:r w:rsidRPr="00426019">
        <w:rPr>
          <w:rFonts w:ascii="Times New Roman" w:hAnsi="Times New Roman"/>
          <w:b w:val="0"/>
          <w:sz w:val="24"/>
          <w:szCs w:val="24"/>
        </w:rPr>
        <w:t xml:space="preserve"> RBL: red border length, SL: standard length, BA: body area, LRCC: RCC length, WRCC: RCC width, ARCC: RCC area</w:t>
      </w:r>
    </w:p>
    <w:p w:rsidR="00486EA4" w:rsidRDefault="00F222F1" w:rsidP="00486EA4">
      <w:pPr>
        <w:keepNext/>
        <w:spacing w:before="100" w:beforeAutospacing="1" w:after="100" w:afterAutospacing="1" w:line="240" w:lineRule="auto"/>
        <w:jc w:val="center"/>
      </w:pPr>
      <w:r w:rsidRPr="00AA67C7">
        <w:rPr>
          <w:rFonts w:ascii="Times New Roman" w:hAnsi="Times New Roman"/>
          <w:noProof/>
          <w:color w:val="FF0000"/>
          <w:sz w:val="28"/>
          <w:lang w:eastAsia="en-US"/>
        </w:rPr>
        <w:lastRenderedPageBreak/>
        <w:drawing>
          <wp:inline distT="0" distB="0" distL="0" distR="0" wp14:anchorId="555202C7" wp14:editId="46416B3A">
            <wp:extent cx="5011387" cy="2429690"/>
            <wp:effectExtent l="0" t="0" r="0" b="8890"/>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70652" cy="2458424"/>
                    </a:xfrm>
                    <a:prstGeom prst="rect">
                      <a:avLst/>
                    </a:prstGeom>
                    <a:noFill/>
                    <a:ln>
                      <a:noFill/>
                    </a:ln>
                    <a:effectLst/>
                    <a:extLst/>
                  </pic:spPr>
                </pic:pic>
              </a:graphicData>
            </a:graphic>
          </wp:inline>
        </w:drawing>
      </w:r>
    </w:p>
    <w:p w:rsidR="00486EA4" w:rsidRPr="009D437D" w:rsidRDefault="00486EA4" w:rsidP="007A4369">
      <w:pPr>
        <w:spacing w:before="100" w:beforeAutospacing="1" w:after="100" w:afterAutospacing="1" w:line="240" w:lineRule="auto"/>
        <w:ind w:left="1568" w:hanging="1568"/>
        <w:jc w:val="both"/>
        <w:rPr>
          <w:rFonts w:ascii="Times New Roman" w:hAnsi="Times New Roman"/>
          <w:b/>
          <w:noProof/>
          <w:sz w:val="24"/>
        </w:rPr>
      </w:pPr>
      <w:r w:rsidRPr="00486EA4">
        <w:rPr>
          <w:rFonts w:ascii="Times New Roman" w:hAnsi="Times New Roman"/>
          <w:sz w:val="24"/>
          <w:szCs w:val="24"/>
        </w:rPr>
        <w:t xml:space="preserve">Supplement </w:t>
      </w:r>
      <w:r w:rsidRPr="00486EA4">
        <w:rPr>
          <w:rFonts w:ascii="Times New Roman" w:hAnsi="Times New Roman"/>
          <w:sz w:val="24"/>
          <w:szCs w:val="24"/>
        </w:rPr>
        <w:fldChar w:fldCharType="begin"/>
      </w:r>
      <w:r w:rsidRPr="00486EA4">
        <w:rPr>
          <w:rFonts w:ascii="Times New Roman" w:hAnsi="Times New Roman"/>
          <w:sz w:val="24"/>
          <w:szCs w:val="24"/>
        </w:rPr>
        <w:instrText xml:space="preserve"> SEQ Supplement \* ARABIC </w:instrText>
      </w:r>
      <w:r w:rsidRPr="00486EA4">
        <w:rPr>
          <w:rFonts w:ascii="Times New Roman" w:hAnsi="Times New Roman"/>
          <w:sz w:val="24"/>
          <w:szCs w:val="24"/>
        </w:rPr>
        <w:fldChar w:fldCharType="separate"/>
      </w:r>
      <w:r w:rsidR="00D5027A">
        <w:rPr>
          <w:rFonts w:ascii="Times New Roman" w:hAnsi="Times New Roman"/>
          <w:noProof/>
          <w:sz w:val="24"/>
          <w:szCs w:val="24"/>
        </w:rPr>
        <w:t>3</w:t>
      </w:r>
      <w:r w:rsidRPr="00486EA4">
        <w:rPr>
          <w:rFonts w:ascii="Times New Roman" w:hAnsi="Times New Roman"/>
          <w:sz w:val="24"/>
          <w:szCs w:val="24"/>
        </w:rPr>
        <w:fldChar w:fldCharType="end"/>
      </w:r>
      <w:r w:rsidRPr="00486EA4">
        <w:rPr>
          <w:rFonts w:ascii="Times New Roman" w:hAnsi="Times New Roman"/>
          <w:sz w:val="24"/>
          <w:szCs w:val="24"/>
        </w:rPr>
        <w:t xml:space="preserve">.  </w:t>
      </w:r>
      <w:r w:rsidR="005B1FF4" w:rsidRPr="005B1FF4">
        <w:rPr>
          <w:rFonts w:ascii="Times New Roman" w:hAnsi="Times New Roman"/>
          <w:noProof/>
          <w:sz w:val="24"/>
          <w:szCs w:val="24"/>
        </w:rPr>
        <w:t>RCC variation in sex and sizes (a) and RCC position in the body of neon tetra (b-h). (b) RCC position in the whole body, (c-e) erythrophore and melanophore overlapping, (f) erythrophore and leucophore/iridophore overlapping, (g) erythrophore distribution on the edge of dorsal, (h) erythrophore distribution on dorsal fin rays,  af: adipose fin, s: stomach, l/i: leucophore/ iridophore, df: dorsal fin, M: 1.9-2.1 cm RBL, ML: 2.2-2.3 cm RBL, L: 2.4-2.5 cm RBL, LXL: 2.6-2.7 cm RBL, XL: &gt;2.7 cm RBL, RBL: red border length</w:t>
      </w:r>
    </w:p>
    <w:p w:rsidR="00F222F1" w:rsidRPr="009D437D" w:rsidRDefault="007A6B99" w:rsidP="007A6B99">
      <w:pPr>
        <w:spacing w:after="0"/>
        <w:ind w:firstLine="567"/>
        <w:jc w:val="both"/>
        <w:rPr>
          <w:rFonts w:ascii="Times New Roman" w:hAnsi="Times New Roman"/>
          <w:iCs/>
          <w:sz w:val="24"/>
        </w:rPr>
      </w:pPr>
      <w:r w:rsidRPr="007A6B99">
        <w:rPr>
          <w:rFonts w:ascii="Times New Roman" w:hAnsi="Times New Roman"/>
          <w:sz w:val="24"/>
          <w:szCs w:val="24"/>
        </w:rPr>
        <w:t>Red color coverage (RCC) of cultured neon tetra is formed by red pigment cells (</w:t>
      </w:r>
      <w:proofErr w:type="spellStart"/>
      <w:r w:rsidRPr="007A6B99">
        <w:rPr>
          <w:rFonts w:ascii="Times New Roman" w:hAnsi="Times New Roman"/>
          <w:sz w:val="24"/>
          <w:szCs w:val="24"/>
        </w:rPr>
        <w:t>erythrophore</w:t>
      </w:r>
      <w:proofErr w:type="spellEnd"/>
      <w:r w:rsidRPr="007A6B99">
        <w:rPr>
          <w:rFonts w:ascii="Times New Roman" w:hAnsi="Times New Roman"/>
          <w:sz w:val="24"/>
          <w:szCs w:val="24"/>
        </w:rPr>
        <w:t xml:space="preserve">) associated with other color cells. RCC distributed from caudal fin to adipose fin in dorsal, go down to stomach area, anal fin in the abdomen area, and then back to caudal fin (Supplement 3b). </w:t>
      </w:r>
      <w:proofErr w:type="spellStart"/>
      <w:r w:rsidRPr="007A6B99">
        <w:rPr>
          <w:rFonts w:ascii="Times New Roman" w:hAnsi="Times New Roman"/>
          <w:sz w:val="24"/>
          <w:szCs w:val="24"/>
        </w:rPr>
        <w:t>Erythrophore</w:t>
      </w:r>
      <w:proofErr w:type="spellEnd"/>
      <w:r w:rsidRPr="007A6B99">
        <w:rPr>
          <w:rFonts w:ascii="Times New Roman" w:hAnsi="Times New Roman"/>
          <w:sz w:val="24"/>
          <w:szCs w:val="24"/>
        </w:rPr>
        <w:t xml:space="preserve"> overlapping to </w:t>
      </w:r>
      <w:proofErr w:type="spellStart"/>
      <w:r w:rsidRPr="007A6B99">
        <w:rPr>
          <w:rFonts w:ascii="Times New Roman" w:hAnsi="Times New Roman"/>
          <w:sz w:val="24"/>
          <w:szCs w:val="24"/>
        </w:rPr>
        <w:t>melanophore</w:t>
      </w:r>
      <w:proofErr w:type="spellEnd"/>
      <w:r w:rsidRPr="007A6B99">
        <w:rPr>
          <w:rFonts w:ascii="Times New Roman" w:hAnsi="Times New Roman"/>
          <w:sz w:val="24"/>
          <w:szCs w:val="24"/>
        </w:rPr>
        <w:t xml:space="preserve"> in the back of the lateral area (Supplement 3c), in the top, middle, and bottom of caudal peduncle area (Supplement 3d), in the dorsal and the end of the neon strip (Supplement 3e), and then enter the back of the stomach area and partially covered silver-gold of the structural color cell (</w:t>
      </w:r>
      <w:proofErr w:type="spellStart"/>
      <w:r w:rsidRPr="007A6B99">
        <w:rPr>
          <w:rFonts w:ascii="Times New Roman" w:hAnsi="Times New Roman"/>
          <w:sz w:val="24"/>
          <w:szCs w:val="24"/>
        </w:rPr>
        <w:t>leucopho</w:t>
      </w:r>
      <w:r>
        <w:rPr>
          <w:rFonts w:ascii="Times New Roman" w:hAnsi="Times New Roman"/>
          <w:sz w:val="24"/>
          <w:szCs w:val="24"/>
        </w:rPr>
        <w:t>re</w:t>
      </w:r>
      <w:proofErr w:type="spellEnd"/>
      <w:r>
        <w:rPr>
          <w:rFonts w:ascii="Times New Roman" w:hAnsi="Times New Roman"/>
          <w:sz w:val="24"/>
          <w:szCs w:val="24"/>
        </w:rPr>
        <w:t>/</w:t>
      </w:r>
      <w:proofErr w:type="spellStart"/>
      <w:r>
        <w:rPr>
          <w:rFonts w:ascii="Times New Roman" w:hAnsi="Times New Roman"/>
          <w:sz w:val="24"/>
          <w:szCs w:val="24"/>
        </w:rPr>
        <w:t>iridophore</w:t>
      </w:r>
      <w:proofErr w:type="spellEnd"/>
      <w:r>
        <w:rPr>
          <w:rFonts w:ascii="Times New Roman" w:hAnsi="Times New Roman"/>
          <w:sz w:val="24"/>
          <w:szCs w:val="24"/>
        </w:rPr>
        <w:t xml:space="preserve">) (Supplement 3f). </w:t>
      </w:r>
      <w:r w:rsidRPr="007A6B99">
        <w:rPr>
          <w:rFonts w:ascii="Times New Roman" w:hAnsi="Times New Roman"/>
          <w:sz w:val="24"/>
          <w:szCs w:val="24"/>
        </w:rPr>
        <w:t>Red pigment area is also found in the front edge of an adipose fin in the dorsal area (Supplement 3g) and dorsal fin rays (Supplement 3h). In our research, the RCC character was only the red pigment on the body, not including on the fins (Supplement 3a).</w:t>
      </w:r>
    </w:p>
    <w:sectPr w:rsidR="00F222F1" w:rsidRPr="009D437D" w:rsidSect="006C1FC4">
      <w:headerReference w:type="even" r:id="rId14"/>
      <w:headerReference w:type="default" r:id="rId15"/>
      <w:headerReference w:type="first" r:id="rId16"/>
      <w:pgSz w:w="11906" w:h="16838"/>
      <w:pgMar w:top="1701" w:right="1701" w:bottom="1701" w:left="2268" w:header="720" w:footer="0" w:gutter="0"/>
      <w:pgNumType w:start="1"/>
      <w:cols w:space="720"/>
      <w:titlePg/>
      <w:docGrid w:linePitch="360"/>
    </w:sectPr>
  </w:body>
</w:document>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25" w:rsidRDefault="00665125">
      <w:pPr>
        <w:spacing w:after="0" w:line="240" w:lineRule="auto"/>
      </w:pPr>
      <w:r>
        <w:separator/>
      </w:r>
    </w:p>
  </w:endnote>
  <w:endnote w:type="continuationSeparator" w:id="0">
    <w:p w:rsidR="00665125" w:rsidRDefault="0066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Microsoft YaHei">
    <w:altName w:val="Microsoft YaHei"/>
    <w:panose1 w:val="020B0503020204020204"/>
    <w:charset w:val="86"/>
    <w:family w:val="swiss"/>
    <w:pitch w:val="variable"/>
    <w:sig w:usb0="80000287" w:usb1="2ACF3C50" w:usb2="00000016" w:usb3="00000000" w:csb0="0004001F" w:csb1="00000000"/>
  </w:font>
  <w:font w:name="NSimSun">
    <w:altName w:val="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25" w:rsidRDefault="00665125">
      <w:pPr>
        <w:spacing w:after="0" w:line="240" w:lineRule="auto"/>
      </w:pPr>
      <w:r>
        <w:separator/>
      </w:r>
    </w:p>
  </w:footnote>
  <w:footnote w:type="continuationSeparator" w:id="0">
    <w:p w:rsidR="00665125" w:rsidRDefault="00665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B9" w:rsidRDefault="006219B9">
    <w:pPr>
      <w:pStyle w:val="Heade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sidR="006C1FC4">
      <w:rPr>
        <w:rFonts w:ascii="Times New Roman" w:hAnsi="Times New Roman"/>
        <w:noProof/>
        <w:sz w:val="24"/>
      </w:rPr>
      <w:t>2</w:t>
    </w:r>
    <w:r>
      <w:rPr>
        <w:rFonts w:ascii="Times New Roman" w:hAnsi="Times New Roman"/>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B9" w:rsidRDefault="006219B9">
    <w:pPr>
      <w:pStyle w:val="Header"/>
      <w:jc w:val="right"/>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D5027A">
      <w:rPr>
        <w:rFonts w:ascii="Times New Roman" w:hAnsi="Times New Roman"/>
        <w:noProof/>
        <w:sz w:val="24"/>
        <w:szCs w:val="24"/>
      </w:rPr>
      <w:t>2</w:t>
    </w:r>
    <w:r>
      <w:rPr>
        <w:rFonts w:ascii="Times New Roman" w:hAnsi="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B9" w:rsidRDefault="006219B9">
    <w:pPr>
      <w:pStyle w:val="Header"/>
      <w:jc w:val="right"/>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D5027A">
      <w:rPr>
        <w:rFonts w:ascii="Times New Roman" w:hAnsi="Times New Roman"/>
        <w:noProof/>
        <w:sz w:val="24"/>
        <w:szCs w:val="24"/>
      </w:rPr>
      <w:t>1</w:t>
    </w:r>
    <w:r>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CB2FE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0000002"/>
    <w:multiLevelType w:val="multilevel"/>
    <w:tmpl w:val="5386CA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5551304"/>
    <w:multiLevelType w:val="multilevel"/>
    <w:tmpl w:val="00000001"/>
    <w:name w:val="WWNum2"/>
    <w:lvl w:ilvl="0">
      <w:start w:val="1"/>
      <w:numFmt w:val="bullet"/>
      <w:lvlText w:val="-"/>
      <w:lvlJc w:val="left"/>
      <w:pPr>
        <w:tabs>
          <w:tab w:val="left" w:pos="0"/>
        </w:tabs>
        <w:ind w:left="360" w:hanging="360"/>
      </w:pPr>
      <w:rPr>
        <w:rFonts w:ascii="Times New Roman" w:hAnsi="Times New Roman" w:cs="Times New Roman"/>
        <w:sz w:val="18"/>
      </w:rPr>
    </w:lvl>
    <w:lvl w:ilvl="1">
      <w:start w:val="1"/>
      <w:numFmt w:val="bullet"/>
      <w:lvlText w:val="o"/>
      <w:lvlJc w:val="left"/>
      <w:pPr>
        <w:tabs>
          <w:tab w:val="left" w:pos="0"/>
        </w:tabs>
        <w:ind w:left="1080" w:hanging="360"/>
      </w:pPr>
      <w:rPr>
        <w:rFonts w:ascii="Courier New" w:hAnsi="Courier New" w:cs="Courier New"/>
      </w:rPr>
    </w:lvl>
    <w:lvl w:ilvl="2">
      <w:start w:val="1"/>
      <w:numFmt w:val="bullet"/>
      <w:lvlText w:val=""/>
      <w:lvlJc w:val="left"/>
      <w:pPr>
        <w:tabs>
          <w:tab w:val="left" w:pos="0"/>
        </w:tabs>
        <w:ind w:left="1800" w:hanging="360"/>
      </w:pPr>
      <w:rPr>
        <w:rFonts w:ascii="Wingdings" w:hAnsi="Wingdings"/>
      </w:rPr>
    </w:lvl>
    <w:lvl w:ilvl="3">
      <w:start w:val="1"/>
      <w:numFmt w:val="bullet"/>
      <w:lvlText w:val=""/>
      <w:lvlJc w:val="left"/>
      <w:pPr>
        <w:tabs>
          <w:tab w:val="left" w:pos="0"/>
        </w:tabs>
        <w:ind w:left="2520" w:hanging="360"/>
      </w:pPr>
      <w:rPr>
        <w:rFonts w:ascii="Symbol" w:hAnsi="Symbol"/>
      </w:rPr>
    </w:lvl>
    <w:lvl w:ilvl="4">
      <w:start w:val="1"/>
      <w:numFmt w:val="bullet"/>
      <w:lvlText w:val="o"/>
      <w:lvlJc w:val="left"/>
      <w:pPr>
        <w:tabs>
          <w:tab w:val="left" w:pos="0"/>
        </w:tabs>
        <w:ind w:left="3240" w:hanging="360"/>
      </w:pPr>
      <w:rPr>
        <w:rFonts w:ascii="Courier New" w:hAnsi="Courier New" w:cs="Courier New"/>
      </w:rPr>
    </w:lvl>
    <w:lvl w:ilvl="5">
      <w:start w:val="1"/>
      <w:numFmt w:val="bullet"/>
      <w:lvlText w:val=""/>
      <w:lvlJc w:val="left"/>
      <w:pPr>
        <w:tabs>
          <w:tab w:val="left" w:pos="0"/>
        </w:tabs>
        <w:ind w:left="3960" w:hanging="360"/>
      </w:pPr>
      <w:rPr>
        <w:rFonts w:ascii="Wingdings" w:hAnsi="Wingdings"/>
      </w:rPr>
    </w:lvl>
    <w:lvl w:ilvl="6">
      <w:start w:val="1"/>
      <w:numFmt w:val="bullet"/>
      <w:lvlText w:val=""/>
      <w:lvlJc w:val="left"/>
      <w:pPr>
        <w:tabs>
          <w:tab w:val="left" w:pos="0"/>
        </w:tabs>
        <w:ind w:left="4680" w:hanging="360"/>
      </w:pPr>
      <w:rPr>
        <w:rFonts w:ascii="Symbol" w:hAnsi="Symbol"/>
      </w:rPr>
    </w:lvl>
    <w:lvl w:ilvl="7">
      <w:start w:val="1"/>
      <w:numFmt w:val="bullet"/>
      <w:lvlText w:val="o"/>
      <w:lvlJc w:val="left"/>
      <w:pPr>
        <w:tabs>
          <w:tab w:val="left" w:pos="0"/>
        </w:tabs>
        <w:ind w:left="5400" w:hanging="360"/>
      </w:pPr>
      <w:rPr>
        <w:rFonts w:ascii="Courier New" w:hAnsi="Courier New" w:cs="Courier New"/>
      </w:rPr>
    </w:lvl>
    <w:lvl w:ilvl="8">
      <w:start w:val="1"/>
      <w:numFmt w:val="bullet"/>
      <w:lvlText w:val=""/>
      <w:lvlJc w:val="left"/>
      <w:pPr>
        <w:tabs>
          <w:tab w:val="left" w:pos="0"/>
        </w:tabs>
        <w:ind w:left="612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c2Mzc0NzA1tDA1MzdX0lEKTi0uzszPAykwqgUAvwhXwywAAAA="/>
  </w:docVars>
  <w:rsids>
    <w:rsidRoot w:val="00AC26E4"/>
    <w:rsid w:val="000025C6"/>
    <w:rsid w:val="00006C5E"/>
    <w:rsid w:val="0001289C"/>
    <w:rsid w:val="00013F57"/>
    <w:rsid w:val="00016978"/>
    <w:rsid w:val="00032DF3"/>
    <w:rsid w:val="000343AC"/>
    <w:rsid w:val="00035E3F"/>
    <w:rsid w:val="00036CE9"/>
    <w:rsid w:val="000373B3"/>
    <w:rsid w:val="00047CEA"/>
    <w:rsid w:val="0006424D"/>
    <w:rsid w:val="00067DDD"/>
    <w:rsid w:val="00072101"/>
    <w:rsid w:val="0007255C"/>
    <w:rsid w:val="000A0C3F"/>
    <w:rsid w:val="000A33F4"/>
    <w:rsid w:val="000A4B81"/>
    <w:rsid w:val="000A5021"/>
    <w:rsid w:val="000A5DAF"/>
    <w:rsid w:val="000A6E84"/>
    <w:rsid w:val="000A7D03"/>
    <w:rsid w:val="000C1561"/>
    <w:rsid w:val="000C2EA8"/>
    <w:rsid w:val="000C7D29"/>
    <w:rsid w:val="000D4334"/>
    <w:rsid w:val="000D5F3D"/>
    <w:rsid w:val="000F38C9"/>
    <w:rsid w:val="000F3FD5"/>
    <w:rsid w:val="001223A2"/>
    <w:rsid w:val="00127E20"/>
    <w:rsid w:val="0013313B"/>
    <w:rsid w:val="00161120"/>
    <w:rsid w:val="0016723A"/>
    <w:rsid w:val="001768F9"/>
    <w:rsid w:val="00177D2A"/>
    <w:rsid w:val="001949C0"/>
    <w:rsid w:val="0019543C"/>
    <w:rsid w:val="001C2AF1"/>
    <w:rsid w:val="001C6ECD"/>
    <w:rsid w:val="001D04B1"/>
    <w:rsid w:val="001D0EF1"/>
    <w:rsid w:val="001E1A4C"/>
    <w:rsid w:val="001F43FD"/>
    <w:rsid w:val="001F7DC2"/>
    <w:rsid w:val="00216319"/>
    <w:rsid w:val="002265E8"/>
    <w:rsid w:val="0023418C"/>
    <w:rsid w:val="00250428"/>
    <w:rsid w:val="00251159"/>
    <w:rsid w:val="00256CB3"/>
    <w:rsid w:val="00263B07"/>
    <w:rsid w:val="00271C5F"/>
    <w:rsid w:val="00272836"/>
    <w:rsid w:val="0027760B"/>
    <w:rsid w:val="002821FD"/>
    <w:rsid w:val="00287062"/>
    <w:rsid w:val="002A0521"/>
    <w:rsid w:val="002C0187"/>
    <w:rsid w:val="002C068B"/>
    <w:rsid w:val="002C6F77"/>
    <w:rsid w:val="002D3DAF"/>
    <w:rsid w:val="002E7048"/>
    <w:rsid w:val="002F4F3B"/>
    <w:rsid w:val="00303203"/>
    <w:rsid w:val="00306F93"/>
    <w:rsid w:val="00314A92"/>
    <w:rsid w:val="00314BE2"/>
    <w:rsid w:val="00331602"/>
    <w:rsid w:val="00332CF2"/>
    <w:rsid w:val="003370B0"/>
    <w:rsid w:val="00340164"/>
    <w:rsid w:val="003430E4"/>
    <w:rsid w:val="003503D3"/>
    <w:rsid w:val="00353D47"/>
    <w:rsid w:val="00356308"/>
    <w:rsid w:val="00362A15"/>
    <w:rsid w:val="0036786A"/>
    <w:rsid w:val="00375143"/>
    <w:rsid w:val="00377D7A"/>
    <w:rsid w:val="0038205B"/>
    <w:rsid w:val="0038448F"/>
    <w:rsid w:val="00385C69"/>
    <w:rsid w:val="003924F0"/>
    <w:rsid w:val="00392B3B"/>
    <w:rsid w:val="003A36D7"/>
    <w:rsid w:val="003C0ED9"/>
    <w:rsid w:val="003C1F49"/>
    <w:rsid w:val="003D2642"/>
    <w:rsid w:val="003D2A70"/>
    <w:rsid w:val="003E054B"/>
    <w:rsid w:val="003E0AF4"/>
    <w:rsid w:val="003E163A"/>
    <w:rsid w:val="003F2AF8"/>
    <w:rsid w:val="004106F9"/>
    <w:rsid w:val="00413D80"/>
    <w:rsid w:val="004162DD"/>
    <w:rsid w:val="00426019"/>
    <w:rsid w:val="0042747E"/>
    <w:rsid w:val="00437C83"/>
    <w:rsid w:val="004452DB"/>
    <w:rsid w:val="00445C99"/>
    <w:rsid w:val="004576CE"/>
    <w:rsid w:val="004607E7"/>
    <w:rsid w:val="00470F80"/>
    <w:rsid w:val="00476672"/>
    <w:rsid w:val="00486EA4"/>
    <w:rsid w:val="004871B4"/>
    <w:rsid w:val="00494956"/>
    <w:rsid w:val="004A0AEA"/>
    <w:rsid w:val="004A3E08"/>
    <w:rsid w:val="004A4B8E"/>
    <w:rsid w:val="004B06C8"/>
    <w:rsid w:val="004B2FAB"/>
    <w:rsid w:val="004E0B5B"/>
    <w:rsid w:val="004F1DCC"/>
    <w:rsid w:val="00507D2E"/>
    <w:rsid w:val="00510948"/>
    <w:rsid w:val="005130E3"/>
    <w:rsid w:val="00513793"/>
    <w:rsid w:val="00543296"/>
    <w:rsid w:val="005473E6"/>
    <w:rsid w:val="005522F4"/>
    <w:rsid w:val="005532B3"/>
    <w:rsid w:val="00556D36"/>
    <w:rsid w:val="005674B6"/>
    <w:rsid w:val="0057500B"/>
    <w:rsid w:val="00576E67"/>
    <w:rsid w:val="00577D81"/>
    <w:rsid w:val="00585E78"/>
    <w:rsid w:val="0059090A"/>
    <w:rsid w:val="00597448"/>
    <w:rsid w:val="005A167D"/>
    <w:rsid w:val="005A1DD7"/>
    <w:rsid w:val="005A6BD9"/>
    <w:rsid w:val="005B1FF4"/>
    <w:rsid w:val="005B23CC"/>
    <w:rsid w:val="005B51B8"/>
    <w:rsid w:val="005B610E"/>
    <w:rsid w:val="005B7A0A"/>
    <w:rsid w:val="005C0D1D"/>
    <w:rsid w:val="005D24B2"/>
    <w:rsid w:val="005D79C7"/>
    <w:rsid w:val="005D7D38"/>
    <w:rsid w:val="005F08D4"/>
    <w:rsid w:val="005F2F95"/>
    <w:rsid w:val="005F5314"/>
    <w:rsid w:val="006007B7"/>
    <w:rsid w:val="00606F2D"/>
    <w:rsid w:val="006165F2"/>
    <w:rsid w:val="006219B9"/>
    <w:rsid w:val="00625928"/>
    <w:rsid w:val="00632495"/>
    <w:rsid w:val="00632E70"/>
    <w:rsid w:val="00635F00"/>
    <w:rsid w:val="00640CF2"/>
    <w:rsid w:val="00665125"/>
    <w:rsid w:val="006668FE"/>
    <w:rsid w:val="00667A26"/>
    <w:rsid w:val="006707DB"/>
    <w:rsid w:val="006710C1"/>
    <w:rsid w:val="0067250D"/>
    <w:rsid w:val="00672B91"/>
    <w:rsid w:val="00692049"/>
    <w:rsid w:val="006948F0"/>
    <w:rsid w:val="006A3E86"/>
    <w:rsid w:val="006B40FE"/>
    <w:rsid w:val="006C1FC4"/>
    <w:rsid w:val="006D7064"/>
    <w:rsid w:val="006D7E56"/>
    <w:rsid w:val="006E0D8B"/>
    <w:rsid w:val="006F050F"/>
    <w:rsid w:val="006F1876"/>
    <w:rsid w:val="006F2C9A"/>
    <w:rsid w:val="006F5042"/>
    <w:rsid w:val="006F6839"/>
    <w:rsid w:val="007029A4"/>
    <w:rsid w:val="00703E6E"/>
    <w:rsid w:val="00716A00"/>
    <w:rsid w:val="007300E8"/>
    <w:rsid w:val="00742E83"/>
    <w:rsid w:val="00744637"/>
    <w:rsid w:val="007518E1"/>
    <w:rsid w:val="007601DC"/>
    <w:rsid w:val="007606EC"/>
    <w:rsid w:val="0077205F"/>
    <w:rsid w:val="00773A17"/>
    <w:rsid w:val="007776B2"/>
    <w:rsid w:val="0078648E"/>
    <w:rsid w:val="00787587"/>
    <w:rsid w:val="007910BD"/>
    <w:rsid w:val="007A4369"/>
    <w:rsid w:val="007A6B99"/>
    <w:rsid w:val="007B13AE"/>
    <w:rsid w:val="007B7F04"/>
    <w:rsid w:val="007C01E1"/>
    <w:rsid w:val="007C4141"/>
    <w:rsid w:val="007E1EAC"/>
    <w:rsid w:val="007E2A86"/>
    <w:rsid w:val="007F2A55"/>
    <w:rsid w:val="00805404"/>
    <w:rsid w:val="00814CA5"/>
    <w:rsid w:val="00815E8C"/>
    <w:rsid w:val="0081659C"/>
    <w:rsid w:val="00823E29"/>
    <w:rsid w:val="00827029"/>
    <w:rsid w:val="00831E3D"/>
    <w:rsid w:val="008403E4"/>
    <w:rsid w:val="00854FC6"/>
    <w:rsid w:val="00857109"/>
    <w:rsid w:val="0086189C"/>
    <w:rsid w:val="00861C95"/>
    <w:rsid w:val="0086350B"/>
    <w:rsid w:val="00875479"/>
    <w:rsid w:val="008811F0"/>
    <w:rsid w:val="008840D1"/>
    <w:rsid w:val="00894A93"/>
    <w:rsid w:val="008B2924"/>
    <w:rsid w:val="008B5594"/>
    <w:rsid w:val="008B649F"/>
    <w:rsid w:val="008C125B"/>
    <w:rsid w:val="008D029D"/>
    <w:rsid w:val="008D7C9C"/>
    <w:rsid w:val="008E5FE0"/>
    <w:rsid w:val="008E7721"/>
    <w:rsid w:val="008E792D"/>
    <w:rsid w:val="00900596"/>
    <w:rsid w:val="00907105"/>
    <w:rsid w:val="00920FA0"/>
    <w:rsid w:val="009225DB"/>
    <w:rsid w:val="009251BB"/>
    <w:rsid w:val="00926BCA"/>
    <w:rsid w:val="009330B6"/>
    <w:rsid w:val="00935228"/>
    <w:rsid w:val="0094045E"/>
    <w:rsid w:val="00943578"/>
    <w:rsid w:val="0095047C"/>
    <w:rsid w:val="00951ACB"/>
    <w:rsid w:val="009522F9"/>
    <w:rsid w:val="009541C8"/>
    <w:rsid w:val="0095426A"/>
    <w:rsid w:val="00954774"/>
    <w:rsid w:val="00955073"/>
    <w:rsid w:val="0097062F"/>
    <w:rsid w:val="0097187E"/>
    <w:rsid w:val="00982247"/>
    <w:rsid w:val="00997CD6"/>
    <w:rsid w:val="009A0DC1"/>
    <w:rsid w:val="009A102F"/>
    <w:rsid w:val="009A227B"/>
    <w:rsid w:val="009A3421"/>
    <w:rsid w:val="009B1896"/>
    <w:rsid w:val="009B37F8"/>
    <w:rsid w:val="009B7BFF"/>
    <w:rsid w:val="009C0211"/>
    <w:rsid w:val="009D437D"/>
    <w:rsid w:val="009E0564"/>
    <w:rsid w:val="009E726C"/>
    <w:rsid w:val="009F4592"/>
    <w:rsid w:val="00A0109F"/>
    <w:rsid w:val="00A02E39"/>
    <w:rsid w:val="00A055C8"/>
    <w:rsid w:val="00A168E0"/>
    <w:rsid w:val="00A269F3"/>
    <w:rsid w:val="00A40064"/>
    <w:rsid w:val="00A405C9"/>
    <w:rsid w:val="00A414A9"/>
    <w:rsid w:val="00A4661C"/>
    <w:rsid w:val="00A53989"/>
    <w:rsid w:val="00A666A1"/>
    <w:rsid w:val="00A73BB8"/>
    <w:rsid w:val="00A8432D"/>
    <w:rsid w:val="00A87FD4"/>
    <w:rsid w:val="00A90D73"/>
    <w:rsid w:val="00A90E95"/>
    <w:rsid w:val="00A9419B"/>
    <w:rsid w:val="00A95F8B"/>
    <w:rsid w:val="00AA0CBF"/>
    <w:rsid w:val="00AA7D2E"/>
    <w:rsid w:val="00AC26E4"/>
    <w:rsid w:val="00AD3854"/>
    <w:rsid w:val="00AF1710"/>
    <w:rsid w:val="00AF2CCF"/>
    <w:rsid w:val="00AF5250"/>
    <w:rsid w:val="00AF5E8D"/>
    <w:rsid w:val="00B02962"/>
    <w:rsid w:val="00B02BD7"/>
    <w:rsid w:val="00B05882"/>
    <w:rsid w:val="00B11D3E"/>
    <w:rsid w:val="00B15C55"/>
    <w:rsid w:val="00B172B0"/>
    <w:rsid w:val="00B25347"/>
    <w:rsid w:val="00B30951"/>
    <w:rsid w:val="00B41A62"/>
    <w:rsid w:val="00B456B4"/>
    <w:rsid w:val="00B51166"/>
    <w:rsid w:val="00B64196"/>
    <w:rsid w:val="00B71AAF"/>
    <w:rsid w:val="00B84C11"/>
    <w:rsid w:val="00B87C1E"/>
    <w:rsid w:val="00B87EFF"/>
    <w:rsid w:val="00BB398D"/>
    <w:rsid w:val="00BD183F"/>
    <w:rsid w:val="00BE0AB0"/>
    <w:rsid w:val="00BF1185"/>
    <w:rsid w:val="00C05C44"/>
    <w:rsid w:val="00C0656E"/>
    <w:rsid w:val="00C17F7B"/>
    <w:rsid w:val="00C25D16"/>
    <w:rsid w:val="00C343D4"/>
    <w:rsid w:val="00C34D40"/>
    <w:rsid w:val="00C352E3"/>
    <w:rsid w:val="00C3531D"/>
    <w:rsid w:val="00C405E0"/>
    <w:rsid w:val="00C43AE5"/>
    <w:rsid w:val="00C542B7"/>
    <w:rsid w:val="00C5705E"/>
    <w:rsid w:val="00C616F6"/>
    <w:rsid w:val="00C650EE"/>
    <w:rsid w:val="00C6681D"/>
    <w:rsid w:val="00C75EAE"/>
    <w:rsid w:val="00C87ADE"/>
    <w:rsid w:val="00C9070E"/>
    <w:rsid w:val="00C9480B"/>
    <w:rsid w:val="00CA2B0B"/>
    <w:rsid w:val="00CB176F"/>
    <w:rsid w:val="00CB375A"/>
    <w:rsid w:val="00CB540D"/>
    <w:rsid w:val="00CB64FE"/>
    <w:rsid w:val="00CC1C8B"/>
    <w:rsid w:val="00CC5882"/>
    <w:rsid w:val="00CD0630"/>
    <w:rsid w:val="00CF3505"/>
    <w:rsid w:val="00D01012"/>
    <w:rsid w:val="00D05798"/>
    <w:rsid w:val="00D13950"/>
    <w:rsid w:val="00D5027A"/>
    <w:rsid w:val="00D54922"/>
    <w:rsid w:val="00D660E8"/>
    <w:rsid w:val="00D70A87"/>
    <w:rsid w:val="00D746D5"/>
    <w:rsid w:val="00D76ACB"/>
    <w:rsid w:val="00D77DAD"/>
    <w:rsid w:val="00D83962"/>
    <w:rsid w:val="00D84F4B"/>
    <w:rsid w:val="00D964FF"/>
    <w:rsid w:val="00DA01FE"/>
    <w:rsid w:val="00DA4BB5"/>
    <w:rsid w:val="00DB0E29"/>
    <w:rsid w:val="00DB701B"/>
    <w:rsid w:val="00DC2CEF"/>
    <w:rsid w:val="00DC3BFA"/>
    <w:rsid w:val="00DD0E86"/>
    <w:rsid w:val="00DD1B14"/>
    <w:rsid w:val="00DD1DE6"/>
    <w:rsid w:val="00DE2A24"/>
    <w:rsid w:val="00DF1F6D"/>
    <w:rsid w:val="00DF5B51"/>
    <w:rsid w:val="00E009F6"/>
    <w:rsid w:val="00E12E1A"/>
    <w:rsid w:val="00E14113"/>
    <w:rsid w:val="00E178C0"/>
    <w:rsid w:val="00E50F4D"/>
    <w:rsid w:val="00E54A14"/>
    <w:rsid w:val="00E57E76"/>
    <w:rsid w:val="00E76871"/>
    <w:rsid w:val="00E77C69"/>
    <w:rsid w:val="00E80A59"/>
    <w:rsid w:val="00E847D8"/>
    <w:rsid w:val="00E8673E"/>
    <w:rsid w:val="00E86BE0"/>
    <w:rsid w:val="00E92435"/>
    <w:rsid w:val="00EA0AC8"/>
    <w:rsid w:val="00EA0EC1"/>
    <w:rsid w:val="00EA5073"/>
    <w:rsid w:val="00EB2001"/>
    <w:rsid w:val="00EB6F23"/>
    <w:rsid w:val="00EB74B9"/>
    <w:rsid w:val="00EC0199"/>
    <w:rsid w:val="00EC0B60"/>
    <w:rsid w:val="00EC4BE9"/>
    <w:rsid w:val="00EC5F0C"/>
    <w:rsid w:val="00EE237A"/>
    <w:rsid w:val="00EE557D"/>
    <w:rsid w:val="00EE6C21"/>
    <w:rsid w:val="00F05A51"/>
    <w:rsid w:val="00F07731"/>
    <w:rsid w:val="00F222F1"/>
    <w:rsid w:val="00F24734"/>
    <w:rsid w:val="00F26CC9"/>
    <w:rsid w:val="00F27E31"/>
    <w:rsid w:val="00F33545"/>
    <w:rsid w:val="00F34B84"/>
    <w:rsid w:val="00F35822"/>
    <w:rsid w:val="00F36DAD"/>
    <w:rsid w:val="00F3736C"/>
    <w:rsid w:val="00F419FC"/>
    <w:rsid w:val="00F46C18"/>
    <w:rsid w:val="00F5032B"/>
    <w:rsid w:val="00F51EFD"/>
    <w:rsid w:val="00F5431A"/>
    <w:rsid w:val="00F548AD"/>
    <w:rsid w:val="00F55133"/>
    <w:rsid w:val="00F6398A"/>
    <w:rsid w:val="00F64750"/>
    <w:rsid w:val="00F71733"/>
    <w:rsid w:val="00F7439E"/>
    <w:rsid w:val="00F75FB1"/>
    <w:rsid w:val="00F765A4"/>
    <w:rsid w:val="00F80BCE"/>
    <w:rsid w:val="00F82339"/>
    <w:rsid w:val="00F83CE4"/>
    <w:rsid w:val="00F85ECE"/>
    <w:rsid w:val="00F868AC"/>
    <w:rsid w:val="00F92053"/>
    <w:rsid w:val="00F93574"/>
    <w:rsid w:val="00FA1CE2"/>
    <w:rsid w:val="00FA423F"/>
    <w:rsid w:val="00FB10FD"/>
    <w:rsid w:val="00FB2B71"/>
    <w:rsid w:val="00FB3F31"/>
    <w:rsid w:val="00FC31F4"/>
    <w:rsid w:val="00FE381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cs="Times New Roman"/>
      <w:sz w:val="22"/>
      <w:szCs w:val="22"/>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2"/>
      <w:sz w:val="32"/>
      <w:szCs w:val="32"/>
    </w:rPr>
  </w:style>
  <w:style w:type="paragraph" w:styleId="Heading2">
    <w:name w:val="heading 2"/>
    <w:basedOn w:val="Normal"/>
    <w:next w:val="Normal"/>
    <w:link w:val="Heading2Char"/>
    <w:uiPriority w:val="9"/>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qFormat/>
    <w:rPr>
      <w:sz w:val="16"/>
      <w:szCs w:val="16"/>
    </w:rPr>
  </w:style>
  <w:style w:type="character" w:customStyle="1" w:styleId="FootnoteCharacters">
    <w:name w:val="Footnote Characters"/>
    <w:basedOn w:val="DefaultParagraphFont"/>
    <w:uiPriority w:val="99"/>
    <w:qFormat/>
    <w:rPr>
      <w:vertAlign w:val="superscript"/>
    </w:rPr>
  </w:style>
  <w:style w:type="character" w:customStyle="1" w:styleId="FootnoteAnchor">
    <w:name w:val="Footnote Anchor"/>
    <w:rPr>
      <w:vertAlign w:val="superscript"/>
    </w:rPr>
  </w:style>
  <w:style w:type="character" w:customStyle="1" w:styleId="InternetLink">
    <w:name w:val="Internet Link"/>
    <w:basedOn w:val="DefaultParagraphFont"/>
    <w:uiPriority w:val="99"/>
    <w:rPr>
      <w:color w:val="0563C1"/>
      <w:u w:val="single"/>
    </w:rPr>
  </w:style>
  <w:style w:type="character" w:customStyle="1" w:styleId="ParagrafChar">
    <w:name w:val="Paragraf Char"/>
    <w:link w:val="Paragraf"/>
    <w:qFormat/>
    <w:rPr>
      <w:rFonts w:ascii="Times New Roman" w:eastAsia="MS Mincho" w:hAnsi="Times New Roman" w:cs="Arial"/>
      <w:sz w:val="24"/>
      <w:szCs w:val="22"/>
    </w:rPr>
  </w:style>
  <w:style w:type="character" w:customStyle="1" w:styleId="Heading1Char">
    <w:name w:val="Heading 1 Char"/>
    <w:link w:val="Heading1"/>
    <w:uiPriority w:val="9"/>
    <w:qFormat/>
    <w:rPr>
      <w:rFonts w:ascii="Calibri Light" w:eastAsia="Times New Roman" w:hAnsi="Calibri Light"/>
      <w:b/>
      <w:bCs/>
      <w:kern w:val="2"/>
      <w:sz w:val="32"/>
      <w:szCs w:val="32"/>
      <w:lang w:eastAsia="zh-CN"/>
    </w:rPr>
  </w:style>
  <w:style w:type="character" w:customStyle="1" w:styleId="Heading2Char">
    <w:name w:val="Heading 2 Char"/>
    <w:link w:val="Heading2"/>
    <w:uiPriority w:val="9"/>
    <w:qFormat/>
    <w:rPr>
      <w:rFonts w:ascii="Calibri Light" w:eastAsia="Times New Roman" w:hAnsi="Calibri Light"/>
      <w:b/>
      <w:bCs/>
      <w:i/>
      <w:iCs/>
      <w:sz w:val="28"/>
      <w:szCs w:val="28"/>
      <w:lang w:eastAsia="zh-CN"/>
    </w:rPr>
  </w:style>
  <w:style w:type="character" w:customStyle="1" w:styleId="Heading3Char">
    <w:name w:val="Heading 3 Char"/>
    <w:link w:val="Heading3"/>
    <w:uiPriority w:val="9"/>
    <w:qFormat/>
    <w:rPr>
      <w:rFonts w:ascii="Calibri Light" w:eastAsia="Times New Roman" w:hAnsi="Calibri Light"/>
      <w:b/>
      <w:bCs/>
      <w:sz w:val="26"/>
      <w:szCs w:val="26"/>
      <w:lang w:eastAsia="zh-CN"/>
    </w:rPr>
  </w:style>
  <w:style w:type="character" w:customStyle="1" w:styleId="NoSpacingChar">
    <w:name w:val="No Spacing Char"/>
    <w:basedOn w:val="DefaultParagraphFont"/>
    <w:link w:val="NoSpacing1"/>
    <w:uiPriority w:val="1"/>
    <w:qFormat/>
    <w:rPr>
      <w:rFonts w:ascii="Calibri" w:eastAsia="Calibri" w:hAnsi="Calibri" w:cs="Times New Roman"/>
      <w:sz w:val="22"/>
      <w:szCs w:val="22"/>
      <w:lang w:val="en-US" w:eastAsia="en-US" w:bidi="ar-SA"/>
    </w:rPr>
  </w:style>
  <w:style w:type="character" w:customStyle="1" w:styleId="BalloonTextChar">
    <w:name w:val="Balloon Text Char"/>
    <w:basedOn w:val="DefaultParagraphFont"/>
    <w:link w:val="BalloonText"/>
    <w:uiPriority w:val="99"/>
    <w:qFormat/>
    <w:rPr>
      <w:rFonts w:ascii="Tahoma" w:hAnsi="Tahoma" w:cs="Tahoma"/>
      <w:sz w:val="16"/>
      <w:szCs w:val="16"/>
      <w:lang w:eastAsia="zh-CN"/>
    </w:rPr>
  </w:style>
  <w:style w:type="character" w:customStyle="1" w:styleId="FootnoteTextChar">
    <w:name w:val="Footnote Text Char"/>
    <w:basedOn w:val="DefaultParagraphFont"/>
    <w:link w:val="FootnoteText"/>
    <w:uiPriority w:val="99"/>
    <w:qFormat/>
    <w:rPr>
      <w:lang w:eastAsia="zh-CN"/>
    </w:rPr>
  </w:style>
  <w:style w:type="character" w:customStyle="1" w:styleId="ListParagraphChar">
    <w:name w:val="List Paragraph Char"/>
    <w:basedOn w:val="DefaultParagraphFont"/>
    <w:link w:val="ListParagraph1"/>
    <w:uiPriority w:val="34"/>
    <w:qFormat/>
    <w:rPr>
      <w:sz w:val="22"/>
      <w:szCs w:val="22"/>
      <w:lang w:eastAsia="zh-CN"/>
    </w:rPr>
  </w:style>
  <w:style w:type="character" w:customStyle="1" w:styleId="HeaderChar">
    <w:name w:val="Header Char"/>
    <w:basedOn w:val="DefaultParagraphFont"/>
    <w:link w:val="Header"/>
    <w:uiPriority w:val="99"/>
    <w:qFormat/>
    <w:rPr>
      <w:sz w:val="22"/>
      <w:szCs w:val="22"/>
      <w:lang w:eastAsia="zh-CN"/>
    </w:rPr>
  </w:style>
  <w:style w:type="character" w:customStyle="1" w:styleId="FooterChar">
    <w:name w:val="Footer Char"/>
    <w:basedOn w:val="DefaultParagraphFont"/>
    <w:link w:val="Footer"/>
    <w:uiPriority w:val="99"/>
    <w:qFormat/>
    <w:rPr>
      <w:sz w:val="22"/>
      <w:szCs w:val="22"/>
      <w:lang w:eastAsia="zh-CN"/>
    </w:rPr>
  </w:style>
  <w:style w:type="character" w:customStyle="1" w:styleId="CommentTextChar">
    <w:name w:val="Comment Text Char"/>
    <w:basedOn w:val="DefaultParagraphFont"/>
    <w:link w:val="CommentText"/>
    <w:uiPriority w:val="99"/>
    <w:qFormat/>
    <w:rPr>
      <w:lang w:eastAsia="zh-CN"/>
    </w:rPr>
  </w:style>
  <w:style w:type="character" w:customStyle="1" w:styleId="CommentSubjectChar">
    <w:name w:val="Comment Subject Char"/>
    <w:basedOn w:val="CommentTextChar"/>
    <w:link w:val="CommentSubject"/>
    <w:uiPriority w:val="99"/>
    <w:qFormat/>
    <w:rPr>
      <w:b/>
      <w:bCs/>
      <w:lang w:eastAsia="zh-CN"/>
    </w:rPr>
  </w:style>
  <w:style w:type="character" w:customStyle="1" w:styleId="EndnoteTextChar">
    <w:name w:val="Endnote Text Char"/>
    <w:basedOn w:val="DefaultParagraphFont"/>
    <w:link w:val="EndnoteText"/>
    <w:qFormat/>
    <w:rPr>
      <w:rFonts w:eastAsia="Calibri" w:cs="Times New Roman"/>
    </w:rPr>
  </w:style>
  <w:style w:type="character" w:customStyle="1" w:styleId="EndnoteCharacters">
    <w:name w:val="Endnote Characters"/>
    <w:basedOn w:val="DefaultParagraphFont"/>
    <w:qFormat/>
    <w:rPr>
      <w:vertAlign w:val="superscript"/>
    </w:rPr>
  </w:style>
  <w:style w:type="character" w:customStyle="1" w:styleId="EndnoteAnchor">
    <w:name w:val="Endnote Anchor"/>
    <w:rPr>
      <w:vertAlign w:val="superscript"/>
    </w:rPr>
  </w:style>
  <w:style w:type="character" w:customStyle="1" w:styleId="ListLabel1">
    <w:name w:val="ListLabel 1"/>
    <w:qFormat/>
    <w:rPr>
      <w:rFonts w:ascii="Times New Roman" w:eastAsia="Times New Roman" w:hAnsi="Times New Roman" w:cs="Times New Roman"/>
      <w:sz w:val="18"/>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next w:val="Normal"/>
    <w:uiPriority w:val="35"/>
    <w:qFormat/>
    <w:rPr>
      <w:b/>
      <w:bCs/>
      <w:sz w:val="20"/>
      <w:szCs w:val="20"/>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CommentText">
    <w:name w:val="annotation text"/>
    <w:basedOn w:val="Normal"/>
    <w:link w:val="CommentTextChar"/>
    <w:uiPriority w:val="99"/>
    <w:qFormat/>
    <w:pPr>
      <w:spacing w:line="240" w:lineRule="auto"/>
    </w:pPr>
    <w:rPr>
      <w:sz w:val="20"/>
      <w:szCs w:val="20"/>
    </w:rPr>
  </w:style>
  <w:style w:type="paragraph" w:styleId="CommentSubject">
    <w:name w:val="annotation subject"/>
    <w:basedOn w:val="CommentText"/>
    <w:next w:val="CommentText"/>
    <w:link w:val="CommentSubjectChar"/>
    <w:uiPriority w:val="99"/>
    <w:qFormat/>
    <w:rPr>
      <w:b/>
      <w:bCs/>
    </w:rPr>
  </w:style>
  <w:style w:type="paragraph" w:styleId="Footer">
    <w:name w:val="footer"/>
    <w:basedOn w:val="Normal"/>
    <w:link w:val="FooterChar"/>
    <w:uiPriority w:val="99"/>
    <w:pPr>
      <w:tabs>
        <w:tab w:val="center" w:pos="4680"/>
        <w:tab w:val="right" w:pos="9360"/>
      </w:tabs>
      <w:spacing w:after="0" w:line="240" w:lineRule="auto"/>
    </w:pPr>
  </w:style>
  <w:style w:type="paragraph" w:styleId="FootnoteText">
    <w:name w:val="footnote text"/>
    <w:basedOn w:val="Normal"/>
    <w:link w:val="FootnoteTextChar"/>
    <w:uiPriority w:val="99"/>
    <w:pPr>
      <w:spacing w:after="0" w:line="240" w:lineRule="auto"/>
    </w:pPr>
    <w:rPr>
      <w:sz w:val="20"/>
      <w:szCs w:val="20"/>
    </w:rPr>
  </w:style>
  <w:style w:type="paragraph" w:styleId="Header">
    <w:name w:val="header"/>
    <w:basedOn w:val="Normal"/>
    <w:link w:val="HeaderChar"/>
    <w:uiPriority w:val="99"/>
    <w:pPr>
      <w:tabs>
        <w:tab w:val="center" w:pos="4680"/>
        <w:tab w:val="right" w:pos="9360"/>
      </w:tabs>
      <w:spacing w:after="0" w:line="240" w:lineRule="auto"/>
    </w:p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sz w:val="24"/>
      <w:szCs w:val="24"/>
      <w:lang w:eastAsia="en-US"/>
    </w:rPr>
  </w:style>
  <w:style w:type="paragraph" w:styleId="TableofFigures">
    <w:name w:val="table of figures"/>
    <w:basedOn w:val="Normal"/>
    <w:next w:val="Normal"/>
    <w:uiPriority w:val="99"/>
    <w:qFormat/>
    <w:pPr>
      <w:spacing w:after="0"/>
    </w:pPr>
  </w:style>
  <w:style w:type="paragraph" w:styleId="TOC1">
    <w:name w:val="toc 1"/>
    <w:basedOn w:val="Normal"/>
    <w:next w:val="Normal"/>
    <w:uiPriority w:val="39"/>
    <w:qFormat/>
    <w:pPr>
      <w:tabs>
        <w:tab w:val="left" w:pos="426"/>
        <w:tab w:val="right" w:leader="dot" w:pos="7928"/>
      </w:tabs>
      <w:spacing w:after="0" w:line="240" w:lineRule="auto"/>
    </w:pPr>
    <w:rPr>
      <w:rFonts w:eastAsia="Times New Roman"/>
      <w:lang w:eastAsia="en-US"/>
    </w:rPr>
  </w:style>
  <w:style w:type="paragraph" w:styleId="TOC2">
    <w:name w:val="toc 2"/>
    <w:basedOn w:val="Normal"/>
    <w:next w:val="Normal"/>
    <w:uiPriority w:val="39"/>
    <w:qFormat/>
    <w:pPr>
      <w:tabs>
        <w:tab w:val="left" w:pos="851"/>
        <w:tab w:val="right" w:leader="dot" w:pos="7928"/>
      </w:tabs>
      <w:spacing w:after="0" w:line="240" w:lineRule="auto"/>
      <w:ind w:left="426"/>
    </w:pPr>
    <w:rPr>
      <w:rFonts w:eastAsia="Times New Roman"/>
      <w:lang w:eastAsia="en-US"/>
    </w:rPr>
  </w:style>
  <w:style w:type="paragraph" w:styleId="TOC3">
    <w:name w:val="toc 3"/>
    <w:basedOn w:val="Normal"/>
    <w:next w:val="Normal"/>
    <w:uiPriority w:val="39"/>
    <w:qFormat/>
    <w:pPr>
      <w:spacing w:after="100" w:line="259" w:lineRule="auto"/>
      <w:ind w:left="440"/>
    </w:pPr>
    <w:rPr>
      <w:rFonts w:eastAsia="Times New Roman"/>
      <w:lang w:eastAsia="en-US"/>
    </w:rPr>
  </w:style>
  <w:style w:type="paragraph" w:customStyle="1" w:styleId="Paragraf">
    <w:name w:val="Paragraf"/>
    <w:basedOn w:val="Normal"/>
    <w:link w:val="ParagrafChar"/>
    <w:qFormat/>
    <w:pPr>
      <w:spacing w:after="0" w:line="240" w:lineRule="auto"/>
      <w:ind w:firstLine="567"/>
      <w:jc w:val="both"/>
    </w:pPr>
    <w:rPr>
      <w:rFonts w:ascii="Times New Roman" w:eastAsia="MS Mincho" w:hAnsi="Times New Roman" w:cs="Arial"/>
      <w:sz w:val="24"/>
      <w:lang w:eastAsia="en-US"/>
    </w:rPr>
  </w:style>
  <w:style w:type="paragraph" w:customStyle="1" w:styleId="NoSpacing1">
    <w:name w:val="No Spacing1"/>
    <w:link w:val="NoSpacingChar"/>
    <w:uiPriority w:val="1"/>
    <w:qFormat/>
    <w:pPr>
      <w:spacing w:after="200" w:line="276" w:lineRule="auto"/>
    </w:pPr>
    <w:rPr>
      <w:rFonts w:eastAsia="Calibri" w:cs="Times New Roman"/>
      <w:sz w:val="22"/>
      <w:szCs w:val="22"/>
      <w:lang w:eastAsia="en-US"/>
    </w:rPr>
  </w:style>
  <w:style w:type="paragraph" w:customStyle="1" w:styleId="ListParagraph1">
    <w:name w:val="List Paragraph1"/>
    <w:basedOn w:val="Normal"/>
    <w:link w:val="ListParagraphChar"/>
    <w:qFormat/>
    <w:pPr>
      <w:ind w:left="720"/>
    </w:pPr>
  </w:style>
  <w:style w:type="paragraph" w:customStyle="1" w:styleId="TOCHeading1">
    <w:name w:val="TOC Heading1"/>
    <w:basedOn w:val="Heading1"/>
    <w:next w:val="Normal"/>
    <w:uiPriority w:val="39"/>
    <w:qFormat/>
    <w:pPr>
      <w:keepLines/>
      <w:spacing w:after="0" w:line="259" w:lineRule="auto"/>
    </w:pPr>
    <w:rPr>
      <w:b w:val="0"/>
      <w:bCs w:val="0"/>
      <w:color w:val="2E74B5"/>
      <w:kern w:val="0"/>
      <w:lang w:eastAsia="en-US"/>
    </w:rPr>
  </w:style>
  <w:style w:type="paragraph" w:customStyle="1" w:styleId="Default">
    <w:name w:val="Default"/>
    <w:uiPriority w:val="99"/>
    <w:qFormat/>
    <w:pPr>
      <w:widowControl w:val="0"/>
      <w:spacing w:after="200" w:line="276" w:lineRule="auto"/>
    </w:pPr>
    <w:rPr>
      <w:rFonts w:ascii="Times New Roman" w:eastAsia="Times New Roman" w:hAnsi="Times New Roman"/>
      <w:color w:val="000000"/>
      <w:sz w:val="24"/>
    </w:rPr>
  </w:style>
  <w:style w:type="paragraph" w:customStyle="1" w:styleId="p0">
    <w:name w:val="p0"/>
    <w:basedOn w:val="Normal"/>
    <w:qFormat/>
    <w:pPr>
      <w:spacing w:line="271" w:lineRule="auto"/>
    </w:pPr>
    <w:rPr>
      <w:rFonts w:eastAsia="Times New Roman" w:cs="Calibri"/>
      <w:lang w:eastAsia="en-US"/>
    </w:rPr>
  </w:style>
  <w:style w:type="paragraph" w:styleId="EndnoteText">
    <w:name w:val="endnote text"/>
    <w:basedOn w:val="Normal"/>
    <w:link w:val="EndnoteTextChar"/>
    <w:pPr>
      <w:spacing w:after="0" w:line="240" w:lineRule="auto"/>
    </w:pPr>
    <w:rPr>
      <w:sz w:val="20"/>
      <w:szCs w:val="20"/>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customStyle="1" w:styleId="Caption1">
    <w:name w:val="Caption1"/>
    <w:basedOn w:val="Normal"/>
    <w:next w:val="Normal"/>
    <w:pPr>
      <w:suppressAutoHyphens/>
      <w:spacing w:after="0" w:line="240" w:lineRule="auto"/>
    </w:pPr>
    <w:rPr>
      <w:rFonts w:ascii="Times New Roman" w:eastAsia="NSimSun" w:hAnsi="Times New Roman" w:cs="Arial"/>
      <w:b/>
      <w:bCs/>
      <w:kern w:val="2"/>
      <w:sz w:val="20"/>
      <w:szCs w:val="20"/>
      <w:lang w:bidi="hi-IN"/>
    </w:rPr>
  </w:style>
  <w:style w:type="character" w:styleId="FootnoteReference">
    <w:name w:val="footnote reference"/>
    <w:basedOn w:val="DefaultParagraphFont"/>
    <w:uiPriority w:val="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cs="Times New Roman"/>
      <w:sz w:val="22"/>
      <w:szCs w:val="22"/>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2"/>
      <w:sz w:val="32"/>
      <w:szCs w:val="32"/>
    </w:rPr>
  </w:style>
  <w:style w:type="paragraph" w:styleId="Heading2">
    <w:name w:val="heading 2"/>
    <w:basedOn w:val="Normal"/>
    <w:next w:val="Normal"/>
    <w:link w:val="Heading2Char"/>
    <w:uiPriority w:val="9"/>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qFormat/>
    <w:rPr>
      <w:sz w:val="16"/>
      <w:szCs w:val="16"/>
    </w:rPr>
  </w:style>
  <w:style w:type="character" w:customStyle="1" w:styleId="FootnoteCharacters">
    <w:name w:val="Footnote Characters"/>
    <w:basedOn w:val="DefaultParagraphFont"/>
    <w:uiPriority w:val="99"/>
    <w:qFormat/>
    <w:rPr>
      <w:vertAlign w:val="superscript"/>
    </w:rPr>
  </w:style>
  <w:style w:type="character" w:customStyle="1" w:styleId="FootnoteAnchor">
    <w:name w:val="Footnote Anchor"/>
    <w:rPr>
      <w:vertAlign w:val="superscript"/>
    </w:rPr>
  </w:style>
  <w:style w:type="character" w:customStyle="1" w:styleId="InternetLink">
    <w:name w:val="Internet Link"/>
    <w:basedOn w:val="DefaultParagraphFont"/>
    <w:uiPriority w:val="99"/>
    <w:rPr>
      <w:color w:val="0563C1"/>
      <w:u w:val="single"/>
    </w:rPr>
  </w:style>
  <w:style w:type="character" w:customStyle="1" w:styleId="ParagrafChar">
    <w:name w:val="Paragraf Char"/>
    <w:link w:val="Paragraf"/>
    <w:qFormat/>
    <w:rPr>
      <w:rFonts w:ascii="Times New Roman" w:eastAsia="MS Mincho" w:hAnsi="Times New Roman" w:cs="Arial"/>
      <w:sz w:val="24"/>
      <w:szCs w:val="22"/>
    </w:rPr>
  </w:style>
  <w:style w:type="character" w:customStyle="1" w:styleId="Heading1Char">
    <w:name w:val="Heading 1 Char"/>
    <w:link w:val="Heading1"/>
    <w:uiPriority w:val="9"/>
    <w:qFormat/>
    <w:rPr>
      <w:rFonts w:ascii="Calibri Light" w:eastAsia="Times New Roman" w:hAnsi="Calibri Light"/>
      <w:b/>
      <w:bCs/>
      <w:kern w:val="2"/>
      <w:sz w:val="32"/>
      <w:szCs w:val="32"/>
      <w:lang w:eastAsia="zh-CN"/>
    </w:rPr>
  </w:style>
  <w:style w:type="character" w:customStyle="1" w:styleId="Heading2Char">
    <w:name w:val="Heading 2 Char"/>
    <w:link w:val="Heading2"/>
    <w:uiPriority w:val="9"/>
    <w:qFormat/>
    <w:rPr>
      <w:rFonts w:ascii="Calibri Light" w:eastAsia="Times New Roman" w:hAnsi="Calibri Light"/>
      <w:b/>
      <w:bCs/>
      <w:i/>
      <w:iCs/>
      <w:sz w:val="28"/>
      <w:szCs w:val="28"/>
      <w:lang w:eastAsia="zh-CN"/>
    </w:rPr>
  </w:style>
  <w:style w:type="character" w:customStyle="1" w:styleId="Heading3Char">
    <w:name w:val="Heading 3 Char"/>
    <w:link w:val="Heading3"/>
    <w:uiPriority w:val="9"/>
    <w:qFormat/>
    <w:rPr>
      <w:rFonts w:ascii="Calibri Light" w:eastAsia="Times New Roman" w:hAnsi="Calibri Light"/>
      <w:b/>
      <w:bCs/>
      <w:sz w:val="26"/>
      <w:szCs w:val="26"/>
      <w:lang w:eastAsia="zh-CN"/>
    </w:rPr>
  </w:style>
  <w:style w:type="character" w:customStyle="1" w:styleId="NoSpacingChar">
    <w:name w:val="No Spacing Char"/>
    <w:basedOn w:val="DefaultParagraphFont"/>
    <w:link w:val="NoSpacing1"/>
    <w:uiPriority w:val="1"/>
    <w:qFormat/>
    <w:rPr>
      <w:rFonts w:ascii="Calibri" w:eastAsia="Calibri" w:hAnsi="Calibri" w:cs="Times New Roman"/>
      <w:sz w:val="22"/>
      <w:szCs w:val="22"/>
      <w:lang w:val="en-US" w:eastAsia="en-US" w:bidi="ar-SA"/>
    </w:rPr>
  </w:style>
  <w:style w:type="character" w:customStyle="1" w:styleId="BalloonTextChar">
    <w:name w:val="Balloon Text Char"/>
    <w:basedOn w:val="DefaultParagraphFont"/>
    <w:link w:val="BalloonText"/>
    <w:uiPriority w:val="99"/>
    <w:qFormat/>
    <w:rPr>
      <w:rFonts w:ascii="Tahoma" w:hAnsi="Tahoma" w:cs="Tahoma"/>
      <w:sz w:val="16"/>
      <w:szCs w:val="16"/>
      <w:lang w:eastAsia="zh-CN"/>
    </w:rPr>
  </w:style>
  <w:style w:type="character" w:customStyle="1" w:styleId="FootnoteTextChar">
    <w:name w:val="Footnote Text Char"/>
    <w:basedOn w:val="DefaultParagraphFont"/>
    <w:link w:val="FootnoteText"/>
    <w:uiPriority w:val="99"/>
    <w:qFormat/>
    <w:rPr>
      <w:lang w:eastAsia="zh-CN"/>
    </w:rPr>
  </w:style>
  <w:style w:type="character" w:customStyle="1" w:styleId="ListParagraphChar">
    <w:name w:val="List Paragraph Char"/>
    <w:basedOn w:val="DefaultParagraphFont"/>
    <w:link w:val="ListParagraph1"/>
    <w:uiPriority w:val="34"/>
    <w:qFormat/>
    <w:rPr>
      <w:sz w:val="22"/>
      <w:szCs w:val="22"/>
      <w:lang w:eastAsia="zh-CN"/>
    </w:rPr>
  </w:style>
  <w:style w:type="character" w:customStyle="1" w:styleId="HeaderChar">
    <w:name w:val="Header Char"/>
    <w:basedOn w:val="DefaultParagraphFont"/>
    <w:link w:val="Header"/>
    <w:uiPriority w:val="99"/>
    <w:qFormat/>
    <w:rPr>
      <w:sz w:val="22"/>
      <w:szCs w:val="22"/>
      <w:lang w:eastAsia="zh-CN"/>
    </w:rPr>
  </w:style>
  <w:style w:type="character" w:customStyle="1" w:styleId="FooterChar">
    <w:name w:val="Footer Char"/>
    <w:basedOn w:val="DefaultParagraphFont"/>
    <w:link w:val="Footer"/>
    <w:uiPriority w:val="99"/>
    <w:qFormat/>
    <w:rPr>
      <w:sz w:val="22"/>
      <w:szCs w:val="22"/>
      <w:lang w:eastAsia="zh-CN"/>
    </w:rPr>
  </w:style>
  <w:style w:type="character" w:customStyle="1" w:styleId="CommentTextChar">
    <w:name w:val="Comment Text Char"/>
    <w:basedOn w:val="DefaultParagraphFont"/>
    <w:link w:val="CommentText"/>
    <w:uiPriority w:val="99"/>
    <w:qFormat/>
    <w:rPr>
      <w:lang w:eastAsia="zh-CN"/>
    </w:rPr>
  </w:style>
  <w:style w:type="character" w:customStyle="1" w:styleId="CommentSubjectChar">
    <w:name w:val="Comment Subject Char"/>
    <w:basedOn w:val="CommentTextChar"/>
    <w:link w:val="CommentSubject"/>
    <w:uiPriority w:val="99"/>
    <w:qFormat/>
    <w:rPr>
      <w:b/>
      <w:bCs/>
      <w:lang w:eastAsia="zh-CN"/>
    </w:rPr>
  </w:style>
  <w:style w:type="character" w:customStyle="1" w:styleId="EndnoteTextChar">
    <w:name w:val="Endnote Text Char"/>
    <w:basedOn w:val="DefaultParagraphFont"/>
    <w:link w:val="EndnoteText"/>
    <w:qFormat/>
    <w:rPr>
      <w:rFonts w:eastAsia="Calibri" w:cs="Times New Roman"/>
    </w:rPr>
  </w:style>
  <w:style w:type="character" w:customStyle="1" w:styleId="EndnoteCharacters">
    <w:name w:val="Endnote Characters"/>
    <w:basedOn w:val="DefaultParagraphFont"/>
    <w:qFormat/>
    <w:rPr>
      <w:vertAlign w:val="superscript"/>
    </w:rPr>
  </w:style>
  <w:style w:type="character" w:customStyle="1" w:styleId="EndnoteAnchor">
    <w:name w:val="Endnote Anchor"/>
    <w:rPr>
      <w:vertAlign w:val="superscript"/>
    </w:rPr>
  </w:style>
  <w:style w:type="character" w:customStyle="1" w:styleId="ListLabel1">
    <w:name w:val="ListLabel 1"/>
    <w:qFormat/>
    <w:rPr>
      <w:rFonts w:ascii="Times New Roman" w:eastAsia="Times New Roman" w:hAnsi="Times New Roman" w:cs="Times New Roman"/>
      <w:sz w:val="18"/>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next w:val="Normal"/>
    <w:uiPriority w:val="35"/>
    <w:qFormat/>
    <w:rPr>
      <w:b/>
      <w:bCs/>
      <w:sz w:val="20"/>
      <w:szCs w:val="20"/>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CommentText">
    <w:name w:val="annotation text"/>
    <w:basedOn w:val="Normal"/>
    <w:link w:val="CommentTextChar"/>
    <w:uiPriority w:val="99"/>
    <w:qFormat/>
    <w:pPr>
      <w:spacing w:line="240" w:lineRule="auto"/>
    </w:pPr>
    <w:rPr>
      <w:sz w:val="20"/>
      <w:szCs w:val="20"/>
    </w:rPr>
  </w:style>
  <w:style w:type="paragraph" w:styleId="CommentSubject">
    <w:name w:val="annotation subject"/>
    <w:basedOn w:val="CommentText"/>
    <w:next w:val="CommentText"/>
    <w:link w:val="CommentSubjectChar"/>
    <w:uiPriority w:val="99"/>
    <w:qFormat/>
    <w:rPr>
      <w:b/>
      <w:bCs/>
    </w:rPr>
  </w:style>
  <w:style w:type="paragraph" w:styleId="Footer">
    <w:name w:val="footer"/>
    <w:basedOn w:val="Normal"/>
    <w:link w:val="FooterChar"/>
    <w:uiPriority w:val="99"/>
    <w:pPr>
      <w:tabs>
        <w:tab w:val="center" w:pos="4680"/>
        <w:tab w:val="right" w:pos="9360"/>
      </w:tabs>
      <w:spacing w:after="0" w:line="240" w:lineRule="auto"/>
    </w:pPr>
  </w:style>
  <w:style w:type="paragraph" w:styleId="FootnoteText">
    <w:name w:val="footnote text"/>
    <w:basedOn w:val="Normal"/>
    <w:link w:val="FootnoteTextChar"/>
    <w:uiPriority w:val="99"/>
    <w:pPr>
      <w:spacing w:after="0" w:line="240" w:lineRule="auto"/>
    </w:pPr>
    <w:rPr>
      <w:sz w:val="20"/>
      <w:szCs w:val="20"/>
    </w:rPr>
  </w:style>
  <w:style w:type="paragraph" w:styleId="Header">
    <w:name w:val="header"/>
    <w:basedOn w:val="Normal"/>
    <w:link w:val="HeaderChar"/>
    <w:uiPriority w:val="99"/>
    <w:pPr>
      <w:tabs>
        <w:tab w:val="center" w:pos="4680"/>
        <w:tab w:val="right" w:pos="9360"/>
      </w:tabs>
      <w:spacing w:after="0" w:line="240" w:lineRule="auto"/>
    </w:p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sz w:val="24"/>
      <w:szCs w:val="24"/>
      <w:lang w:eastAsia="en-US"/>
    </w:rPr>
  </w:style>
  <w:style w:type="paragraph" w:styleId="TableofFigures">
    <w:name w:val="table of figures"/>
    <w:basedOn w:val="Normal"/>
    <w:next w:val="Normal"/>
    <w:uiPriority w:val="99"/>
    <w:qFormat/>
    <w:pPr>
      <w:spacing w:after="0"/>
    </w:pPr>
  </w:style>
  <w:style w:type="paragraph" w:styleId="TOC1">
    <w:name w:val="toc 1"/>
    <w:basedOn w:val="Normal"/>
    <w:next w:val="Normal"/>
    <w:uiPriority w:val="39"/>
    <w:qFormat/>
    <w:pPr>
      <w:tabs>
        <w:tab w:val="left" w:pos="426"/>
        <w:tab w:val="right" w:leader="dot" w:pos="7928"/>
      </w:tabs>
      <w:spacing w:after="0" w:line="240" w:lineRule="auto"/>
    </w:pPr>
    <w:rPr>
      <w:rFonts w:eastAsia="Times New Roman"/>
      <w:lang w:eastAsia="en-US"/>
    </w:rPr>
  </w:style>
  <w:style w:type="paragraph" w:styleId="TOC2">
    <w:name w:val="toc 2"/>
    <w:basedOn w:val="Normal"/>
    <w:next w:val="Normal"/>
    <w:uiPriority w:val="39"/>
    <w:qFormat/>
    <w:pPr>
      <w:tabs>
        <w:tab w:val="left" w:pos="851"/>
        <w:tab w:val="right" w:leader="dot" w:pos="7928"/>
      </w:tabs>
      <w:spacing w:after="0" w:line="240" w:lineRule="auto"/>
      <w:ind w:left="426"/>
    </w:pPr>
    <w:rPr>
      <w:rFonts w:eastAsia="Times New Roman"/>
      <w:lang w:eastAsia="en-US"/>
    </w:rPr>
  </w:style>
  <w:style w:type="paragraph" w:styleId="TOC3">
    <w:name w:val="toc 3"/>
    <w:basedOn w:val="Normal"/>
    <w:next w:val="Normal"/>
    <w:uiPriority w:val="39"/>
    <w:qFormat/>
    <w:pPr>
      <w:spacing w:after="100" w:line="259" w:lineRule="auto"/>
      <w:ind w:left="440"/>
    </w:pPr>
    <w:rPr>
      <w:rFonts w:eastAsia="Times New Roman"/>
      <w:lang w:eastAsia="en-US"/>
    </w:rPr>
  </w:style>
  <w:style w:type="paragraph" w:customStyle="1" w:styleId="Paragraf">
    <w:name w:val="Paragraf"/>
    <w:basedOn w:val="Normal"/>
    <w:link w:val="ParagrafChar"/>
    <w:qFormat/>
    <w:pPr>
      <w:spacing w:after="0" w:line="240" w:lineRule="auto"/>
      <w:ind w:firstLine="567"/>
      <w:jc w:val="both"/>
    </w:pPr>
    <w:rPr>
      <w:rFonts w:ascii="Times New Roman" w:eastAsia="MS Mincho" w:hAnsi="Times New Roman" w:cs="Arial"/>
      <w:sz w:val="24"/>
      <w:lang w:eastAsia="en-US"/>
    </w:rPr>
  </w:style>
  <w:style w:type="paragraph" w:customStyle="1" w:styleId="NoSpacing1">
    <w:name w:val="No Spacing1"/>
    <w:link w:val="NoSpacingChar"/>
    <w:uiPriority w:val="1"/>
    <w:qFormat/>
    <w:pPr>
      <w:spacing w:after="200" w:line="276" w:lineRule="auto"/>
    </w:pPr>
    <w:rPr>
      <w:rFonts w:eastAsia="Calibri" w:cs="Times New Roman"/>
      <w:sz w:val="22"/>
      <w:szCs w:val="22"/>
      <w:lang w:eastAsia="en-US"/>
    </w:rPr>
  </w:style>
  <w:style w:type="paragraph" w:customStyle="1" w:styleId="ListParagraph1">
    <w:name w:val="List Paragraph1"/>
    <w:basedOn w:val="Normal"/>
    <w:link w:val="ListParagraphChar"/>
    <w:qFormat/>
    <w:pPr>
      <w:ind w:left="720"/>
    </w:pPr>
  </w:style>
  <w:style w:type="paragraph" w:customStyle="1" w:styleId="TOCHeading1">
    <w:name w:val="TOC Heading1"/>
    <w:basedOn w:val="Heading1"/>
    <w:next w:val="Normal"/>
    <w:uiPriority w:val="39"/>
    <w:qFormat/>
    <w:pPr>
      <w:keepLines/>
      <w:spacing w:after="0" w:line="259" w:lineRule="auto"/>
    </w:pPr>
    <w:rPr>
      <w:b w:val="0"/>
      <w:bCs w:val="0"/>
      <w:color w:val="2E74B5"/>
      <w:kern w:val="0"/>
      <w:lang w:eastAsia="en-US"/>
    </w:rPr>
  </w:style>
  <w:style w:type="paragraph" w:customStyle="1" w:styleId="Default">
    <w:name w:val="Default"/>
    <w:uiPriority w:val="99"/>
    <w:qFormat/>
    <w:pPr>
      <w:widowControl w:val="0"/>
      <w:spacing w:after="200" w:line="276" w:lineRule="auto"/>
    </w:pPr>
    <w:rPr>
      <w:rFonts w:ascii="Times New Roman" w:eastAsia="Times New Roman" w:hAnsi="Times New Roman"/>
      <w:color w:val="000000"/>
      <w:sz w:val="24"/>
    </w:rPr>
  </w:style>
  <w:style w:type="paragraph" w:customStyle="1" w:styleId="p0">
    <w:name w:val="p0"/>
    <w:basedOn w:val="Normal"/>
    <w:qFormat/>
    <w:pPr>
      <w:spacing w:line="271" w:lineRule="auto"/>
    </w:pPr>
    <w:rPr>
      <w:rFonts w:eastAsia="Times New Roman" w:cs="Calibri"/>
      <w:lang w:eastAsia="en-US"/>
    </w:rPr>
  </w:style>
  <w:style w:type="paragraph" w:styleId="EndnoteText">
    <w:name w:val="endnote text"/>
    <w:basedOn w:val="Normal"/>
    <w:link w:val="EndnoteTextChar"/>
    <w:pPr>
      <w:spacing w:after="0" w:line="240" w:lineRule="auto"/>
    </w:pPr>
    <w:rPr>
      <w:sz w:val="20"/>
      <w:szCs w:val="20"/>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customStyle="1" w:styleId="Caption1">
    <w:name w:val="Caption1"/>
    <w:basedOn w:val="Normal"/>
    <w:next w:val="Normal"/>
    <w:pPr>
      <w:suppressAutoHyphens/>
      <w:spacing w:after="0" w:line="240" w:lineRule="auto"/>
    </w:pPr>
    <w:rPr>
      <w:rFonts w:ascii="Times New Roman" w:eastAsia="NSimSun" w:hAnsi="Times New Roman" w:cs="Arial"/>
      <w:b/>
      <w:bCs/>
      <w:kern w:val="2"/>
      <w:sz w:val="20"/>
      <w:szCs w:val="20"/>
      <w:lang w:bidi="hi-IN"/>
    </w:rPr>
  </w:style>
  <w:style w:type="character" w:styleId="FootnoteReference">
    <w:name w:val="footnote reference"/>
    <w:basedOn w:val="DefaultParagraphFont"/>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620910">
      <w:bodyDiv w:val="1"/>
      <w:marLeft w:val="0"/>
      <w:marRight w:val="0"/>
      <w:marTop w:val="0"/>
      <w:marBottom w:val="0"/>
      <w:divBdr>
        <w:top w:val="none" w:sz="0" w:space="0" w:color="auto"/>
        <w:left w:val="none" w:sz="0" w:space="0" w:color="auto"/>
        <w:bottom w:val="none" w:sz="0" w:space="0" w:color="auto"/>
        <w:right w:val="none" w:sz="0" w:space="0" w:color="auto"/>
      </w:divBdr>
      <w:divsChild>
        <w:div w:id="964197042">
          <w:marLeft w:val="0"/>
          <w:marRight w:val="0"/>
          <w:marTop w:val="0"/>
          <w:marBottom w:val="0"/>
          <w:divBdr>
            <w:top w:val="none" w:sz="0" w:space="0" w:color="auto"/>
            <w:left w:val="none" w:sz="0" w:space="0" w:color="auto"/>
            <w:bottom w:val="none" w:sz="0" w:space="0" w:color="auto"/>
            <w:right w:val="none" w:sz="0" w:space="0" w:color="auto"/>
          </w:divBdr>
        </w:div>
        <w:div w:id="552234894">
          <w:marLeft w:val="0"/>
          <w:marRight w:val="0"/>
          <w:marTop w:val="0"/>
          <w:marBottom w:val="0"/>
          <w:divBdr>
            <w:top w:val="none" w:sz="0" w:space="0" w:color="auto"/>
            <w:left w:val="none" w:sz="0" w:space="0" w:color="auto"/>
            <w:bottom w:val="none" w:sz="0" w:space="0" w:color="auto"/>
            <w:right w:val="none" w:sz="0" w:space="0" w:color="auto"/>
          </w:divBdr>
        </w:div>
      </w:divsChild>
    </w:div>
    <w:div w:id="1351375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7" textRotate="1"/>
    <customShpInfo spid="_x0000_s1028"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43D24-A99A-4963-964C-CE86BAEEEB59}">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8E2A269-D717-4E31-B922-925A2300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_x005f_x0001_</vt:lpstr>
    </vt:vector>
  </TitlesOfParts>
  <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_x005f_x0001_</dc:title>
  <dc:creator>Ruby</dc:creator>
  <cp:lastModifiedBy>Ruby</cp:lastModifiedBy>
  <cp:revision>11</cp:revision>
  <cp:lastPrinted>2020-06-24T09:30:00Z</cp:lastPrinted>
  <dcterms:created xsi:type="dcterms:W3CDTF">2020-06-24T05:34:00Z</dcterms:created>
  <dcterms:modified xsi:type="dcterms:W3CDTF">2020-06-24T09:30:00Z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1033-9.1.0.4550</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6th edition</vt:lpwstr>
  </property>
  <property fmtid="{D5CDD505-2E9C-101B-9397-08002B2CF9AE}" pid="13" name="Mendeley Recent Style Id 2_1">
    <vt:lpwstr>http://www.zotero.org/styles/harvard-cite-them-right</vt:lpwstr>
  </property>
  <property fmtid="{D5CDD505-2E9C-101B-9397-08002B2CF9AE}" pid="14" name="Mendeley Recent Style Name 2_1">
    <vt:lpwstr>Cite Them Right 10th edition - Harvard</vt:lpwstr>
  </property>
  <property fmtid="{D5CDD505-2E9C-101B-9397-08002B2CF9AE}" pid="15" name="Mendeley Recent Style Id 3_1">
    <vt:lpwstr>http://www.zotero.org/styles/council-of-science-editors-alphabetical</vt:lpwstr>
  </property>
  <property fmtid="{D5CDD505-2E9C-101B-9397-08002B2CF9AE}" pid="16" name="Mendeley Recent Style Name 3_1">
    <vt:lpwstr>Council of Science Editors, Citation-Name (numeric, sorted alphabetically)</vt:lpwstr>
  </property>
  <property fmtid="{D5CDD505-2E9C-101B-9397-08002B2CF9AE}" pid="17" name="Mendeley Recent Style Id 4_1">
    <vt:lpwstr>http://www.zotero.org/styles/council-of-science-editors-author-date</vt:lpwstr>
  </property>
  <property fmtid="{D5CDD505-2E9C-101B-9397-08002B2CF9AE}" pid="18" name="Mendeley Recent Style Name 4_1">
    <vt:lpwstr>Council of Science Editors, Name-Year (author-date)</vt:lpwstr>
  </property>
  <property fmtid="{D5CDD505-2E9C-101B-9397-08002B2CF9AE}" pid="19" name="Mendeley Recent Style Id 5_1">
    <vt:lpwstr>http://www.zotero.org/styles/modern-humanities-research-association</vt:lpwstr>
  </property>
  <property fmtid="{D5CDD505-2E9C-101B-9397-08002B2CF9AE}" pid="20" name="Mendeley Recent Style Name 5_1">
    <vt:lpwstr>Modern Humanities Research Association 3rd edition (note with bibliography)</vt:lpwstr>
  </property>
  <property fmtid="{D5CDD505-2E9C-101B-9397-08002B2CF9AE}" pid="21" name="Mendeley Recent Style Id 6_1">
    <vt:lpwstr>http://www.zotero.org/styles/modern-language-association</vt:lpwstr>
  </property>
  <property fmtid="{D5CDD505-2E9C-101B-9397-08002B2CF9AE}" pid="22" name="Mendeley Recent Style Name 6_1">
    <vt:lpwstr>Modern Language Association 8th edition</vt:lpwstr>
  </property>
  <property fmtid="{D5CDD505-2E9C-101B-9397-08002B2CF9AE}" pid="23" name="Mendeley Recent Style Id 7_1">
    <vt:lpwstr>http://www.zotero.org/styles/nature</vt:lpwstr>
  </property>
  <property fmtid="{D5CDD505-2E9C-101B-9397-08002B2CF9AE}" pid="24" name="Mendeley Recent Style Name 7_1">
    <vt:lpwstr>Nature</vt:lpwstr>
  </property>
  <property fmtid="{D5CDD505-2E9C-101B-9397-08002B2CF9AE}" pid="25" name="Mendeley Recent Style Id 8_1">
    <vt:lpwstr>http://www.zotero.org/styles/taylor-and-francis-council-of-science-editors-author-date</vt:lpwstr>
  </property>
  <property fmtid="{D5CDD505-2E9C-101B-9397-08002B2CF9AE}" pid="26" name="Mendeley Recent Style Name 8_1">
    <vt:lpwstr>Taylor &amp; Francis - Council of Science Editors (author-date)</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