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B1991" w14:textId="7966C685" w:rsidR="00AE0904" w:rsidRPr="00151C8E" w:rsidRDefault="00466589" w:rsidP="00AE0904">
      <w:pPr>
        <w:spacing w:after="0" w:line="240" w:lineRule="auto"/>
        <w:jc w:val="center"/>
        <w:rPr>
          <w:rFonts w:ascii="Times New Roman" w:hAnsi="Times New Roman" w:cs="Times New Roman"/>
          <w:b/>
          <w:noProof/>
          <w:sz w:val="24"/>
          <w:szCs w:val="28"/>
          <w:lang w:val="sv-SE"/>
        </w:rPr>
      </w:pPr>
      <w:r w:rsidRPr="00151C8E">
        <w:rPr>
          <w:rFonts w:ascii="Times New Roman" w:hAnsi="Times New Roman" w:cs="Times New Roman"/>
          <w:b/>
          <w:noProof/>
          <w:sz w:val="24"/>
          <w:szCs w:val="28"/>
          <w:lang w:val="sv-SE"/>
        </w:rPr>
        <w:t xml:space="preserve">INVENTARISASI KEANEKARAGAMAN BIOTA PERKUMPULAN MANGROVE DI PUSAT PEMBELAJARAN DAN RESTORASI MANGROVE KABUPATEN SIMEULEU SEBAGAI INFORMASI PUBLIK </w:t>
      </w:r>
    </w:p>
    <w:p w14:paraId="5D6B3E84" w14:textId="77777777" w:rsidR="00D4538D" w:rsidRPr="00151C8E" w:rsidRDefault="00D4538D" w:rsidP="00AE0904">
      <w:pPr>
        <w:spacing w:after="0" w:line="240" w:lineRule="auto"/>
        <w:jc w:val="center"/>
        <w:rPr>
          <w:rFonts w:ascii="Times New Roman" w:hAnsi="Times New Roman" w:cs="Times New Roman"/>
          <w:b/>
          <w:noProof/>
          <w:sz w:val="24"/>
          <w:szCs w:val="28"/>
          <w:lang w:val="sv-SE"/>
        </w:rPr>
      </w:pPr>
    </w:p>
    <w:p w14:paraId="1A15982F" w14:textId="4170F34F" w:rsidR="00D4538D" w:rsidRPr="00151C8E" w:rsidRDefault="00151C8E" w:rsidP="00AE0904">
      <w:pPr>
        <w:spacing w:after="0" w:line="240" w:lineRule="auto"/>
        <w:jc w:val="center"/>
        <w:rPr>
          <w:rFonts w:ascii="Times New Roman" w:hAnsi="Times New Roman" w:cs="Times New Roman"/>
          <w:bCs/>
          <w:i/>
          <w:iCs/>
          <w:noProof/>
          <w:sz w:val="24"/>
          <w:szCs w:val="28"/>
          <w:lang w:val="en-ID"/>
        </w:rPr>
      </w:pPr>
      <w:r w:rsidRPr="00151C8E">
        <w:rPr>
          <w:rFonts w:ascii="Times New Roman" w:hAnsi="Times New Roman" w:cs="Times New Roman"/>
          <w:bCs/>
          <w:i/>
          <w:iCs/>
          <w:noProof/>
          <w:sz w:val="24"/>
          <w:szCs w:val="28"/>
          <w:lang w:val="en-ID"/>
        </w:rPr>
        <w:t>DIVERSITY INVENTORY OF ASSOCIATED BIOTA IN MANGROVE RESTORATION AND LEARNING CENTER, SIMEULEU REGENCY AS PUBLIC INFORMATION</w:t>
      </w:r>
    </w:p>
    <w:p w14:paraId="1E00CFCE" w14:textId="77777777" w:rsidR="00AE0904" w:rsidRDefault="00AE0904" w:rsidP="00AE0904">
      <w:pPr>
        <w:tabs>
          <w:tab w:val="center" w:pos="4819"/>
          <w:tab w:val="right" w:pos="9639"/>
        </w:tabs>
        <w:spacing w:after="0" w:line="240" w:lineRule="auto"/>
        <w:rPr>
          <w:rFonts w:ascii="Times New Roman" w:hAnsi="Times New Roman" w:cs="Times New Roman"/>
          <w:noProof/>
          <w:sz w:val="24"/>
          <w:szCs w:val="24"/>
          <w:lang w:val="id-ID"/>
        </w:rPr>
      </w:pPr>
      <w:r w:rsidRPr="00151C8E">
        <w:rPr>
          <w:rFonts w:ascii="Times New Roman" w:hAnsi="Times New Roman" w:cs="Times New Roman"/>
          <w:noProof/>
          <w:sz w:val="24"/>
          <w:szCs w:val="24"/>
          <w:lang w:val="en-ID"/>
        </w:rPr>
        <w:tab/>
      </w:r>
    </w:p>
    <w:p w14:paraId="59AE27A8" w14:textId="77777777" w:rsidR="00D4538D" w:rsidRPr="00145CEE" w:rsidRDefault="00D4538D" w:rsidP="00AE0904">
      <w:pPr>
        <w:tabs>
          <w:tab w:val="center" w:pos="4819"/>
          <w:tab w:val="right" w:pos="9639"/>
        </w:tabs>
        <w:spacing w:after="0" w:line="240" w:lineRule="auto"/>
        <w:rPr>
          <w:rFonts w:ascii="Times New Roman" w:hAnsi="Times New Roman" w:cs="Times New Roman"/>
          <w:noProof/>
          <w:sz w:val="24"/>
          <w:szCs w:val="24"/>
          <w:lang w:val="id-ID"/>
        </w:rPr>
      </w:pPr>
    </w:p>
    <w:p w14:paraId="2030DCB1" w14:textId="6D962A14" w:rsidR="00AE0904" w:rsidRPr="005C4070" w:rsidRDefault="00151C8E" w:rsidP="00AE0904">
      <w:pPr>
        <w:spacing w:after="0" w:line="240" w:lineRule="auto"/>
        <w:jc w:val="center"/>
        <w:rPr>
          <w:rFonts w:ascii="Times New Roman" w:hAnsi="Times New Roman" w:cs="Times New Roman"/>
          <w:b/>
          <w:noProof/>
          <w:sz w:val="24"/>
          <w:vertAlign w:val="superscript"/>
          <w:lang w:val="sv-SE"/>
        </w:rPr>
      </w:pPr>
      <w:r>
        <w:rPr>
          <w:rFonts w:ascii="Times New Roman" w:hAnsi="Times New Roman" w:cs="Times New Roman"/>
          <w:b/>
          <w:noProof/>
          <w:sz w:val="24"/>
          <w:lang w:val="sv-SE"/>
        </w:rPr>
        <w:t>Mai</w:t>
      </w:r>
      <w:r w:rsidR="00AE0904" w:rsidRPr="00151C8E">
        <w:rPr>
          <w:rFonts w:ascii="Times New Roman" w:hAnsi="Times New Roman" w:cs="Times New Roman"/>
          <w:b/>
          <w:noProof/>
          <w:sz w:val="24"/>
          <w:lang w:val="sv-SE"/>
        </w:rPr>
        <w:t xml:space="preserve"> Suriani</w:t>
      </w:r>
      <w:r w:rsidR="00AE0904" w:rsidRPr="00151C8E">
        <w:rPr>
          <w:rFonts w:ascii="Times New Roman" w:hAnsi="Times New Roman" w:cs="Times New Roman"/>
          <w:b/>
          <w:noProof/>
          <w:sz w:val="24"/>
          <w:vertAlign w:val="superscript"/>
          <w:lang w:val="sv-SE"/>
        </w:rPr>
        <w:t>*</w:t>
      </w:r>
      <w:r w:rsidR="00AE0904" w:rsidRPr="00151C8E">
        <w:rPr>
          <w:rFonts w:ascii="Times New Roman" w:hAnsi="Times New Roman" w:cs="Times New Roman"/>
          <w:b/>
          <w:noProof/>
          <w:sz w:val="24"/>
          <w:lang w:val="sv-SE"/>
        </w:rPr>
        <w:t>, Opinda Sakbania Ulma dan Ika Kusumawati</w:t>
      </w:r>
    </w:p>
    <w:p w14:paraId="45099951" w14:textId="77777777" w:rsidR="00151C8E" w:rsidRDefault="00151C8E" w:rsidP="00AE0904">
      <w:pPr>
        <w:spacing w:after="0" w:line="240" w:lineRule="auto"/>
        <w:jc w:val="center"/>
        <w:rPr>
          <w:rFonts w:ascii="Times New Roman" w:hAnsi="Times New Roman" w:cs="Times New Roman"/>
          <w:noProof/>
          <w:sz w:val="20"/>
          <w:lang w:val="sv-SE"/>
        </w:rPr>
      </w:pPr>
      <w:r>
        <w:rPr>
          <w:rFonts w:ascii="Times New Roman" w:hAnsi="Times New Roman" w:cs="Times New Roman"/>
          <w:noProof/>
          <w:sz w:val="20"/>
          <w:lang w:val="sv-SE"/>
        </w:rPr>
        <w:t>Jurusan</w:t>
      </w:r>
      <w:r w:rsidR="00BC6727" w:rsidRPr="00151C8E">
        <w:rPr>
          <w:rFonts w:ascii="Times New Roman" w:hAnsi="Times New Roman" w:cs="Times New Roman"/>
          <w:noProof/>
          <w:sz w:val="20"/>
          <w:lang w:val="sv-SE"/>
        </w:rPr>
        <w:t xml:space="preserve"> Ilmu Kelautan, Fakultas Perikanan dan Ilmu Kelautan, Universitas Teuku Umar, </w:t>
      </w:r>
    </w:p>
    <w:p w14:paraId="4A4C9693" w14:textId="20A3C001" w:rsidR="00AE0904" w:rsidRPr="00BC6727" w:rsidRDefault="00BC6727" w:rsidP="00AE0904">
      <w:pPr>
        <w:spacing w:after="0" w:line="240" w:lineRule="auto"/>
        <w:jc w:val="center"/>
        <w:rPr>
          <w:rFonts w:ascii="Times New Roman" w:hAnsi="Times New Roman" w:cs="Times New Roman"/>
          <w:noProof/>
          <w:sz w:val="20"/>
          <w:lang w:val="id-ID"/>
        </w:rPr>
      </w:pPr>
      <w:r w:rsidRPr="00151C8E">
        <w:rPr>
          <w:rFonts w:ascii="Times New Roman" w:hAnsi="Times New Roman" w:cs="Times New Roman"/>
          <w:noProof/>
          <w:sz w:val="20"/>
          <w:lang w:val="sv-SE"/>
        </w:rPr>
        <w:t xml:space="preserve">Jln. </w:t>
      </w:r>
      <w:r w:rsidRPr="00BC6727">
        <w:rPr>
          <w:rFonts w:ascii="Times New Roman" w:hAnsi="Times New Roman" w:cs="Times New Roman"/>
          <w:noProof/>
          <w:sz w:val="20"/>
        </w:rPr>
        <w:t>Alue Peunyareng, Kabupaten Meureubo, Kabupaten Aceh Barat, Prov. Aceh, 23615 Indonesia</w:t>
      </w:r>
    </w:p>
    <w:p w14:paraId="7739556C" w14:textId="66B5CF7F" w:rsidR="00AE0904" w:rsidRPr="00A426AC" w:rsidRDefault="00151C8E" w:rsidP="00AE0904">
      <w:pPr>
        <w:pStyle w:val="ListParagraph"/>
        <w:spacing w:after="0" w:line="240" w:lineRule="auto"/>
        <w:ind w:left="0"/>
        <w:jc w:val="center"/>
        <w:rPr>
          <w:rFonts w:ascii="Times New Roman" w:hAnsi="Times New Roman" w:cs="Times New Roman"/>
          <w:noProof/>
          <w:sz w:val="20"/>
          <w:lang w:val="id-ID"/>
        </w:rPr>
      </w:pPr>
      <w:r w:rsidRPr="00151C8E">
        <w:rPr>
          <w:rFonts w:ascii="Times New Roman" w:hAnsi="Times New Roman" w:cs="Times New Roman"/>
          <w:noProof/>
          <w:sz w:val="20"/>
          <w:lang w:val="sv-SE"/>
        </w:rPr>
        <w:t>Ema</w:t>
      </w:r>
      <w:r>
        <w:rPr>
          <w:rFonts w:ascii="Times New Roman" w:hAnsi="Times New Roman" w:cs="Times New Roman"/>
          <w:noProof/>
          <w:sz w:val="20"/>
          <w:lang w:val="sv-SE"/>
        </w:rPr>
        <w:t>il</w:t>
      </w:r>
      <w:r w:rsidR="00AE0904" w:rsidRPr="00151C8E">
        <w:rPr>
          <w:rFonts w:ascii="Times New Roman" w:hAnsi="Times New Roman" w:cs="Times New Roman"/>
          <w:noProof/>
          <w:sz w:val="20"/>
          <w:lang w:val="sv-SE"/>
        </w:rPr>
        <w:t xml:space="preserve">: </w:t>
      </w:r>
      <w:hyperlink r:id="rId5" w:history="1">
        <w:r w:rsidR="00AE0904" w:rsidRPr="00151C8E">
          <w:rPr>
            <w:rStyle w:val="Hyperlink"/>
            <w:rFonts w:ascii="Times New Roman" w:hAnsi="Times New Roman" w:cs="Times New Roman"/>
            <w:noProof/>
            <w:sz w:val="20"/>
            <w:lang w:val="sv-SE"/>
          </w:rPr>
          <w:t>maisuriani@utu.ac.id</w:t>
        </w:r>
      </w:hyperlink>
      <w:r w:rsidR="00AE0904" w:rsidRPr="00151C8E">
        <w:rPr>
          <w:rFonts w:ascii="Times New Roman" w:hAnsi="Times New Roman" w:cs="Times New Roman"/>
          <w:noProof/>
          <w:sz w:val="20"/>
          <w:lang w:val="sv-SE"/>
        </w:rPr>
        <w:t xml:space="preserve"> </w:t>
      </w:r>
    </w:p>
    <w:p w14:paraId="6D8F1022" w14:textId="77777777" w:rsidR="00AE0904" w:rsidRPr="0014506F" w:rsidRDefault="00AE0904" w:rsidP="00AE0904">
      <w:pPr>
        <w:spacing w:after="0" w:line="240" w:lineRule="auto"/>
        <w:jc w:val="center"/>
        <w:rPr>
          <w:rFonts w:ascii="Times New Roman" w:hAnsi="Times New Roman" w:cs="Times New Roman"/>
          <w:noProof/>
          <w:sz w:val="24"/>
          <w:szCs w:val="24"/>
          <w:lang w:val="id-ID"/>
        </w:rPr>
      </w:pPr>
    </w:p>
    <w:p w14:paraId="246AEAF4" w14:textId="77777777" w:rsidR="00AE0904" w:rsidRPr="0014506F" w:rsidRDefault="00AE0904" w:rsidP="00AE0904">
      <w:pPr>
        <w:spacing w:after="0" w:line="240" w:lineRule="auto"/>
        <w:jc w:val="center"/>
        <w:rPr>
          <w:rFonts w:ascii="Times New Roman" w:hAnsi="Times New Roman" w:cs="Times New Roman"/>
          <w:noProof/>
          <w:sz w:val="18"/>
          <w:lang w:val="id-ID"/>
        </w:rPr>
      </w:pPr>
      <w:r w:rsidRPr="00151C8E">
        <w:rPr>
          <w:rFonts w:ascii="Times New Roman" w:hAnsi="Times New Roman" w:cs="Times New Roman"/>
          <w:noProof/>
          <w:sz w:val="18"/>
          <w:lang w:val="sv-SE"/>
        </w:rPr>
        <w:t>Tanggal diterima: ....., diterima setelah perbaikan: ....., tanggal disetujui: ........</w:t>
      </w:r>
    </w:p>
    <w:p w14:paraId="34C45D32" w14:textId="77777777" w:rsidR="00AE0904" w:rsidRPr="0014506F" w:rsidRDefault="00AE0904" w:rsidP="00AE0904">
      <w:pPr>
        <w:spacing w:after="0" w:line="240" w:lineRule="auto"/>
        <w:jc w:val="both"/>
        <w:rPr>
          <w:rFonts w:ascii="Times New Roman" w:hAnsi="Times New Roman" w:cs="Times New Roman"/>
          <w:i/>
          <w:noProof/>
          <w:sz w:val="24"/>
          <w:szCs w:val="24"/>
          <w:lang w:val="id-ID"/>
        </w:rPr>
      </w:pPr>
    </w:p>
    <w:p w14:paraId="5B19D9D2" w14:textId="77777777" w:rsidR="00151C8E" w:rsidRPr="00A426AC" w:rsidRDefault="00151C8E" w:rsidP="00151C8E">
      <w:pPr>
        <w:spacing w:after="0" w:line="240" w:lineRule="auto"/>
        <w:jc w:val="center"/>
        <w:rPr>
          <w:rFonts w:ascii="Times New Roman" w:hAnsi="Times New Roman" w:cs="Times New Roman"/>
          <w:i/>
          <w:noProof/>
          <w:lang w:val="id-ID"/>
        </w:rPr>
      </w:pPr>
      <w:r w:rsidRPr="00A426AC">
        <w:rPr>
          <w:rFonts w:ascii="Times New Roman" w:hAnsi="Times New Roman" w:cs="Times New Roman"/>
          <w:b/>
          <w:i/>
          <w:noProof/>
          <w:lang w:val="id-ID"/>
        </w:rPr>
        <w:t>ABSTRACT</w:t>
      </w:r>
    </w:p>
    <w:p w14:paraId="09C62E2D" w14:textId="77777777" w:rsidR="00151C8E" w:rsidRPr="0014506F" w:rsidRDefault="00151C8E" w:rsidP="00151C8E">
      <w:pPr>
        <w:spacing w:after="0" w:line="240" w:lineRule="auto"/>
        <w:jc w:val="center"/>
        <w:rPr>
          <w:rFonts w:ascii="Times New Roman" w:hAnsi="Times New Roman" w:cs="Times New Roman"/>
          <w:i/>
          <w:noProof/>
          <w:sz w:val="24"/>
          <w:szCs w:val="24"/>
          <w:lang w:val="id-ID"/>
        </w:rPr>
      </w:pPr>
    </w:p>
    <w:p w14:paraId="5F5488B6" w14:textId="12E62282" w:rsidR="00AE0904" w:rsidRPr="00B05A43" w:rsidRDefault="00151C8E" w:rsidP="00151C8E">
      <w:pPr>
        <w:spacing w:after="0" w:line="240" w:lineRule="auto"/>
        <w:jc w:val="both"/>
        <w:rPr>
          <w:rFonts w:ascii="Times New Roman" w:hAnsi="Times New Roman" w:cs="Times New Roman"/>
          <w:iCs/>
          <w:noProof/>
          <w:sz w:val="20"/>
          <w:szCs w:val="20"/>
          <w:lang w:val="id-ID"/>
        </w:rPr>
      </w:pPr>
      <w:r w:rsidRPr="00B05A43">
        <w:rPr>
          <w:rFonts w:ascii="Times New Roman" w:hAnsi="Times New Roman" w:cs="Times New Roman"/>
          <w:iCs/>
          <w:noProof/>
          <w:sz w:val="20"/>
          <w:szCs w:val="20"/>
          <w:lang w:val="id-ID"/>
        </w:rPr>
        <w:t xml:space="preserve">One of the ecological functions of mangroves is as a habitat for various aquatic biotas. The study was conducted in January 2022 at the Mangrove Restoration and Learning Center, Simeulue Regency. The purpose of this study was to determine environmental conditions and the diversity of associated biota species at the Mangrove Restoration and Learning Center, Simeulue Regency. The association of biota data was collected using the census method by identifying each biota found at four observation stations. Parameters of environmental conditions observed were the amount of waste, the amount of felling, pH, temperature, salinity, and DO. Based on the identification results, the associated biota found at the study site were 6 families consisting of 6 species, namely </w:t>
      </w:r>
      <w:r w:rsidRPr="00E34941">
        <w:rPr>
          <w:rFonts w:ascii="Times New Roman" w:hAnsi="Times New Roman" w:cs="Times New Roman"/>
          <w:i/>
          <w:noProof/>
          <w:sz w:val="20"/>
          <w:szCs w:val="20"/>
          <w:lang w:val="id-ID"/>
        </w:rPr>
        <w:t>Terebralia palustris</w:t>
      </w:r>
      <w:r w:rsidRPr="00B05A43">
        <w:rPr>
          <w:rFonts w:ascii="Times New Roman" w:hAnsi="Times New Roman" w:cs="Times New Roman"/>
          <w:iCs/>
          <w:noProof/>
          <w:sz w:val="20"/>
          <w:szCs w:val="20"/>
          <w:lang w:val="id-ID"/>
        </w:rPr>
        <w:t xml:space="preserve">, </w:t>
      </w:r>
      <w:r w:rsidRPr="00E34941">
        <w:rPr>
          <w:rFonts w:ascii="Times New Roman" w:hAnsi="Times New Roman" w:cs="Times New Roman"/>
          <w:i/>
          <w:noProof/>
          <w:sz w:val="20"/>
          <w:szCs w:val="20"/>
          <w:lang w:val="id-ID"/>
        </w:rPr>
        <w:t>Uca sp</w:t>
      </w:r>
      <w:r>
        <w:rPr>
          <w:rFonts w:ascii="Times New Roman" w:hAnsi="Times New Roman" w:cs="Times New Roman"/>
          <w:i/>
          <w:noProof/>
          <w:sz w:val="20"/>
          <w:szCs w:val="20"/>
        </w:rPr>
        <w:t>.</w:t>
      </w:r>
      <w:r w:rsidRPr="00B05A43">
        <w:rPr>
          <w:rFonts w:ascii="Times New Roman" w:hAnsi="Times New Roman" w:cs="Times New Roman"/>
          <w:iCs/>
          <w:noProof/>
          <w:sz w:val="20"/>
          <w:szCs w:val="20"/>
          <w:lang w:val="id-ID"/>
        </w:rPr>
        <w:t xml:space="preserve">, </w:t>
      </w:r>
      <w:r w:rsidRPr="00E34941">
        <w:rPr>
          <w:rFonts w:ascii="Times New Roman" w:hAnsi="Times New Roman" w:cs="Times New Roman"/>
          <w:i/>
          <w:noProof/>
          <w:sz w:val="20"/>
          <w:szCs w:val="20"/>
          <w:lang w:val="id-ID"/>
        </w:rPr>
        <w:t>Neritina gagates</w:t>
      </w:r>
      <w:r w:rsidRPr="00B05A43">
        <w:rPr>
          <w:rFonts w:ascii="Times New Roman" w:hAnsi="Times New Roman" w:cs="Times New Roman"/>
          <w:iCs/>
          <w:noProof/>
          <w:sz w:val="20"/>
          <w:szCs w:val="20"/>
          <w:lang w:val="id-ID"/>
        </w:rPr>
        <w:t xml:space="preserve">, </w:t>
      </w:r>
      <w:r w:rsidRPr="00E34941">
        <w:rPr>
          <w:rFonts w:ascii="Times New Roman" w:hAnsi="Times New Roman" w:cs="Times New Roman"/>
          <w:i/>
          <w:noProof/>
          <w:sz w:val="20"/>
          <w:szCs w:val="20"/>
          <w:lang w:val="id-ID"/>
        </w:rPr>
        <w:t>Turritella duplicate</w:t>
      </w:r>
      <w:r w:rsidRPr="00B05A43">
        <w:rPr>
          <w:rFonts w:ascii="Times New Roman" w:hAnsi="Times New Roman" w:cs="Times New Roman"/>
          <w:iCs/>
          <w:noProof/>
          <w:sz w:val="20"/>
          <w:szCs w:val="20"/>
          <w:lang w:val="id-ID"/>
        </w:rPr>
        <w:t xml:space="preserve">, </w:t>
      </w:r>
      <w:r w:rsidRPr="00E34941">
        <w:rPr>
          <w:rFonts w:ascii="Times New Roman" w:hAnsi="Times New Roman" w:cs="Times New Roman"/>
          <w:i/>
          <w:noProof/>
          <w:sz w:val="20"/>
          <w:szCs w:val="20"/>
          <w:lang w:val="id-ID"/>
        </w:rPr>
        <w:t>Rhizoprionodon acutus</w:t>
      </w:r>
      <w:r w:rsidRPr="00B05A43">
        <w:rPr>
          <w:rFonts w:ascii="Times New Roman" w:hAnsi="Times New Roman" w:cs="Times New Roman"/>
          <w:iCs/>
          <w:noProof/>
          <w:sz w:val="20"/>
          <w:szCs w:val="20"/>
          <w:lang w:val="id-ID"/>
        </w:rPr>
        <w:t xml:space="preserve">, and </w:t>
      </w:r>
      <w:r w:rsidRPr="00E34941">
        <w:rPr>
          <w:rFonts w:ascii="Times New Roman" w:hAnsi="Times New Roman" w:cs="Times New Roman"/>
          <w:i/>
          <w:noProof/>
          <w:sz w:val="20"/>
          <w:szCs w:val="20"/>
          <w:lang w:val="id-ID"/>
        </w:rPr>
        <w:t>Vanarus salvator</w:t>
      </w:r>
      <w:r w:rsidRPr="00B05A43">
        <w:rPr>
          <w:rFonts w:ascii="Times New Roman" w:hAnsi="Times New Roman" w:cs="Times New Roman"/>
          <w:iCs/>
          <w:noProof/>
          <w:sz w:val="20"/>
          <w:szCs w:val="20"/>
          <w:lang w:val="id-ID"/>
        </w:rPr>
        <w:t xml:space="preserve">. The dominant association biota found was </w:t>
      </w:r>
      <w:r w:rsidRPr="005C4070">
        <w:rPr>
          <w:rFonts w:ascii="Times New Roman" w:hAnsi="Times New Roman" w:cs="Times New Roman"/>
          <w:i/>
          <w:noProof/>
          <w:sz w:val="20"/>
          <w:szCs w:val="20"/>
          <w:lang w:val="id-ID"/>
        </w:rPr>
        <w:t>Terebralia palustris</w:t>
      </w:r>
      <w:r w:rsidRPr="00B05A43">
        <w:rPr>
          <w:rFonts w:ascii="Times New Roman" w:hAnsi="Times New Roman" w:cs="Times New Roman"/>
          <w:iCs/>
          <w:noProof/>
          <w:sz w:val="20"/>
          <w:szCs w:val="20"/>
          <w:lang w:val="id-ID"/>
        </w:rPr>
        <w:t xml:space="preserve"> from the class Gastropod. The results of environmental quality observations found 12 logging and 19 plastic wastes, but in terms of water quality, it is still relatively good for aquatic life and following the standard quality parameters for marine waters environment based on the </w:t>
      </w:r>
      <w:r w:rsidRPr="00620440">
        <w:rPr>
          <w:rFonts w:ascii="Times New Roman" w:hAnsi="Times New Roman" w:cs="Times New Roman"/>
          <w:i/>
          <w:noProof/>
          <w:sz w:val="20"/>
          <w:szCs w:val="20"/>
          <w:lang w:val="id-ID"/>
        </w:rPr>
        <w:t>Decree of the Minister of State for the Environment No. 51 of 2004</w:t>
      </w:r>
      <w:r w:rsidRPr="00B05A43">
        <w:rPr>
          <w:rFonts w:ascii="Times New Roman" w:hAnsi="Times New Roman" w:cs="Times New Roman"/>
          <w:iCs/>
          <w:noProof/>
          <w:sz w:val="20"/>
          <w:szCs w:val="20"/>
          <w:lang w:val="id-ID"/>
        </w:rPr>
        <w:t>.</w:t>
      </w:r>
    </w:p>
    <w:p w14:paraId="490D9CB6" w14:textId="77777777" w:rsidR="00AE0904" w:rsidRPr="0014506F" w:rsidRDefault="00AE0904" w:rsidP="00AE0904">
      <w:pPr>
        <w:spacing w:after="0" w:line="240" w:lineRule="auto"/>
        <w:jc w:val="both"/>
        <w:rPr>
          <w:rFonts w:ascii="Times New Roman" w:hAnsi="Times New Roman" w:cs="Times New Roman"/>
          <w:i/>
          <w:noProof/>
          <w:sz w:val="24"/>
          <w:szCs w:val="24"/>
          <w:lang w:val="id-ID"/>
        </w:rPr>
      </w:pPr>
    </w:p>
    <w:p w14:paraId="39CFC0F4" w14:textId="368610F6" w:rsidR="00AE0904" w:rsidRPr="00151C8E" w:rsidRDefault="00151C8E" w:rsidP="00AE0904">
      <w:pPr>
        <w:spacing w:after="0" w:line="240" w:lineRule="auto"/>
        <w:jc w:val="both"/>
        <w:rPr>
          <w:rFonts w:ascii="Times New Roman" w:hAnsi="Times New Roman" w:cs="Times New Roman"/>
          <w:noProof/>
          <w:sz w:val="20"/>
          <w:szCs w:val="20"/>
          <w:lang w:val="id-ID"/>
        </w:rPr>
      </w:pPr>
      <w:r>
        <w:rPr>
          <w:rFonts w:ascii="Times New Roman" w:hAnsi="Times New Roman" w:cs="Times New Roman"/>
          <w:i/>
          <w:noProof/>
          <w:sz w:val="20"/>
          <w:szCs w:val="20"/>
          <w:lang w:val="id-ID"/>
        </w:rPr>
        <w:t xml:space="preserve">Keywords: </w:t>
      </w:r>
      <w:r w:rsidRPr="0014506F">
        <w:rPr>
          <w:rFonts w:ascii="Times New Roman" w:hAnsi="Times New Roman" w:cs="Times New Roman"/>
          <w:i/>
          <w:noProof/>
          <w:sz w:val="20"/>
          <w:szCs w:val="20"/>
          <w:lang w:val="id-ID"/>
        </w:rPr>
        <w:t>Associated biota, PRPM, Simeuleu, Mangrove</w:t>
      </w:r>
    </w:p>
    <w:p w14:paraId="00EBF448" w14:textId="77777777" w:rsidR="00AE0904" w:rsidRPr="00151C8E" w:rsidRDefault="00AE0904" w:rsidP="00AE0904">
      <w:pPr>
        <w:pStyle w:val="ListParagraph"/>
        <w:tabs>
          <w:tab w:val="left" w:pos="270"/>
        </w:tabs>
        <w:spacing w:after="0"/>
        <w:ind w:left="0"/>
        <w:rPr>
          <w:rFonts w:ascii="Times New Roman" w:hAnsi="Times New Roman" w:cs="Times New Roman"/>
          <w:b/>
          <w:noProof/>
          <w:sz w:val="24"/>
          <w:szCs w:val="24"/>
          <w:lang w:val="en-ID"/>
        </w:rPr>
      </w:pPr>
    </w:p>
    <w:p w14:paraId="62E723E7" w14:textId="1F13130B" w:rsidR="00AE0904" w:rsidRPr="00A426AC" w:rsidRDefault="00151C8E" w:rsidP="00AE0904">
      <w:pPr>
        <w:pStyle w:val="ListParagraph"/>
        <w:tabs>
          <w:tab w:val="left" w:pos="270"/>
        </w:tabs>
        <w:spacing w:after="0"/>
        <w:ind w:left="0"/>
        <w:rPr>
          <w:rFonts w:ascii="Times New Roman" w:hAnsi="Times New Roman" w:cs="Times New Roman"/>
          <w:i/>
          <w:noProof/>
          <w:sz w:val="24"/>
          <w:szCs w:val="24"/>
          <w:lang w:val="id-ID"/>
        </w:rPr>
      </w:pPr>
      <w:r w:rsidRPr="00151C8E">
        <w:rPr>
          <w:rFonts w:ascii="Times New Roman" w:hAnsi="Times New Roman" w:cs="Times New Roman"/>
          <w:b/>
          <w:noProof/>
          <w:sz w:val="24"/>
          <w:szCs w:val="24"/>
          <w:lang w:val="sv-SE"/>
        </w:rPr>
        <w:t>PENDAHULUAN</w:t>
      </w:r>
      <w:r w:rsidR="00A77258" w:rsidRPr="00151C8E">
        <w:rPr>
          <w:rFonts w:ascii="Times New Roman" w:hAnsi="Times New Roman" w:cs="Times New Roman"/>
          <w:b/>
          <w:noProof/>
          <w:sz w:val="24"/>
          <w:szCs w:val="24"/>
          <w:lang w:val="sv-SE"/>
        </w:rPr>
        <w:t xml:space="preserve"> </w:t>
      </w:r>
    </w:p>
    <w:p w14:paraId="585949F4" w14:textId="77777777" w:rsidR="00AE0904" w:rsidRPr="00D42763" w:rsidRDefault="00AE0904" w:rsidP="00AE0904">
      <w:pPr>
        <w:pStyle w:val="ListParagraph"/>
        <w:spacing w:after="0" w:line="240" w:lineRule="auto"/>
        <w:ind w:left="0"/>
        <w:rPr>
          <w:rFonts w:ascii="Times New Roman" w:hAnsi="Times New Roman" w:cs="Times New Roman"/>
          <w:i/>
          <w:noProof/>
          <w:lang w:val="id-ID"/>
        </w:rPr>
      </w:pPr>
    </w:p>
    <w:p w14:paraId="74770B33" w14:textId="66508714" w:rsidR="00AE0904" w:rsidRDefault="00AE0904" w:rsidP="00AE0904">
      <w:pPr>
        <w:shd w:val="clear" w:color="auto" w:fill="FFFFFF"/>
        <w:spacing w:after="0" w:line="240" w:lineRule="auto"/>
        <w:jc w:val="both"/>
        <w:rPr>
          <w:rFonts w:ascii="Times New Roman" w:eastAsia="Times New Roman" w:hAnsi="Times New Roman" w:cs="Times New Roman"/>
          <w:noProof/>
          <w:color w:val="333333"/>
          <w:szCs w:val="20"/>
          <w:lang w:val="id-ID"/>
        </w:rPr>
      </w:pPr>
      <w:r w:rsidRPr="00151C8E">
        <w:rPr>
          <w:rFonts w:ascii="Times New Roman" w:eastAsia="Times New Roman" w:hAnsi="Times New Roman" w:cs="Times New Roman"/>
          <w:noProof/>
          <w:color w:val="333333"/>
          <w:szCs w:val="20"/>
          <w:lang w:val="sv-SE"/>
        </w:rPr>
        <w:t xml:space="preserve">Ekosistem mangrove </w:t>
      </w:r>
      <w:r w:rsidR="00151C8E">
        <w:rPr>
          <w:rFonts w:ascii="Times New Roman" w:eastAsia="Times New Roman" w:hAnsi="Times New Roman" w:cs="Times New Roman"/>
          <w:noProof/>
          <w:color w:val="333333"/>
          <w:szCs w:val="20"/>
          <w:lang w:val="sv-SE"/>
        </w:rPr>
        <w:t xml:space="preserve">merupakan ekosistem </w:t>
      </w:r>
      <w:r w:rsidRPr="00151C8E">
        <w:rPr>
          <w:rFonts w:ascii="Times New Roman" w:eastAsia="Times New Roman" w:hAnsi="Times New Roman" w:cs="Times New Roman"/>
          <w:noProof/>
          <w:color w:val="333333"/>
          <w:szCs w:val="20"/>
          <w:lang w:val="sv-SE"/>
        </w:rPr>
        <w:t xml:space="preserve">unik dan memiliki banyak fungsi </w:t>
      </w:r>
      <w:r w:rsidR="00151C8E">
        <w:rPr>
          <w:rFonts w:ascii="Times New Roman" w:eastAsia="Times New Roman" w:hAnsi="Times New Roman" w:cs="Times New Roman"/>
          <w:noProof/>
          <w:color w:val="333333"/>
          <w:szCs w:val="20"/>
          <w:lang w:val="sv-SE"/>
        </w:rPr>
        <w:t xml:space="preserve">yaitu fungsi </w:t>
      </w:r>
      <w:r w:rsidRPr="00151C8E">
        <w:rPr>
          <w:rFonts w:ascii="Times New Roman" w:eastAsia="Times New Roman" w:hAnsi="Times New Roman" w:cs="Times New Roman"/>
          <w:noProof/>
          <w:color w:val="333333"/>
          <w:szCs w:val="20"/>
          <w:lang w:val="sv-SE"/>
        </w:rPr>
        <w:t xml:space="preserve">fisik, ekologi, dan ekonomi. Fungsi fisiknya termasuk mencegah abrasi dan intrusi air laut, melindungi dan memelihara kondisi pantai, dan menangkap kontaminan (Romimortato, 2001; Gunarto, 2004). Peran </w:t>
      </w:r>
      <w:r w:rsidR="00151C8E">
        <w:rPr>
          <w:rFonts w:ascii="Times New Roman" w:eastAsia="Times New Roman" w:hAnsi="Times New Roman" w:cs="Times New Roman"/>
          <w:noProof/>
          <w:color w:val="333333"/>
          <w:szCs w:val="20"/>
          <w:lang w:val="sv-SE"/>
        </w:rPr>
        <w:t xml:space="preserve">mangrove secara </w:t>
      </w:r>
      <w:r w:rsidRPr="00151C8E">
        <w:rPr>
          <w:rFonts w:ascii="Times New Roman" w:eastAsia="Times New Roman" w:hAnsi="Times New Roman" w:cs="Times New Roman"/>
          <w:noProof/>
          <w:color w:val="333333"/>
          <w:szCs w:val="20"/>
          <w:lang w:val="sv-SE"/>
        </w:rPr>
        <w:t xml:space="preserve">biologi adalah sebagai habitat dan keanekaragaman biota perairan dan non perairan (Gunarto, 2004); daerah pemijahan, daerah </w:t>
      </w:r>
      <w:r w:rsidR="001C7D6B">
        <w:rPr>
          <w:rFonts w:ascii="Times New Roman" w:eastAsia="Times New Roman" w:hAnsi="Times New Roman" w:cs="Times New Roman"/>
          <w:noProof/>
          <w:color w:val="333333"/>
          <w:szCs w:val="20"/>
          <w:lang w:val="sv-SE"/>
        </w:rPr>
        <w:t>asuhan</w:t>
      </w:r>
      <w:r w:rsidRPr="00151C8E">
        <w:rPr>
          <w:rFonts w:ascii="Times New Roman" w:eastAsia="Times New Roman" w:hAnsi="Times New Roman" w:cs="Times New Roman"/>
          <w:noProof/>
          <w:color w:val="333333"/>
          <w:szCs w:val="20"/>
          <w:lang w:val="sv-SE"/>
        </w:rPr>
        <w:t xml:space="preserve">, dan daerah </w:t>
      </w:r>
      <w:r w:rsidR="001C7D6B">
        <w:rPr>
          <w:rFonts w:ascii="Times New Roman" w:eastAsia="Times New Roman" w:hAnsi="Times New Roman" w:cs="Times New Roman"/>
          <w:noProof/>
          <w:color w:val="333333"/>
          <w:szCs w:val="20"/>
          <w:lang w:val="sv-SE"/>
        </w:rPr>
        <w:t xml:space="preserve">mencari </w:t>
      </w:r>
      <w:r w:rsidRPr="00151C8E">
        <w:rPr>
          <w:rFonts w:ascii="Times New Roman" w:eastAsia="Times New Roman" w:hAnsi="Times New Roman" w:cs="Times New Roman"/>
          <w:noProof/>
          <w:color w:val="333333"/>
          <w:szCs w:val="20"/>
          <w:lang w:val="sv-SE"/>
        </w:rPr>
        <w:t>makan</w:t>
      </w:r>
      <w:r w:rsidR="001C7D6B">
        <w:rPr>
          <w:rFonts w:ascii="Times New Roman" w:eastAsia="Times New Roman" w:hAnsi="Times New Roman" w:cs="Times New Roman"/>
          <w:noProof/>
          <w:color w:val="333333"/>
          <w:szCs w:val="20"/>
          <w:lang w:val="sv-SE"/>
        </w:rPr>
        <w:t xml:space="preserve"> bagi</w:t>
      </w:r>
      <w:r w:rsidRPr="00151C8E">
        <w:rPr>
          <w:rFonts w:ascii="Times New Roman" w:eastAsia="Times New Roman" w:hAnsi="Times New Roman" w:cs="Times New Roman"/>
          <w:noProof/>
          <w:color w:val="333333"/>
          <w:szCs w:val="20"/>
          <w:lang w:val="sv-SE"/>
        </w:rPr>
        <w:t xml:space="preserve"> ikan dan biota </w:t>
      </w:r>
      <w:r w:rsidR="001C7D6B">
        <w:rPr>
          <w:rFonts w:ascii="Times New Roman" w:eastAsia="Times New Roman" w:hAnsi="Times New Roman" w:cs="Times New Roman"/>
          <w:noProof/>
          <w:color w:val="333333"/>
          <w:szCs w:val="20"/>
          <w:lang w:val="sv-SE"/>
        </w:rPr>
        <w:t xml:space="preserve">akuatik </w:t>
      </w:r>
      <w:r w:rsidRPr="00151C8E">
        <w:rPr>
          <w:rFonts w:ascii="Times New Roman" w:eastAsia="Times New Roman" w:hAnsi="Times New Roman" w:cs="Times New Roman"/>
          <w:noProof/>
          <w:color w:val="333333"/>
          <w:szCs w:val="20"/>
          <w:lang w:val="sv-SE"/>
        </w:rPr>
        <w:t xml:space="preserve">lainnya (Romimortato, 2001). Fungsi ekonomi </w:t>
      </w:r>
      <w:r w:rsidR="001C7D6B">
        <w:rPr>
          <w:rFonts w:ascii="Times New Roman" w:eastAsia="Times New Roman" w:hAnsi="Times New Roman" w:cs="Times New Roman"/>
          <w:noProof/>
          <w:color w:val="333333"/>
          <w:szCs w:val="20"/>
          <w:lang w:val="sv-SE"/>
        </w:rPr>
        <w:t xml:space="preserve">mangrove </w:t>
      </w:r>
      <w:r w:rsidRPr="00151C8E">
        <w:rPr>
          <w:rFonts w:ascii="Times New Roman" w:eastAsia="Times New Roman" w:hAnsi="Times New Roman" w:cs="Times New Roman"/>
          <w:noProof/>
          <w:color w:val="333333"/>
          <w:szCs w:val="20"/>
          <w:lang w:val="sv-SE"/>
        </w:rPr>
        <w:t>adalah sumber bahan bakar, bahan bangunan, tekstil, dan pangan (Romimortato, 2001; Gunarto, 2004).</w:t>
      </w:r>
    </w:p>
    <w:p w14:paraId="15F5A382" w14:textId="77777777" w:rsidR="00AE0904" w:rsidRPr="002401E6" w:rsidRDefault="00AE0904" w:rsidP="00AE0904">
      <w:pPr>
        <w:shd w:val="clear" w:color="auto" w:fill="FFFFFF"/>
        <w:spacing w:after="0" w:line="240" w:lineRule="auto"/>
        <w:jc w:val="both"/>
        <w:rPr>
          <w:rFonts w:ascii="Times New Roman" w:eastAsia="Times New Roman" w:hAnsi="Times New Roman" w:cs="Times New Roman"/>
          <w:noProof/>
          <w:color w:val="333333"/>
          <w:szCs w:val="20"/>
          <w:lang w:val="id-ID"/>
        </w:rPr>
      </w:pPr>
    </w:p>
    <w:p w14:paraId="0B8E6EFF" w14:textId="552D1B09" w:rsidR="00AE0904" w:rsidRPr="00151C8E" w:rsidRDefault="00AE0904" w:rsidP="00AE0904">
      <w:pPr>
        <w:shd w:val="clear" w:color="auto" w:fill="FFFFFF"/>
        <w:spacing w:after="0" w:line="240" w:lineRule="auto"/>
        <w:jc w:val="both"/>
        <w:rPr>
          <w:rFonts w:ascii="Times New Roman" w:eastAsia="Times New Roman" w:hAnsi="Times New Roman" w:cs="Times New Roman"/>
          <w:noProof/>
          <w:color w:val="333333"/>
          <w:szCs w:val="20"/>
          <w:lang w:val="sv-SE"/>
        </w:rPr>
      </w:pPr>
      <w:r w:rsidRPr="00151C8E">
        <w:rPr>
          <w:rFonts w:ascii="Times New Roman" w:eastAsia="Times New Roman" w:hAnsi="Times New Roman" w:cs="Times New Roman"/>
          <w:noProof/>
          <w:color w:val="333333"/>
          <w:szCs w:val="20"/>
          <w:lang w:val="sv-SE"/>
        </w:rPr>
        <w:t xml:space="preserve">Ekosistem mangrove sebagai habitat dan tempat mencari makan berkontribusi terhadap kompleksitas dan keanekaragaman makrofauna yang terkait dengan ekosistem mangrove [Sasekumar, 1974; Hutchings dan Saenger, 1987). Ekosistem mangrove memiliki fungsi penting bagi biota yang hidup di darat dan di air (Nagelkerken </w:t>
      </w:r>
      <w:r w:rsidRPr="00151C8E">
        <w:rPr>
          <w:rFonts w:ascii="Times New Roman" w:eastAsia="Times New Roman" w:hAnsi="Times New Roman" w:cs="Times New Roman"/>
          <w:i/>
          <w:iCs/>
          <w:noProof/>
          <w:color w:val="333333"/>
          <w:szCs w:val="20"/>
          <w:lang w:val="sv-SE"/>
        </w:rPr>
        <w:t>et al.</w:t>
      </w:r>
      <w:r w:rsidRPr="00151C8E">
        <w:rPr>
          <w:rFonts w:ascii="Times New Roman" w:eastAsia="Times New Roman" w:hAnsi="Times New Roman" w:cs="Times New Roman"/>
          <w:noProof/>
          <w:color w:val="333333"/>
          <w:szCs w:val="20"/>
          <w:lang w:val="sv-SE"/>
        </w:rPr>
        <w:t>, 2000) Kesehatan dan kesuburan ekosistem mangrove dapat dilihat dari biota</w:t>
      </w:r>
      <w:r w:rsidR="007839E5">
        <w:rPr>
          <w:rFonts w:ascii="Times New Roman" w:eastAsia="Times New Roman" w:hAnsi="Times New Roman" w:cs="Times New Roman"/>
          <w:noProof/>
          <w:color w:val="333333"/>
          <w:szCs w:val="20"/>
          <w:lang w:val="sv-SE"/>
        </w:rPr>
        <w:t xml:space="preserve"> </w:t>
      </w:r>
      <w:r w:rsidR="007839E5" w:rsidRPr="00151C8E">
        <w:rPr>
          <w:rFonts w:ascii="Times New Roman" w:eastAsia="Times New Roman" w:hAnsi="Times New Roman" w:cs="Times New Roman"/>
          <w:noProof/>
          <w:color w:val="333333"/>
          <w:szCs w:val="20"/>
          <w:lang w:val="sv-SE"/>
        </w:rPr>
        <w:t>asosiasi</w:t>
      </w:r>
      <w:r w:rsidRPr="00151C8E">
        <w:rPr>
          <w:rFonts w:ascii="Times New Roman" w:eastAsia="Times New Roman" w:hAnsi="Times New Roman" w:cs="Times New Roman"/>
          <w:noProof/>
          <w:color w:val="333333"/>
          <w:szCs w:val="20"/>
          <w:lang w:val="sv-SE"/>
        </w:rPr>
        <w:t xml:space="preserve"> yang berperan sebagai produsen primer dan sekunder (Kingpiboon, 2013; Hutchison </w:t>
      </w:r>
      <w:r w:rsidRPr="00151C8E">
        <w:rPr>
          <w:rFonts w:ascii="Times New Roman" w:eastAsia="Times New Roman" w:hAnsi="Times New Roman" w:cs="Times New Roman"/>
          <w:i/>
          <w:iCs/>
          <w:noProof/>
          <w:color w:val="333333"/>
          <w:szCs w:val="20"/>
          <w:lang w:val="sv-SE"/>
        </w:rPr>
        <w:t>et al.,</w:t>
      </w:r>
      <w:r w:rsidRPr="00151C8E">
        <w:rPr>
          <w:rFonts w:ascii="Times New Roman" w:eastAsia="Times New Roman" w:hAnsi="Times New Roman" w:cs="Times New Roman"/>
          <w:noProof/>
          <w:color w:val="333333"/>
          <w:szCs w:val="20"/>
          <w:lang w:val="sv-SE"/>
        </w:rPr>
        <w:t xml:space="preserve"> 2014).</w:t>
      </w:r>
    </w:p>
    <w:p w14:paraId="628D35D2" w14:textId="77777777" w:rsidR="00AE0904" w:rsidRPr="00151C8E" w:rsidRDefault="00AE0904" w:rsidP="00AE0904">
      <w:pPr>
        <w:shd w:val="clear" w:color="auto" w:fill="FFFFFF"/>
        <w:spacing w:after="0" w:line="240" w:lineRule="auto"/>
        <w:jc w:val="both"/>
        <w:rPr>
          <w:lang w:val="sv-SE"/>
        </w:rPr>
      </w:pPr>
    </w:p>
    <w:p w14:paraId="174BE694" w14:textId="3AA4E25F" w:rsidR="00AE0904" w:rsidRPr="00151C8E" w:rsidRDefault="00AE0904" w:rsidP="00AE0904">
      <w:pPr>
        <w:shd w:val="clear" w:color="auto" w:fill="FFFFFF"/>
        <w:spacing w:after="0" w:line="240" w:lineRule="auto"/>
        <w:jc w:val="both"/>
        <w:rPr>
          <w:rFonts w:ascii="Times New Roman" w:eastAsia="Times New Roman" w:hAnsi="Times New Roman" w:cs="Times New Roman"/>
          <w:noProof/>
          <w:color w:val="333333"/>
          <w:szCs w:val="20"/>
          <w:lang w:val="sv-SE"/>
        </w:rPr>
      </w:pPr>
      <w:r w:rsidRPr="00151C8E">
        <w:rPr>
          <w:rFonts w:ascii="Times New Roman" w:eastAsia="Times New Roman" w:hAnsi="Times New Roman" w:cs="Times New Roman"/>
          <w:noProof/>
          <w:color w:val="333333"/>
          <w:szCs w:val="20"/>
          <w:lang w:val="sv-SE"/>
        </w:rPr>
        <w:t xml:space="preserve">Pusat Pembelajaran dan Restorasi Mangrove (PRPM) Kabupaten Simeuleu dibangun oleh Kementerian Kelautan dan Perikanan bekerja sama dengan Pemerintah Daerah Simeuleu. Fasilitas PRPM selesai pada tahun 2016. Pendirian Pusat Restorasi dan Pembelajaran Mangrove bertujuan untuk merehabilitasi ekosistem mangrove dengan melibatkan masyarakat dalam pengelolaannya serta melindungi dan memelihara ekosistem mangrove dengan menjadikannya sebagai tempat pendidikan, penelitian, dan </w:t>
      </w:r>
      <w:r w:rsidRPr="00151C8E">
        <w:rPr>
          <w:rFonts w:ascii="Times New Roman" w:eastAsia="Times New Roman" w:hAnsi="Times New Roman" w:cs="Times New Roman"/>
          <w:noProof/>
          <w:color w:val="333333"/>
          <w:szCs w:val="20"/>
          <w:lang w:val="sv-SE"/>
        </w:rPr>
        <w:lastRenderedPageBreak/>
        <w:t>sarana pariwisata. PRPM Simeulue juga dikenal sebagai tempat wisata "Jembatan Merah", tempat wisata ini sangat populer dari tahun 2015 hingga 2017.</w:t>
      </w:r>
    </w:p>
    <w:p w14:paraId="55D97A54" w14:textId="77777777" w:rsidR="00AE0904" w:rsidRPr="00151C8E" w:rsidRDefault="00AE0904" w:rsidP="00AE0904">
      <w:pPr>
        <w:shd w:val="clear" w:color="auto" w:fill="FFFFFF"/>
        <w:spacing w:after="0" w:line="240" w:lineRule="auto"/>
        <w:jc w:val="both"/>
        <w:rPr>
          <w:rFonts w:ascii="Times New Roman" w:eastAsia="Times New Roman" w:hAnsi="Times New Roman" w:cs="Times New Roman"/>
          <w:noProof/>
          <w:color w:val="333333"/>
          <w:szCs w:val="20"/>
          <w:lang w:val="sv-SE"/>
        </w:rPr>
      </w:pPr>
    </w:p>
    <w:p w14:paraId="5BF0E49F" w14:textId="144C8537" w:rsidR="00AE0904" w:rsidRDefault="00AE0904" w:rsidP="00AE0904">
      <w:pPr>
        <w:shd w:val="clear" w:color="auto" w:fill="FFFFFF"/>
        <w:spacing w:after="0" w:line="240" w:lineRule="auto"/>
        <w:jc w:val="both"/>
        <w:rPr>
          <w:rFonts w:ascii="Times New Roman" w:eastAsia="Times New Roman" w:hAnsi="Times New Roman" w:cs="Times New Roman"/>
          <w:noProof/>
          <w:color w:val="333333"/>
          <w:szCs w:val="20"/>
          <w:lang w:val="id-ID"/>
        </w:rPr>
      </w:pPr>
      <w:r w:rsidRPr="00151C8E">
        <w:rPr>
          <w:rFonts w:ascii="Times New Roman" w:eastAsia="Times New Roman" w:hAnsi="Times New Roman" w:cs="Times New Roman"/>
          <w:noProof/>
          <w:color w:val="333333"/>
          <w:szCs w:val="20"/>
          <w:lang w:val="sv-SE"/>
        </w:rPr>
        <w:t xml:space="preserve">PRPM Simeulue belum dikelola dengan baik sehingga banyak fasilitas yang tidak dapat digunakan, termasuk gedung pembelajaran mangrove dan jembatan menuju ekosistem mangrove. Penelantaran PRPM Simeulue akan berdampak negatif terhadap ekosistem mangrove di kawasan tersebut. Perubahan kondisi ekosistem mangrove akan mempengaruhi keanekaragaman biota asosiasi yang hidup di dalamnya. Penelitian inventarisasi keanekaragaman biota yang terkait dengan ekosistem mangrove di </w:t>
      </w:r>
      <w:r w:rsidR="00D85A20">
        <w:rPr>
          <w:rFonts w:ascii="Times New Roman" w:eastAsia="Times New Roman" w:hAnsi="Times New Roman" w:cs="Times New Roman"/>
          <w:noProof/>
          <w:color w:val="333333"/>
          <w:szCs w:val="20"/>
          <w:lang w:val="sv-SE"/>
        </w:rPr>
        <w:t>Pusat</w:t>
      </w:r>
      <w:r w:rsidRPr="00151C8E">
        <w:rPr>
          <w:rFonts w:ascii="Times New Roman" w:eastAsia="Times New Roman" w:hAnsi="Times New Roman" w:cs="Times New Roman"/>
          <w:noProof/>
          <w:color w:val="333333"/>
          <w:szCs w:val="20"/>
          <w:lang w:val="sv-SE"/>
        </w:rPr>
        <w:t xml:space="preserve"> Pembelajaran dan Restorasi Mangrove di Kabupaten Simeulue belum pernah dilakukan, oleh karena itu diperlukan kajian keanekaragaman biota </w:t>
      </w:r>
      <w:r w:rsidR="00FA0412">
        <w:rPr>
          <w:rFonts w:ascii="Times New Roman" w:eastAsia="Times New Roman" w:hAnsi="Times New Roman" w:cs="Times New Roman"/>
          <w:noProof/>
          <w:color w:val="333333"/>
          <w:szCs w:val="20"/>
          <w:lang w:val="sv-SE"/>
        </w:rPr>
        <w:t>asosiasi</w:t>
      </w:r>
      <w:r w:rsidRPr="00151C8E">
        <w:rPr>
          <w:rFonts w:ascii="Times New Roman" w:eastAsia="Times New Roman" w:hAnsi="Times New Roman" w:cs="Times New Roman"/>
          <w:noProof/>
          <w:color w:val="333333"/>
          <w:szCs w:val="20"/>
          <w:lang w:val="sv-SE"/>
        </w:rPr>
        <w:t xml:space="preserve"> dengan ekosistem mangrove untuk mengevaluasi kondisinya. </w:t>
      </w:r>
    </w:p>
    <w:p w14:paraId="437F886B" w14:textId="77777777" w:rsidR="00AE0904" w:rsidRPr="00A426AC" w:rsidRDefault="00AE0904" w:rsidP="00AE0904">
      <w:pPr>
        <w:shd w:val="clear" w:color="auto" w:fill="FFFFFF"/>
        <w:spacing w:after="0" w:line="240" w:lineRule="auto"/>
        <w:jc w:val="both"/>
        <w:rPr>
          <w:rFonts w:ascii="Times New Roman" w:eastAsia="Times New Roman" w:hAnsi="Times New Roman" w:cs="Times New Roman"/>
          <w:noProof/>
          <w:color w:val="333333"/>
          <w:szCs w:val="20"/>
          <w:lang w:val="id-ID"/>
        </w:rPr>
      </w:pPr>
    </w:p>
    <w:p w14:paraId="0EA156DA" w14:textId="5061AE50" w:rsidR="00AE0904" w:rsidRDefault="00A77258" w:rsidP="00AE0904">
      <w:pPr>
        <w:shd w:val="clear" w:color="auto" w:fill="FFFFFF"/>
        <w:spacing w:after="0" w:line="240" w:lineRule="auto"/>
        <w:jc w:val="both"/>
        <w:rPr>
          <w:rFonts w:ascii="Times New Roman" w:hAnsi="Times New Roman" w:cs="Times New Roman"/>
          <w:b/>
          <w:noProof/>
          <w:sz w:val="24"/>
          <w:szCs w:val="24"/>
          <w:lang w:val="id-ID"/>
        </w:rPr>
      </w:pPr>
      <w:r w:rsidRPr="00151C8E">
        <w:rPr>
          <w:rFonts w:ascii="Times New Roman" w:hAnsi="Times New Roman" w:cs="Times New Roman"/>
          <w:b/>
          <w:noProof/>
          <w:sz w:val="24"/>
          <w:szCs w:val="24"/>
          <w:lang w:val="sv-SE"/>
        </w:rPr>
        <w:t>BAHAN DAN METODE</w:t>
      </w:r>
    </w:p>
    <w:p w14:paraId="5E8DA4D6" w14:textId="77777777" w:rsidR="00AE0904" w:rsidRPr="00922B50" w:rsidRDefault="00AE0904" w:rsidP="00AE0904">
      <w:pPr>
        <w:shd w:val="clear" w:color="auto" w:fill="FFFFFF"/>
        <w:spacing w:after="0" w:line="240" w:lineRule="auto"/>
        <w:jc w:val="both"/>
        <w:rPr>
          <w:rFonts w:ascii="Times New Roman" w:hAnsi="Times New Roman" w:cs="Times New Roman"/>
          <w:b/>
          <w:noProof/>
          <w:lang w:val="id-ID"/>
        </w:rPr>
      </w:pPr>
    </w:p>
    <w:p w14:paraId="4CBDE999" w14:textId="77777777" w:rsidR="00D85A20" w:rsidRPr="00D85A20" w:rsidRDefault="00D85A20" w:rsidP="00D85A20">
      <w:pPr>
        <w:shd w:val="clear" w:color="auto" w:fill="FFFFFF"/>
        <w:spacing w:after="0" w:line="240" w:lineRule="auto"/>
        <w:jc w:val="both"/>
        <w:rPr>
          <w:rFonts w:ascii="Times New Roman" w:eastAsia="Times New Roman" w:hAnsi="Times New Roman" w:cs="Times New Roman"/>
          <w:noProof/>
          <w:color w:val="333333"/>
          <w:szCs w:val="20"/>
          <w:lang w:val="sv-SE"/>
        </w:rPr>
      </w:pPr>
      <w:r w:rsidRPr="00D85A20">
        <w:rPr>
          <w:rFonts w:ascii="Times New Roman" w:eastAsia="Times New Roman" w:hAnsi="Times New Roman" w:cs="Times New Roman"/>
          <w:noProof/>
          <w:color w:val="333333"/>
          <w:szCs w:val="20"/>
          <w:lang w:val="sv-SE"/>
        </w:rPr>
        <w:t>Penelitian ini dilaksanakan pada bulan Januari 2022 di Ekosistem Mangrove, Pusat Restorasi dan Pembelajaran Mangrove Kabupaten Simeulue. Biota asosiasi yang diamati di ekosistem mangrove yaitu  biota yang hidup dibawah pohon mangrove. Pengambilan data biota menggunakan metode sensus dengan mengidentifikasi setiap biota yang ditemukan dan untuk biota yang belum diketahui jenisnya diambil beberapa spesies dan dimasukkan kedalam botol yang telah diberikan alkohol di identifikasikan di Laboratorium Kelautan Terpadu Fakultas Perikanan dan Ilmu Kelautan Universitas Teuku Umar dengan menggunakan buku identifikasi “The Encylopedia of Shells” oleh S. Peter Dance (1974).</w:t>
      </w:r>
    </w:p>
    <w:p w14:paraId="2CB76707" w14:textId="77777777" w:rsidR="00D85A20" w:rsidRPr="00D85A20" w:rsidRDefault="00D85A20" w:rsidP="00D85A20">
      <w:pPr>
        <w:shd w:val="clear" w:color="auto" w:fill="FFFFFF"/>
        <w:spacing w:after="0" w:line="240" w:lineRule="auto"/>
        <w:jc w:val="both"/>
        <w:rPr>
          <w:rFonts w:ascii="Times New Roman" w:eastAsia="Times New Roman" w:hAnsi="Times New Roman" w:cs="Times New Roman"/>
          <w:noProof/>
          <w:color w:val="333333"/>
          <w:szCs w:val="20"/>
          <w:lang w:val="sv-SE"/>
        </w:rPr>
      </w:pPr>
    </w:p>
    <w:p w14:paraId="12F84639" w14:textId="77777777" w:rsidR="00D85A20" w:rsidRPr="00D85A20" w:rsidRDefault="00D85A20" w:rsidP="00D85A20">
      <w:pPr>
        <w:shd w:val="clear" w:color="auto" w:fill="FFFFFF"/>
        <w:spacing w:after="0" w:line="240" w:lineRule="auto"/>
        <w:jc w:val="both"/>
        <w:rPr>
          <w:rFonts w:ascii="Times New Roman" w:eastAsia="Times New Roman" w:hAnsi="Times New Roman" w:cs="Times New Roman"/>
          <w:noProof/>
          <w:color w:val="333333"/>
          <w:szCs w:val="20"/>
          <w:lang w:val="sv-SE"/>
        </w:rPr>
      </w:pPr>
      <w:r w:rsidRPr="00D85A20">
        <w:rPr>
          <w:rFonts w:ascii="Times New Roman" w:eastAsia="Times New Roman" w:hAnsi="Times New Roman" w:cs="Times New Roman"/>
          <w:noProof/>
          <w:color w:val="333333"/>
          <w:szCs w:val="20"/>
          <w:lang w:val="sv-SE"/>
        </w:rPr>
        <w:t xml:space="preserve">Data pendukung yang dianaalisis dalam penelitian ini yaitu jumlah sampah, jumlah tebangan, substrat dan kualitas perairan. Data sampah plastik diperoleh dengan cara menghitung dan mencatat jumlah jenis sampah yang ditemukan pada setiap plot pengamatan. Data tebangan diperoleh dan dicatat dari bekas tebangan dari masing-masing plot pengamatan. </w:t>
      </w:r>
    </w:p>
    <w:p w14:paraId="59AAA18B" w14:textId="77777777" w:rsidR="00D85A20" w:rsidRPr="00D85A20" w:rsidRDefault="00D85A20" w:rsidP="00D85A20">
      <w:pPr>
        <w:shd w:val="clear" w:color="auto" w:fill="FFFFFF"/>
        <w:spacing w:after="0" w:line="240" w:lineRule="auto"/>
        <w:jc w:val="both"/>
        <w:rPr>
          <w:rFonts w:ascii="Times New Roman" w:eastAsia="Times New Roman" w:hAnsi="Times New Roman" w:cs="Times New Roman"/>
          <w:noProof/>
          <w:color w:val="333333"/>
          <w:szCs w:val="20"/>
          <w:lang w:val="sv-SE"/>
        </w:rPr>
      </w:pPr>
    </w:p>
    <w:p w14:paraId="3E83A0D3" w14:textId="74F6B44D" w:rsidR="00AE0904" w:rsidRPr="00A426AC" w:rsidRDefault="00D85A20" w:rsidP="00D85A20">
      <w:pPr>
        <w:shd w:val="clear" w:color="auto" w:fill="FFFFFF"/>
        <w:spacing w:after="0" w:line="240" w:lineRule="auto"/>
        <w:jc w:val="both"/>
        <w:rPr>
          <w:rFonts w:ascii="Times New Roman" w:eastAsia="Times New Roman" w:hAnsi="Times New Roman" w:cs="Times New Roman"/>
          <w:noProof/>
          <w:color w:val="333333"/>
          <w:szCs w:val="20"/>
          <w:lang w:val="id-ID"/>
        </w:rPr>
      </w:pPr>
      <w:r w:rsidRPr="00D85A20">
        <w:rPr>
          <w:rFonts w:ascii="Times New Roman" w:eastAsia="Times New Roman" w:hAnsi="Times New Roman" w:cs="Times New Roman"/>
          <w:noProof/>
          <w:color w:val="333333"/>
          <w:szCs w:val="20"/>
          <w:lang w:val="sv-SE"/>
        </w:rPr>
        <w:t>Jenis substrat diidentifikasi langsung dilapangan berdasarkan tiga klasifikasi yaitu: lumpur berpasir, pasir berlumpur dan rubble (pasir keras,berbatu, cumpuran pecahan karang). Selain itu juga diukur beberapa parameter kualitas perairan yaitu: Suhu, Salinitas, DO, dan pH</w:t>
      </w:r>
      <w:r>
        <w:rPr>
          <w:rFonts w:ascii="Times New Roman" w:eastAsia="Times New Roman" w:hAnsi="Times New Roman" w:cs="Times New Roman"/>
          <w:noProof/>
          <w:color w:val="333333"/>
          <w:szCs w:val="20"/>
          <w:lang w:val="sv-SE"/>
        </w:rPr>
        <w:t>.</w:t>
      </w:r>
    </w:p>
    <w:p w14:paraId="5ABD8648" w14:textId="77777777" w:rsidR="00AE0904" w:rsidRDefault="00AE0904" w:rsidP="00AE0904">
      <w:pPr>
        <w:pStyle w:val="NormalWeb"/>
        <w:shd w:val="clear" w:color="auto" w:fill="FFFFFF"/>
        <w:spacing w:before="0" w:beforeAutospacing="0" w:after="0" w:afterAutospacing="0"/>
        <w:jc w:val="both"/>
        <w:rPr>
          <w:noProof/>
          <w:sz w:val="22"/>
          <w:szCs w:val="20"/>
          <w:lang w:val="id-ID"/>
        </w:rPr>
      </w:pPr>
    </w:p>
    <w:p w14:paraId="33D56ADF" w14:textId="303A3132" w:rsidR="00AE0904" w:rsidRPr="00151C8E" w:rsidRDefault="00A77258" w:rsidP="00AE0904">
      <w:pPr>
        <w:pStyle w:val="NormalWeb"/>
        <w:shd w:val="clear" w:color="auto" w:fill="FFFFFF"/>
        <w:spacing w:before="0" w:beforeAutospacing="0" w:after="0" w:afterAutospacing="0"/>
        <w:jc w:val="both"/>
        <w:rPr>
          <w:b/>
          <w:noProof/>
          <w:lang w:val="sv-SE"/>
        </w:rPr>
      </w:pPr>
      <w:r w:rsidRPr="00151C8E">
        <w:rPr>
          <w:b/>
          <w:noProof/>
          <w:lang w:val="sv-SE"/>
        </w:rPr>
        <w:t>HASIL DAN PEMBAHASAN</w:t>
      </w:r>
    </w:p>
    <w:p w14:paraId="1D71CA60" w14:textId="77777777" w:rsidR="00AE0904" w:rsidRPr="00A426AC" w:rsidRDefault="00AE0904" w:rsidP="00AE0904">
      <w:pPr>
        <w:pStyle w:val="NormalWeb"/>
        <w:shd w:val="clear" w:color="auto" w:fill="FFFFFF"/>
        <w:spacing w:before="0" w:beforeAutospacing="0" w:after="0" w:afterAutospacing="0"/>
        <w:jc w:val="both"/>
        <w:rPr>
          <w:noProof/>
          <w:sz w:val="22"/>
          <w:szCs w:val="20"/>
          <w:lang w:val="id-ID"/>
        </w:rPr>
      </w:pPr>
    </w:p>
    <w:p w14:paraId="316D84CA" w14:textId="77777777" w:rsidR="00AE0904" w:rsidRPr="00151C8E" w:rsidRDefault="00AE0904" w:rsidP="00AE0904">
      <w:pPr>
        <w:pStyle w:val="NormalWeb"/>
        <w:shd w:val="clear" w:color="auto" w:fill="FFFFFF"/>
        <w:spacing w:before="0" w:beforeAutospacing="0" w:after="0" w:afterAutospacing="0"/>
        <w:jc w:val="both"/>
        <w:rPr>
          <w:b/>
          <w:bCs/>
          <w:noProof/>
          <w:sz w:val="22"/>
          <w:szCs w:val="20"/>
          <w:lang w:val="sv-SE"/>
        </w:rPr>
      </w:pPr>
      <w:r w:rsidRPr="00151C8E">
        <w:rPr>
          <w:b/>
          <w:bCs/>
          <w:noProof/>
          <w:sz w:val="22"/>
          <w:szCs w:val="20"/>
          <w:lang w:val="sv-SE"/>
        </w:rPr>
        <w:t xml:space="preserve">Biota Asosiasi </w:t>
      </w:r>
    </w:p>
    <w:p w14:paraId="48AC5BD5" w14:textId="15E490F5" w:rsidR="00AE0904" w:rsidRDefault="00AE0904" w:rsidP="00AE0904">
      <w:pPr>
        <w:jc w:val="both"/>
        <w:rPr>
          <w:rFonts w:ascii="Times New Roman" w:eastAsia="Times New Roman" w:hAnsi="Times New Roman" w:cs="Times New Roman"/>
          <w:noProof/>
          <w:szCs w:val="20"/>
          <w:lang w:val="id-ID"/>
        </w:rPr>
      </w:pPr>
      <w:r w:rsidRPr="00151C8E">
        <w:rPr>
          <w:rFonts w:ascii="Times New Roman" w:eastAsia="Times New Roman" w:hAnsi="Times New Roman" w:cs="Times New Roman"/>
          <w:noProof/>
          <w:szCs w:val="20"/>
          <w:lang w:val="sv-SE"/>
        </w:rPr>
        <w:t xml:space="preserve">Ekosistem mangrove merupakan salah satu kawasan dengan produktivitas tinggi karena </w:t>
      </w:r>
      <w:r w:rsidR="00FA0412">
        <w:rPr>
          <w:rFonts w:ascii="Times New Roman" w:eastAsia="Times New Roman" w:hAnsi="Times New Roman" w:cs="Times New Roman"/>
          <w:noProof/>
          <w:szCs w:val="20"/>
          <w:lang w:val="sv-SE"/>
        </w:rPr>
        <w:t xml:space="preserve">adanya </w:t>
      </w:r>
      <w:r w:rsidRPr="00151C8E">
        <w:rPr>
          <w:rFonts w:ascii="Times New Roman" w:eastAsia="Times New Roman" w:hAnsi="Times New Roman" w:cs="Times New Roman"/>
          <w:noProof/>
          <w:szCs w:val="20"/>
          <w:lang w:val="sv-SE"/>
        </w:rPr>
        <w:t xml:space="preserve">serasah dan dekomposisi serasah </w:t>
      </w:r>
      <w:r w:rsidR="00FA0412">
        <w:rPr>
          <w:rFonts w:ascii="Times New Roman" w:eastAsia="Times New Roman" w:hAnsi="Times New Roman" w:cs="Times New Roman"/>
          <w:noProof/>
          <w:szCs w:val="20"/>
          <w:lang w:val="sv-SE"/>
        </w:rPr>
        <w:t>menjadi</w:t>
      </w:r>
      <w:r w:rsidRPr="00151C8E">
        <w:rPr>
          <w:rFonts w:ascii="Times New Roman" w:eastAsia="Times New Roman" w:hAnsi="Times New Roman" w:cs="Times New Roman"/>
          <w:noProof/>
          <w:szCs w:val="20"/>
          <w:lang w:val="sv-SE"/>
        </w:rPr>
        <w:t xml:space="preserve"> detritus (Suwonda </w:t>
      </w:r>
      <w:r w:rsidRPr="00151C8E">
        <w:rPr>
          <w:rFonts w:ascii="Times New Roman" w:eastAsia="Times New Roman" w:hAnsi="Times New Roman" w:cs="Times New Roman"/>
          <w:i/>
          <w:iCs/>
          <w:noProof/>
          <w:szCs w:val="20"/>
          <w:lang w:val="sv-SE"/>
        </w:rPr>
        <w:t>et al.,</w:t>
      </w:r>
      <w:r w:rsidRPr="00151C8E">
        <w:rPr>
          <w:rFonts w:ascii="Times New Roman" w:eastAsia="Times New Roman" w:hAnsi="Times New Roman" w:cs="Times New Roman"/>
          <w:noProof/>
          <w:szCs w:val="20"/>
          <w:lang w:val="sv-SE"/>
        </w:rPr>
        <w:t xml:space="preserve"> 2004). Produksi dan dekomposisi </w:t>
      </w:r>
      <w:r w:rsidR="00FA0412" w:rsidRPr="00151C8E">
        <w:rPr>
          <w:rFonts w:ascii="Times New Roman" w:eastAsia="Times New Roman" w:hAnsi="Times New Roman" w:cs="Times New Roman"/>
          <w:noProof/>
          <w:szCs w:val="20"/>
          <w:lang w:val="sv-SE"/>
        </w:rPr>
        <w:t xml:space="preserve">serasah </w:t>
      </w:r>
      <w:r w:rsidR="00FA0412">
        <w:rPr>
          <w:rFonts w:ascii="Times New Roman" w:eastAsia="Times New Roman" w:hAnsi="Times New Roman" w:cs="Times New Roman"/>
          <w:noProof/>
          <w:szCs w:val="20"/>
          <w:lang w:val="sv-SE"/>
        </w:rPr>
        <w:t xml:space="preserve"> </w:t>
      </w:r>
      <w:r w:rsidRPr="00151C8E">
        <w:rPr>
          <w:rFonts w:ascii="Times New Roman" w:eastAsia="Times New Roman" w:hAnsi="Times New Roman" w:cs="Times New Roman"/>
          <w:noProof/>
          <w:szCs w:val="20"/>
          <w:lang w:val="sv-SE"/>
        </w:rPr>
        <w:t xml:space="preserve">mangrove berperan penting dalam mendukung pertumbuhan dan kehidupan biota laut </w:t>
      </w:r>
      <w:r w:rsidR="00FA0412">
        <w:rPr>
          <w:rFonts w:ascii="Times New Roman" w:eastAsia="Times New Roman" w:hAnsi="Times New Roman" w:cs="Times New Roman"/>
          <w:noProof/>
          <w:szCs w:val="20"/>
          <w:lang w:val="sv-SE"/>
        </w:rPr>
        <w:t>(</w:t>
      </w:r>
      <w:r w:rsidRPr="00151C8E">
        <w:rPr>
          <w:rFonts w:ascii="Times New Roman" w:eastAsia="Times New Roman" w:hAnsi="Times New Roman" w:cs="Times New Roman"/>
          <w:noProof/>
          <w:szCs w:val="20"/>
          <w:lang w:val="sv-SE"/>
        </w:rPr>
        <w:t xml:space="preserve">Bengen, 2004). Biota </w:t>
      </w:r>
      <w:r w:rsidR="00FA0412">
        <w:rPr>
          <w:rFonts w:ascii="Times New Roman" w:eastAsia="Times New Roman" w:hAnsi="Times New Roman" w:cs="Times New Roman"/>
          <w:noProof/>
          <w:szCs w:val="20"/>
          <w:lang w:val="sv-SE"/>
        </w:rPr>
        <w:t>asosiasi</w:t>
      </w:r>
      <w:r w:rsidRPr="00151C8E">
        <w:rPr>
          <w:rFonts w:ascii="Times New Roman" w:eastAsia="Times New Roman" w:hAnsi="Times New Roman" w:cs="Times New Roman"/>
          <w:noProof/>
          <w:szCs w:val="20"/>
          <w:lang w:val="sv-SE"/>
        </w:rPr>
        <w:t xml:space="preserve"> yang ditemukan di Balai Pembelajaran dan Restorasi Mangrove Kabupaten Simeulue berjumlah 6 famili yang terdiri dari 6 spesies (</w:t>
      </w:r>
      <w:r w:rsidRPr="00151C8E">
        <w:rPr>
          <w:rFonts w:ascii="Times New Roman" w:eastAsia="Times New Roman" w:hAnsi="Times New Roman" w:cs="Times New Roman"/>
          <w:i/>
          <w:iCs/>
          <w:noProof/>
          <w:szCs w:val="20"/>
          <w:lang w:val="sv-SE"/>
        </w:rPr>
        <w:t>Tabel 1</w:t>
      </w:r>
      <w:r w:rsidRPr="00151C8E">
        <w:rPr>
          <w:rFonts w:ascii="Times New Roman" w:eastAsia="Times New Roman" w:hAnsi="Times New Roman" w:cs="Times New Roman"/>
          <w:noProof/>
          <w:szCs w:val="20"/>
          <w:lang w:val="sv-SE"/>
        </w:rPr>
        <w:t xml:space="preserve">) yaitu </w:t>
      </w:r>
      <w:r w:rsidRPr="00151C8E">
        <w:rPr>
          <w:rFonts w:ascii="Times New Roman" w:eastAsia="Times New Roman" w:hAnsi="Times New Roman" w:cs="Times New Roman"/>
          <w:i/>
          <w:iCs/>
          <w:noProof/>
          <w:szCs w:val="20"/>
          <w:lang w:val="sv-SE"/>
        </w:rPr>
        <w:t>Terebralia palustris, Uca sp., Neritina gagates, Turritella duplicata, Rhizoprionodon acutus</w:t>
      </w:r>
      <w:r w:rsidRPr="00151C8E">
        <w:rPr>
          <w:rFonts w:ascii="Times New Roman" w:eastAsia="Times New Roman" w:hAnsi="Times New Roman" w:cs="Times New Roman"/>
          <w:noProof/>
          <w:szCs w:val="20"/>
          <w:lang w:val="sv-SE"/>
        </w:rPr>
        <w:t xml:space="preserve">, dan </w:t>
      </w:r>
      <w:r w:rsidRPr="00151C8E">
        <w:rPr>
          <w:rFonts w:ascii="Times New Roman" w:eastAsia="Times New Roman" w:hAnsi="Times New Roman" w:cs="Times New Roman"/>
          <w:i/>
          <w:iCs/>
          <w:noProof/>
          <w:szCs w:val="20"/>
          <w:lang w:val="sv-SE"/>
        </w:rPr>
        <w:t>Vanarus salvator</w:t>
      </w:r>
      <w:r w:rsidRPr="00151C8E">
        <w:rPr>
          <w:rFonts w:ascii="Times New Roman" w:eastAsia="Times New Roman" w:hAnsi="Times New Roman" w:cs="Times New Roman"/>
          <w:noProof/>
          <w:szCs w:val="20"/>
          <w:lang w:val="sv-SE"/>
        </w:rPr>
        <w:t>.</w:t>
      </w:r>
    </w:p>
    <w:p w14:paraId="2F4DDA01" w14:textId="264A7A56" w:rsidR="00AE0904" w:rsidRPr="00151C8E" w:rsidRDefault="00AE0904" w:rsidP="00AE0904">
      <w:pPr>
        <w:shd w:val="clear" w:color="auto" w:fill="FFFFFF"/>
        <w:spacing w:after="0" w:line="240" w:lineRule="auto"/>
        <w:jc w:val="both"/>
        <w:rPr>
          <w:rFonts w:ascii="Times New Roman" w:eastAsia="Times New Roman" w:hAnsi="Times New Roman" w:cs="Times New Roman"/>
          <w:noProof/>
          <w:szCs w:val="20"/>
          <w:lang w:val="sv-SE"/>
        </w:rPr>
      </w:pPr>
      <w:r w:rsidRPr="00151C8E">
        <w:rPr>
          <w:rFonts w:ascii="Times New Roman" w:eastAsia="Times New Roman" w:hAnsi="Times New Roman" w:cs="Times New Roman"/>
          <w:noProof/>
          <w:szCs w:val="20"/>
          <w:lang w:val="id-ID"/>
        </w:rPr>
        <w:t xml:space="preserve">Hasil ini lebih rendah dibandingkan dengan Kusumawardani </w:t>
      </w:r>
      <w:r w:rsidR="00FA0412" w:rsidRPr="00FA0412">
        <w:rPr>
          <w:rFonts w:ascii="Times New Roman" w:eastAsia="Times New Roman" w:hAnsi="Times New Roman" w:cs="Times New Roman"/>
          <w:noProof/>
          <w:szCs w:val="20"/>
          <w:lang w:val="id-ID"/>
        </w:rPr>
        <w:t>(</w:t>
      </w:r>
      <w:r w:rsidRPr="00151C8E">
        <w:rPr>
          <w:rFonts w:ascii="Times New Roman" w:eastAsia="Times New Roman" w:hAnsi="Times New Roman" w:cs="Times New Roman"/>
          <w:noProof/>
          <w:szCs w:val="20"/>
          <w:lang w:val="id-ID"/>
        </w:rPr>
        <w:t xml:space="preserve">2015) yang menemukan 15 spesies makrofauna dari 8 famili di ekosistem mangrove Laguna, Bogowonto. </w:t>
      </w:r>
      <w:r w:rsidRPr="00151C8E">
        <w:rPr>
          <w:rFonts w:ascii="Times New Roman" w:eastAsia="Times New Roman" w:hAnsi="Times New Roman" w:cs="Times New Roman"/>
          <w:noProof/>
          <w:szCs w:val="20"/>
          <w:lang w:val="sv-SE"/>
        </w:rPr>
        <w:t xml:space="preserve">Variasi keanekaragaman biota asosiasi ini dipengaruhi oleh kondisi regional, ketebalan mangrove, intensitas cahaya, dan musim (Dorenbosch </w:t>
      </w:r>
      <w:r w:rsidRPr="00151C8E">
        <w:rPr>
          <w:rFonts w:ascii="Times New Roman" w:eastAsia="Times New Roman" w:hAnsi="Times New Roman" w:cs="Times New Roman"/>
          <w:i/>
          <w:iCs/>
          <w:noProof/>
          <w:szCs w:val="20"/>
          <w:lang w:val="sv-SE"/>
        </w:rPr>
        <w:t>et al.,</w:t>
      </w:r>
      <w:r w:rsidRPr="00151C8E">
        <w:rPr>
          <w:rFonts w:ascii="Times New Roman" w:eastAsia="Times New Roman" w:hAnsi="Times New Roman" w:cs="Times New Roman"/>
          <w:noProof/>
          <w:szCs w:val="20"/>
          <w:lang w:val="sv-SE"/>
        </w:rPr>
        <w:t xml:space="preserve"> 2014; Descasari </w:t>
      </w:r>
      <w:r w:rsidRPr="00151C8E">
        <w:rPr>
          <w:rFonts w:ascii="Times New Roman" w:eastAsia="Times New Roman" w:hAnsi="Times New Roman" w:cs="Times New Roman"/>
          <w:i/>
          <w:iCs/>
          <w:noProof/>
          <w:szCs w:val="20"/>
          <w:lang w:val="sv-SE"/>
        </w:rPr>
        <w:t xml:space="preserve">et al., </w:t>
      </w:r>
      <w:r w:rsidRPr="00151C8E">
        <w:rPr>
          <w:rFonts w:ascii="Times New Roman" w:eastAsia="Times New Roman" w:hAnsi="Times New Roman" w:cs="Times New Roman"/>
          <w:noProof/>
          <w:szCs w:val="20"/>
          <w:lang w:val="sv-SE"/>
        </w:rPr>
        <w:t xml:space="preserve">2016). Selain itu, keberadaan biota </w:t>
      </w:r>
      <w:r w:rsidR="00FA0412">
        <w:rPr>
          <w:rFonts w:ascii="Times New Roman" w:eastAsia="Times New Roman" w:hAnsi="Times New Roman" w:cs="Times New Roman"/>
          <w:noProof/>
          <w:szCs w:val="20"/>
          <w:lang w:val="sv-SE"/>
        </w:rPr>
        <w:t xml:space="preserve">asosiasi </w:t>
      </w:r>
      <w:r w:rsidRPr="00151C8E">
        <w:rPr>
          <w:rFonts w:ascii="Times New Roman" w:eastAsia="Times New Roman" w:hAnsi="Times New Roman" w:cs="Times New Roman"/>
          <w:noProof/>
          <w:szCs w:val="20"/>
          <w:lang w:val="sv-SE"/>
        </w:rPr>
        <w:t xml:space="preserve">juga dipengaruhi oleh kemampuan menoleransi perubahan kualitas lingkungan. Biota akuatik cenderung lebih sensitif terhadap perubahan kualitas lingkungan dibandingkan tanaman mangrove (Tapilatu dan Daniel, 2012; Yuwono </w:t>
      </w:r>
      <w:r w:rsidRPr="00151C8E">
        <w:rPr>
          <w:rFonts w:ascii="Times New Roman" w:eastAsia="Times New Roman" w:hAnsi="Times New Roman" w:cs="Times New Roman"/>
          <w:i/>
          <w:iCs/>
          <w:noProof/>
          <w:szCs w:val="20"/>
          <w:lang w:val="sv-SE"/>
        </w:rPr>
        <w:t>et al.,</w:t>
      </w:r>
      <w:r w:rsidRPr="00151C8E">
        <w:rPr>
          <w:rFonts w:ascii="Times New Roman" w:eastAsia="Times New Roman" w:hAnsi="Times New Roman" w:cs="Times New Roman"/>
          <w:noProof/>
          <w:szCs w:val="20"/>
          <w:lang w:val="sv-SE"/>
        </w:rPr>
        <w:t xml:space="preserve"> 2007). </w:t>
      </w:r>
    </w:p>
    <w:p w14:paraId="58B12996" w14:textId="77777777" w:rsidR="00AE0904" w:rsidRPr="00DE2E26" w:rsidRDefault="00AE0904" w:rsidP="00AE0904">
      <w:pPr>
        <w:shd w:val="clear" w:color="auto" w:fill="FFFFFF"/>
        <w:spacing w:after="0" w:line="240" w:lineRule="auto"/>
        <w:jc w:val="both"/>
        <w:rPr>
          <w:rFonts w:ascii="Times New Roman" w:eastAsia="Times New Roman" w:hAnsi="Times New Roman" w:cs="Times New Roman"/>
          <w:noProof/>
          <w:szCs w:val="20"/>
          <w:lang w:val="id-ID"/>
        </w:rPr>
      </w:pPr>
    </w:p>
    <w:p w14:paraId="1F953570" w14:textId="6D378AFE" w:rsidR="00AE0904" w:rsidRPr="00151C8E" w:rsidRDefault="00AE0904" w:rsidP="00AE0904">
      <w:pPr>
        <w:shd w:val="clear" w:color="auto" w:fill="FFFFFF"/>
        <w:spacing w:after="0" w:line="240" w:lineRule="auto"/>
        <w:jc w:val="both"/>
        <w:rPr>
          <w:rFonts w:ascii="Times New Roman" w:eastAsia="Times New Roman" w:hAnsi="Times New Roman" w:cs="Times New Roman"/>
          <w:noProof/>
          <w:szCs w:val="20"/>
          <w:lang w:val="id-ID"/>
        </w:rPr>
      </w:pPr>
      <w:r w:rsidRPr="00151C8E">
        <w:rPr>
          <w:rFonts w:ascii="Times New Roman" w:eastAsia="Times New Roman" w:hAnsi="Times New Roman" w:cs="Times New Roman"/>
          <w:noProof/>
          <w:szCs w:val="20"/>
          <w:lang w:val="id-ID"/>
        </w:rPr>
        <w:t xml:space="preserve">Biota </w:t>
      </w:r>
      <w:r w:rsidR="00FA0412" w:rsidRPr="00FA0412">
        <w:rPr>
          <w:rFonts w:ascii="Times New Roman" w:eastAsia="Times New Roman" w:hAnsi="Times New Roman" w:cs="Times New Roman"/>
          <w:noProof/>
          <w:szCs w:val="20"/>
          <w:lang w:val="id-ID"/>
        </w:rPr>
        <w:t xml:space="preserve">asosiasi </w:t>
      </w:r>
      <w:r w:rsidRPr="00151C8E">
        <w:rPr>
          <w:rFonts w:ascii="Times New Roman" w:eastAsia="Times New Roman" w:hAnsi="Times New Roman" w:cs="Times New Roman"/>
          <w:noProof/>
          <w:szCs w:val="20"/>
          <w:lang w:val="id-ID"/>
        </w:rPr>
        <w:t xml:space="preserve">yang ditemukan dalam penelitian ini adalah ST1  ditemukan 2 spesies, </w:t>
      </w:r>
      <w:r w:rsidR="00FA0412" w:rsidRPr="00FA0412">
        <w:rPr>
          <w:rFonts w:ascii="Times New Roman" w:eastAsia="Times New Roman" w:hAnsi="Times New Roman" w:cs="Times New Roman"/>
          <w:noProof/>
          <w:szCs w:val="20"/>
          <w:lang w:val="id-ID"/>
        </w:rPr>
        <w:t>yaitu</w:t>
      </w:r>
      <w:r w:rsidRPr="00151C8E">
        <w:rPr>
          <w:rFonts w:ascii="Times New Roman" w:eastAsia="Times New Roman" w:hAnsi="Times New Roman" w:cs="Times New Roman"/>
          <w:noProof/>
          <w:szCs w:val="20"/>
          <w:lang w:val="id-ID"/>
        </w:rPr>
        <w:t xml:space="preserve"> </w:t>
      </w:r>
      <w:r w:rsidRPr="00FA0412">
        <w:rPr>
          <w:rFonts w:ascii="Times New Roman" w:eastAsia="Times New Roman" w:hAnsi="Times New Roman" w:cs="Times New Roman"/>
          <w:i/>
          <w:iCs/>
          <w:noProof/>
          <w:szCs w:val="20"/>
          <w:lang w:val="id-ID"/>
        </w:rPr>
        <w:t>Terebralia palustris</w:t>
      </w:r>
      <w:r w:rsidRPr="00151C8E">
        <w:rPr>
          <w:rFonts w:ascii="Times New Roman" w:eastAsia="Times New Roman" w:hAnsi="Times New Roman" w:cs="Times New Roman"/>
          <w:noProof/>
          <w:szCs w:val="20"/>
          <w:lang w:val="id-ID"/>
        </w:rPr>
        <w:t xml:space="preserve"> dan </w:t>
      </w:r>
      <w:r w:rsidRPr="00151C8E">
        <w:rPr>
          <w:rFonts w:ascii="Times New Roman" w:eastAsia="Times New Roman" w:hAnsi="Times New Roman" w:cs="Times New Roman"/>
          <w:i/>
          <w:iCs/>
          <w:noProof/>
          <w:szCs w:val="20"/>
          <w:lang w:val="id-ID"/>
        </w:rPr>
        <w:t xml:space="preserve">Uca sp., </w:t>
      </w:r>
      <w:r w:rsidRPr="00FA0412">
        <w:rPr>
          <w:rFonts w:ascii="Times New Roman" w:eastAsia="Times New Roman" w:hAnsi="Times New Roman" w:cs="Times New Roman"/>
          <w:noProof/>
          <w:szCs w:val="20"/>
          <w:lang w:val="id-ID"/>
        </w:rPr>
        <w:t>ST2</w:t>
      </w:r>
      <w:r w:rsidRPr="00151C8E">
        <w:rPr>
          <w:rFonts w:ascii="Times New Roman" w:eastAsia="Times New Roman" w:hAnsi="Times New Roman" w:cs="Times New Roman"/>
          <w:i/>
          <w:iCs/>
          <w:noProof/>
          <w:szCs w:val="20"/>
          <w:lang w:val="id-ID"/>
        </w:rPr>
        <w:t xml:space="preserve"> </w:t>
      </w:r>
      <w:r w:rsidRPr="00FA0412">
        <w:rPr>
          <w:rFonts w:ascii="Times New Roman" w:eastAsia="Times New Roman" w:hAnsi="Times New Roman" w:cs="Times New Roman"/>
          <w:noProof/>
          <w:szCs w:val="20"/>
          <w:lang w:val="id-ID"/>
        </w:rPr>
        <w:t>hanya ditemukan 1 spesies</w:t>
      </w:r>
      <w:r w:rsidRPr="00151C8E">
        <w:rPr>
          <w:rFonts w:ascii="Times New Roman" w:eastAsia="Times New Roman" w:hAnsi="Times New Roman" w:cs="Times New Roman"/>
          <w:i/>
          <w:iCs/>
          <w:noProof/>
          <w:szCs w:val="20"/>
          <w:lang w:val="id-ID"/>
        </w:rPr>
        <w:t xml:space="preserve">, </w:t>
      </w:r>
      <w:r w:rsidR="00FA0412" w:rsidRPr="00FA0412">
        <w:rPr>
          <w:rFonts w:ascii="Times New Roman" w:eastAsia="Times New Roman" w:hAnsi="Times New Roman" w:cs="Times New Roman"/>
          <w:noProof/>
          <w:szCs w:val="20"/>
          <w:lang w:val="id-ID"/>
        </w:rPr>
        <w:t xml:space="preserve">yaitu </w:t>
      </w:r>
      <w:r w:rsidRPr="00FA0412">
        <w:rPr>
          <w:rFonts w:ascii="Times New Roman" w:eastAsia="Times New Roman" w:hAnsi="Times New Roman" w:cs="Times New Roman"/>
          <w:i/>
          <w:iCs/>
          <w:noProof/>
          <w:szCs w:val="20"/>
          <w:lang w:val="id-ID"/>
        </w:rPr>
        <w:t>Terebralia palustris</w:t>
      </w:r>
      <w:r w:rsidRPr="00FA0412">
        <w:rPr>
          <w:rFonts w:ascii="Times New Roman" w:eastAsia="Times New Roman" w:hAnsi="Times New Roman" w:cs="Times New Roman"/>
          <w:noProof/>
          <w:szCs w:val="20"/>
          <w:lang w:val="id-ID"/>
        </w:rPr>
        <w:t>, ST3 ditemukan 2 spesies</w:t>
      </w:r>
      <w:r w:rsidRPr="00151C8E">
        <w:rPr>
          <w:rFonts w:ascii="Times New Roman" w:eastAsia="Times New Roman" w:hAnsi="Times New Roman" w:cs="Times New Roman"/>
          <w:i/>
          <w:iCs/>
          <w:noProof/>
          <w:szCs w:val="20"/>
          <w:lang w:val="id-ID"/>
        </w:rPr>
        <w:t xml:space="preserve">, </w:t>
      </w:r>
      <w:r w:rsidR="00FA0412" w:rsidRPr="00FA0412">
        <w:rPr>
          <w:rFonts w:ascii="Times New Roman" w:eastAsia="Times New Roman" w:hAnsi="Times New Roman" w:cs="Times New Roman"/>
          <w:noProof/>
          <w:szCs w:val="20"/>
          <w:lang w:val="id-ID"/>
        </w:rPr>
        <w:t>yaitu</w:t>
      </w:r>
      <w:r w:rsidRPr="00151C8E">
        <w:rPr>
          <w:rFonts w:ascii="Times New Roman" w:eastAsia="Times New Roman" w:hAnsi="Times New Roman" w:cs="Times New Roman"/>
          <w:i/>
          <w:iCs/>
          <w:noProof/>
          <w:szCs w:val="20"/>
          <w:lang w:val="id-ID"/>
        </w:rPr>
        <w:t xml:space="preserve"> </w:t>
      </w:r>
      <w:r w:rsidRPr="00FA0412">
        <w:rPr>
          <w:rFonts w:ascii="Times New Roman" w:eastAsia="Times New Roman" w:hAnsi="Times New Roman" w:cs="Times New Roman"/>
          <w:i/>
          <w:iCs/>
          <w:noProof/>
          <w:szCs w:val="20"/>
          <w:lang w:val="id-ID"/>
        </w:rPr>
        <w:t>Neritina gagates</w:t>
      </w:r>
      <w:r w:rsidRPr="00151C8E">
        <w:rPr>
          <w:rFonts w:ascii="Times New Roman" w:eastAsia="Times New Roman" w:hAnsi="Times New Roman" w:cs="Times New Roman"/>
          <w:i/>
          <w:iCs/>
          <w:noProof/>
          <w:szCs w:val="20"/>
          <w:lang w:val="id-ID"/>
        </w:rPr>
        <w:t xml:space="preserve">, </w:t>
      </w:r>
      <w:r w:rsidRPr="00FA0412">
        <w:rPr>
          <w:rFonts w:ascii="Times New Roman" w:eastAsia="Times New Roman" w:hAnsi="Times New Roman" w:cs="Times New Roman"/>
          <w:noProof/>
          <w:szCs w:val="20"/>
          <w:lang w:val="id-ID"/>
        </w:rPr>
        <w:t>dan</w:t>
      </w:r>
      <w:r w:rsidRPr="00151C8E">
        <w:rPr>
          <w:rFonts w:ascii="Times New Roman" w:eastAsia="Times New Roman" w:hAnsi="Times New Roman" w:cs="Times New Roman"/>
          <w:i/>
          <w:iCs/>
          <w:noProof/>
          <w:szCs w:val="20"/>
          <w:lang w:val="id-ID"/>
        </w:rPr>
        <w:t xml:space="preserve"> Turritella duplicata</w:t>
      </w:r>
      <w:r w:rsidRPr="00151C8E">
        <w:rPr>
          <w:rFonts w:ascii="Times New Roman" w:eastAsia="Times New Roman" w:hAnsi="Times New Roman" w:cs="Times New Roman"/>
          <w:noProof/>
          <w:szCs w:val="20"/>
          <w:lang w:val="id-ID"/>
        </w:rPr>
        <w:t>, dan ST4 ditemukan 3 spesies</w:t>
      </w:r>
      <w:r w:rsidRPr="00151C8E">
        <w:rPr>
          <w:rFonts w:ascii="Times New Roman" w:eastAsia="Times New Roman" w:hAnsi="Times New Roman" w:cs="Times New Roman"/>
          <w:i/>
          <w:iCs/>
          <w:noProof/>
          <w:szCs w:val="20"/>
          <w:lang w:val="id-ID"/>
        </w:rPr>
        <w:t xml:space="preserve">, </w:t>
      </w:r>
      <w:r w:rsidR="00FA0412" w:rsidRPr="00FA0412">
        <w:rPr>
          <w:rFonts w:ascii="Times New Roman" w:eastAsia="Times New Roman" w:hAnsi="Times New Roman" w:cs="Times New Roman"/>
          <w:i/>
          <w:iCs/>
          <w:noProof/>
          <w:szCs w:val="20"/>
          <w:lang w:val="id-ID"/>
        </w:rPr>
        <w:t>yaitu</w:t>
      </w:r>
      <w:r w:rsidRPr="00151C8E">
        <w:rPr>
          <w:rFonts w:ascii="Times New Roman" w:eastAsia="Times New Roman" w:hAnsi="Times New Roman" w:cs="Times New Roman"/>
          <w:i/>
          <w:iCs/>
          <w:noProof/>
          <w:szCs w:val="20"/>
          <w:lang w:val="id-ID"/>
        </w:rPr>
        <w:t xml:space="preserve"> </w:t>
      </w:r>
      <w:r w:rsidRPr="00151C8E">
        <w:rPr>
          <w:rFonts w:ascii="Times New Roman" w:eastAsia="Times New Roman" w:hAnsi="Times New Roman" w:cs="Times New Roman"/>
          <w:noProof/>
          <w:szCs w:val="20"/>
          <w:lang w:val="id-ID"/>
        </w:rPr>
        <w:t xml:space="preserve"> </w:t>
      </w:r>
      <w:r w:rsidRPr="00151C8E">
        <w:rPr>
          <w:rFonts w:ascii="Times New Roman" w:eastAsia="Times New Roman" w:hAnsi="Times New Roman" w:cs="Times New Roman"/>
          <w:i/>
          <w:iCs/>
          <w:noProof/>
          <w:szCs w:val="20"/>
          <w:lang w:val="id-ID"/>
        </w:rPr>
        <w:t>Terebralia</w:t>
      </w:r>
      <w:r w:rsidRPr="00151C8E">
        <w:rPr>
          <w:rFonts w:ascii="Times New Roman" w:eastAsia="Times New Roman" w:hAnsi="Times New Roman" w:cs="Times New Roman"/>
          <w:noProof/>
          <w:szCs w:val="20"/>
          <w:lang w:val="id-ID"/>
        </w:rPr>
        <w:t xml:space="preserve"> </w:t>
      </w:r>
      <w:r w:rsidRPr="00151C8E">
        <w:rPr>
          <w:rFonts w:ascii="Times New Roman" w:eastAsia="Times New Roman" w:hAnsi="Times New Roman" w:cs="Times New Roman"/>
          <w:i/>
          <w:iCs/>
          <w:noProof/>
          <w:szCs w:val="20"/>
          <w:lang w:val="id-ID"/>
        </w:rPr>
        <w:t>palustris</w:t>
      </w:r>
      <w:r w:rsidRPr="00151C8E">
        <w:rPr>
          <w:rFonts w:ascii="Times New Roman" w:eastAsia="Times New Roman" w:hAnsi="Times New Roman" w:cs="Times New Roman"/>
          <w:noProof/>
          <w:szCs w:val="20"/>
          <w:lang w:val="id-ID"/>
        </w:rPr>
        <w:t xml:space="preserve">, </w:t>
      </w:r>
      <w:r w:rsidRPr="00FA0412">
        <w:rPr>
          <w:rFonts w:ascii="Times New Roman" w:eastAsia="Times New Roman" w:hAnsi="Times New Roman" w:cs="Times New Roman"/>
          <w:i/>
          <w:iCs/>
          <w:noProof/>
          <w:szCs w:val="20"/>
          <w:lang w:val="id-ID"/>
        </w:rPr>
        <w:t>Rhizoprionodon acutus</w:t>
      </w:r>
      <w:r w:rsidRPr="00151C8E">
        <w:rPr>
          <w:rFonts w:ascii="Times New Roman" w:eastAsia="Times New Roman" w:hAnsi="Times New Roman" w:cs="Times New Roman"/>
          <w:i/>
          <w:iCs/>
          <w:noProof/>
          <w:szCs w:val="20"/>
          <w:lang w:val="id-ID"/>
        </w:rPr>
        <w:t xml:space="preserve">, </w:t>
      </w:r>
      <w:r w:rsidRPr="00FA0412">
        <w:rPr>
          <w:rFonts w:ascii="Times New Roman" w:eastAsia="Times New Roman" w:hAnsi="Times New Roman" w:cs="Times New Roman"/>
          <w:noProof/>
          <w:szCs w:val="20"/>
          <w:lang w:val="id-ID"/>
        </w:rPr>
        <w:t>dan</w:t>
      </w:r>
      <w:r w:rsidRPr="00151C8E">
        <w:rPr>
          <w:rFonts w:ascii="Times New Roman" w:eastAsia="Times New Roman" w:hAnsi="Times New Roman" w:cs="Times New Roman"/>
          <w:i/>
          <w:iCs/>
          <w:noProof/>
          <w:szCs w:val="20"/>
          <w:lang w:val="id-ID"/>
        </w:rPr>
        <w:t xml:space="preserve"> </w:t>
      </w:r>
      <w:r w:rsidRPr="00FA0412">
        <w:rPr>
          <w:rFonts w:ascii="Times New Roman" w:eastAsia="Times New Roman" w:hAnsi="Times New Roman" w:cs="Times New Roman"/>
          <w:i/>
          <w:iCs/>
          <w:noProof/>
          <w:szCs w:val="20"/>
          <w:lang w:val="id-ID"/>
        </w:rPr>
        <w:t>Vanarus salvator</w:t>
      </w:r>
      <w:r w:rsidRPr="00151C8E">
        <w:rPr>
          <w:rFonts w:ascii="Times New Roman" w:eastAsia="Times New Roman" w:hAnsi="Times New Roman" w:cs="Times New Roman"/>
          <w:i/>
          <w:iCs/>
          <w:noProof/>
          <w:szCs w:val="20"/>
          <w:lang w:val="id-ID"/>
        </w:rPr>
        <w:t>.</w:t>
      </w:r>
      <w:r w:rsidRPr="00151C8E">
        <w:rPr>
          <w:rFonts w:ascii="Times New Roman" w:eastAsia="Times New Roman" w:hAnsi="Times New Roman" w:cs="Times New Roman"/>
          <w:noProof/>
          <w:szCs w:val="20"/>
          <w:lang w:val="id-ID"/>
        </w:rPr>
        <w:t xml:space="preserve"> </w:t>
      </w:r>
    </w:p>
    <w:p w14:paraId="63FD5CEB" w14:textId="77777777" w:rsidR="00AE0904" w:rsidRPr="00151C8E" w:rsidRDefault="00AE0904" w:rsidP="00AE0904">
      <w:pPr>
        <w:shd w:val="clear" w:color="auto" w:fill="FFFFFF"/>
        <w:spacing w:after="0" w:line="240" w:lineRule="auto"/>
        <w:jc w:val="both"/>
        <w:rPr>
          <w:rFonts w:ascii="Times New Roman" w:eastAsia="Times New Roman" w:hAnsi="Times New Roman" w:cs="Times New Roman"/>
          <w:noProof/>
          <w:szCs w:val="20"/>
          <w:lang w:val="id-ID"/>
        </w:rPr>
      </w:pPr>
    </w:p>
    <w:p w14:paraId="3D3BED1F" w14:textId="0B01545F" w:rsidR="00AE0904" w:rsidRPr="00151C8E" w:rsidRDefault="00AE0904" w:rsidP="00AE0904">
      <w:pPr>
        <w:shd w:val="clear" w:color="auto" w:fill="FFFFFF"/>
        <w:spacing w:after="0" w:line="240" w:lineRule="auto"/>
        <w:jc w:val="both"/>
        <w:rPr>
          <w:rFonts w:ascii="Times New Roman" w:eastAsia="Times New Roman" w:hAnsi="Times New Roman" w:cs="Times New Roman"/>
          <w:noProof/>
          <w:szCs w:val="20"/>
          <w:lang w:val="sv-SE"/>
        </w:rPr>
      </w:pPr>
      <w:r w:rsidRPr="00A30D12">
        <w:rPr>
          <w:rFonts w:ascii="Times New Roman" w:hAnsi="Times New Roman" w:cs="Times New Roman"/>
          <w:i/>
          <w:noProof/>
          <w:lang w:val="sv-SE"/>
        </w:rPr>
        <w:lastRenderedPageBreak/>
        <w:t>Terebralia palustris</w:t>
      </w:r>
      <w:r w:rsidRPr="00151C8E">
        <w:rPr>
          <w:rFonts w:ascii="Times New Roman" w:hAnsi="Times New Roman" w:cs="Times New Roman"/>
          <w:iCs/>
          <w:noProof/>
          <w:lang w:val="sv-SE"/>
        </w:rPr>
        <w:t xml:space="preserve"> merupakan spesies biota asosiasi yang terdapat di 3 (tiga) stasiun pengamatan yaitu ST1, ST2, dan ST4. Sementara itu, spesies lain hanya ditemukan di satu stasiun pengamatan. Hal ini dikarenakan Gastropoda memiliki kemampuan adaptasi yang tinggi, sehingga memiliki toleransi yang tinggi terhadap perubahan lingkungan yang ekstrim (Lasalu </w:t>
      </w:r>
      <w:r w:rsidRPr="00151C8E">
        <w:rPr>
          <w:rFonts w:ascii="Times New Roman" w:hAnsi="Times New Roman" w:cs="Times New Roman"/>
          <w:i/>
          <w:noProof/>
          <w:lang w:val="sv-SE"/>
        </w:rPr>
        <w:t>et al.,</w:t>
      </w:r>
      <w:r w:rsidRPr="00151C8E">
        <w:rPr>
          <w:rFonts w:ascii="Times New Roman" w:hAnsi="Times New Roman" w:cs="Times New Roman"/>
          <w:iCs/>
          <w:noProof/>
          <w:lang w:val="sv-SE"/>
        </w:rPr>
        <w:t xml:space="preserve"> 2015). Kemampuan adaptasi gastropoda meliputi gastropoda yang memiliki kulit tebal, operkulum yang dapat menutup rapat untuk mengatasi kekurangan air, dan kemampuan memanjat pohon untuk mencari makan (Sabar, 2016). Namun, kasusnya berbeda dengan spesies Gastropoda lainnya, </w:t>
      </w:r>
      <w:r w:rsidRPr="00151C8E">
        <w:rPr>
          <w:rFonts w:ascii="Times New Roman" w:hAnsi="Times New Roman" w:cs="Times New Roman"/>
          <w:i/>
          <w:noProof/>
          <w:lang w:val="sv-SE"/>
        </w:rPr>
        <w:t>Turritella duplicata.</w:t>
      </w:r>
    </w:p>
    <w:p w14:paraId="3A2FCA47" w14:textId="77777777" w:rsidR="00AE0904" w:rsidRPr="00151C8E" w:rsidRDefault="00AE0904" w:rsidP="00AE0904">
      <w:pPr>
        <w:shd w:val="clear" w:color="auto" w:fill="FFFFFF"/>
        <w:spacing w:after="0" w:line="240" w:lineRule="auto"/>
        <w:jc w:val="both"/>
        <w:rPr>
          <w:rFonts w:ascii="Times New Roman" w:hAnsi="Times New Roman" w:cs="Times New Roman"/>
          <w:noProof/>
          <w:szCs w:val="20"/>
          <w:lang w:val="sv-SE"/>
        </w:rPr>
      </w:pPr>
    </w:p>
    <w:p w14:paraId="566FCF4C" w14:textId="43210FB0" w:rsidR="00AE0904" w:rsidRPr="00A426AC" w:rsidRDefault="00AE0904" w:rsidP="004B46A0">
      <w:pPr>
        <w:shd w:val="clear" w:color="auto" w:fill="FFFFFF"/>
        <w:spacing w:after="0" w:line="240" w:lineRule="auto"/>
        <w:jc w:val="center"/>
        <w:rPr>
          <w:rFonts w:ascii="Times New Roman" w:hAnsi="Times New Roman" w:cs="Times New Roman"/>
          <w:noProof/>
          <w:szCs w:val="20"/>
          <w:lang w:val="id-ID"/>
        </w:rPr>
      </w:pPr>
      <w:bookmarkStart w:id="0" w:name="_Hlk148013586"/>
      <w:r w:rsidRPr="00151C8E">
        <w:rPr>
          <w:rFonts w:ascii="Times New Roman" w:hAnsi="Times New Roman"/>
          <w:i/>
          <w:noProof/>
          <w:sz w:val="20"/>
          <w:szCs w:val="20"/>
          <w:lang w:val="sv-SE" w:eastAsia="id-ID"/>
        </w:rPr>
        <w:t xml:space="preserve">Tabel 1. Biota </w:t>
      </w:r>
      <w:r w:rsidR="00A30D12">
        <w:rPr>
          <w:rFonts w:ascii="Times New Roman" w:hAnsi="Times New Roman"/>
          <w:i/>
          <w:noProof/>
          <w:sz w:val="20"/>
          <w:szCs w:val="20"/>
          <w:lang w:val="sv-SE" w:eastAsia="id-ID"/>
        </w:rPr>
        <w:t xml:space="preserve">asosiasi </w:t>
      </w:r>
      <w:r w:rsidRPr="00151C8E">
        <w:rPr>
          <w:rFonts w:ascii="Times New Roman" w:hAnsi="Times New Roman"/>
          <w:i/>
          <w:noProof/>
          <w:sz w:val="20"/>
          <w:szCs w:val="20"/>
          <w:lang w:val="sv-SE" w:eastAsia="id-ID"/>
        </w:rPr>
        <w:t xml:space="preserve">di </w:t>
      </w:r>
      <w:r w:rsidR="00A30D12">
        <w:rPr>
          <w:rFonts w:ascii="Times New Roman" w:hAnsi="Times New Roman"/>
          <w:i/>
          <w:noProof/>
          <w:sz w:val="20"/>
          <w:szCs w:val="20"/>
          <w:lang w:val="sv-SE" w:eastAsia="id-ID"/>
        </w:rPr>
        <w:t>Pusat</w:t>
      </w:r>
      <w:r w:rsidRPr="00151C8E">
        <w:rPr>
          <w:rFonts w:ascii="Times New Roman" w:hAnsi="Times New Roman"/>
          <w:i/>
          <w:noProof/>
          <w:sz w:val="20"/>
          <w:szCs w:val="20"/>
          <w:lang w:val="sv-SE" w:eastAsia="id-ID"/>
        </w:rPr>
        <w:t>Pembelajaran dan Restorasi Mangrove Kabupaten Simeulue</w:t>
      </w:r>
      <w:bookmarkEnd w:id="0"/>
    </w:p>
    <w:tbl>
      <w:tblPr>
        <w:tblW w:w="7625" w:type="dxa"/>
        <w:jc w:val="center"/>
        <w:tblLook w:val="04A0" w:firstRow="1" w:lastRow="0" w:firstColumn="1" w:lastColumn="0" w:noHBand="0" w:noVBand="1"/>
      </w:tblPr>
      <w:tblGrid>
        <w:gridCol w:w="1438"/>
        <w:gridCol w:w="2639"/>
        <w:gridCol w:w="1026"/>
        <w:gridCol w:w="885"/>
        <w:gridCol w:w="885"/>
        <w:gridCol w:w="752"/>
      </w:tblGrid>
      <w:tr w:rsidR="00AE0904" w:rsidRPr="000D784E" w14:paraId="04ECA985" w14:textId="77777777" w:rsidTr="004B46A0">
        <w:trPr>
          <w:trHeight w:val="277"/>
          <w:jc w:val="center"/>
        </w:trPr>
        <w:tc>
          <w:tcPr>
            <w:tcW w:w="1438" w:type="dxa"/>
            <w:vMerge w:val="restart"/>
            <w:tcBorders>
              <w:top w:val="single" w:sz="4" w:space="0" w:color="auto"/>
              <w:left w:val="nil"/>
              <w:bottom w:val="single" w:sz="4" w:space="0" w:color="auto"/>
              <w:right w:val="nil"/>
            </w:tcBorders>
            <w:noWrap/>
            <w:vAlign w:val="center"/>
            <w:hideMark/>
          </w:tcPr>
          <w:p w14:paraId="1A7077B8"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Keluarga</w:t>
            </w:r>
          </w:p>
        </w:tc>
        <w:tc>
          <w:tcPr>
            <w:tcW w:w="2639" w:type="dxa"/>
            <w:vMerge w:val="restart"/>
            <w:tcBorders>
              <w:top w:val="single" w:sz="4" w:space="0" w:color="auto"/>
              <w:left w:val="nil"/>
              <w:bottom w:val="single" w:sz="4" w:space="0" w:color="auto"/>
              <w:right w:val="nil"/>
            </w:tcBorders>
            <w:noWrap/>
            <w:vAlign w:val="center"/>
            <w:hideMark/>
          </w:tcPr>
          <w:p w14:paraId="67AD90E7"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 xml:space="preserve">Jenis </w:t>
            </w:r>
          </w:p>
        </w:tc>
        <w:tc>
          <w:tcPr>
            <w:tcW w:w="3548" w:type="dxa"/>
            <w:gridSpan w:val="4"/>
            <w:tcBorders>
              <w:top w:val="single" w:sz="4" w:space="0" w:color="auto"/>
              <w:left w:val="nil"/>
              <w:bottom w:val="single" w:sz="4" w:space="0" w:color="auto"/>
              <w:right w:val="nil"/>
            </w:tcBorders>
            <w:noWrap/>
            <w:vAlign w:val="center"/>
            <w:hideMark/>
          </w:tcPr>
          <w:p w14:paraId="089CDD91" w14:textId="77777777" w:rsidR="00AE0904" w:rsidRPr="000D784E" w:rsidRDefault="00AE0904" w:rsidP="00A30D12">
            <w:pPr>
              <w:autoSpaceDE w:val="0"/>
              <w:autoSpaceDN w:val="0"/>
              <w:spacing w:after="0" w:line="240" w:lineRule="auto"/>
              <w:contextualSpacing/>
              <w:jc w:val="center"/>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Lokasi Studi / stasiun</w:t>
            </w:r>
          </w:p>
        </w:tc>
      </w:tr>
      <w:tr w:rsidR="00AE0904" w:rsidRPr="000D784E" w14:paraId="49D3ED01" w14:textId="77777777" w:rsidTr="004B46A0">
        <w:trPr>
          <w:trHeight w:val="277"/>
          <w:jc w:val="center"/>
        </w:trPr>
        <w:tc>
          <w:tcPr>
            <w:tcW w:w="1438" w:type="dxa"/>
            <w:vMerge/>
            <w:tcBorders>
              <w:top w:val="single" w:sz="4" w:space="0" w:color="auto"/>
              <w:left w:val="nil"/>
              <w:bottom w:val="single" w:sz="4" w:space="0" w:color="auto"/>
              <w:right w:val="nil"/>
            </w:tcBorders>
            <w:vAlign w:val="center"/>
            <w:hideMark/>
          </w:tcPr>
          <w:p w14:paraId="062FFC62"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p>
        </w:tc>
        <w:tc>
          <w:tcPr>
            <w:tcW w:w="2639" w:type="dxa"/>
            <w:vMerge/>
            <w:tcBorders>
              <w:top w:val="single" w:sz="4" w:space="0" w:color="auto"/>
              <w:left w:val="nil"/>
              <w:bottom w:val="single" w:sz="4" w:space="0" w:color="auto"/>
              <w:right w:val="nil"/>
            </w:tcBorders>
            <w:vAlign w:val="center"/>
            <w:hideMark/>
          </w:tcPr>
          <w:p w14:paraId="79F1DD64"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p>
        </w:tc>
        <w:tc>
          <w:tcPr>
            <w:tcW w:w="1026" w:type="dxa"/>
            <w:tcBorders>
              <w:top w:val="nil"/>
              <w:left w:val="nil"/>
              <w:bottom w:val="single" w:sz="4" w:space="0" w:color="auto"/>
              <w:right w:val="nil"/>
            </w:tcBorders>
            <w:noWrap/>
            <w:vAlign w:val="center"/>
            <w:hideMark/>
          </w:tcPr>
          <w:p w14:paraId="4EC74275"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ST 1</w:t>
            </w:r>
          </w:p>
        </w:tc>
        <w:tc>
          <w:tcPr>
            <w:tcW w:w="885" w:type="dxa"/>
            <w:tcBorders>
              <w:top w:val="nil"/>
              <w:left w:val="nil"/>
              <w:bottom w:val="single" w:sz="4" w:space="0" w:color="auto"/>
              <w:right w:val="nil"/>
            </w:tcBorders>
            <w:noWrap/>
            <w:vAlign w:val="center"/>
            <w:hideMark/>
          </w:tcPr>
          <w:p w14:paraId="4D4D6988"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ST 2</w:t>
            </w:r>
          </w:p>
        </w:tc>
        <w:tc>
          <w:tcPr>
            <w:tcW w:w="885" w:type="dxa"/>
            <w:tcBorders>
              <w:top w:val="nil"/>
              <w:left w:val="nil"/>
              <w:bottom w:val="single" w:sz="4" w:space="0" w:color="auto"/>
              <w:right w:val="nil"/>
            </w:tcBorders>
            <w:noWrap/>
            <w:vAlign w:val="center"/>
            <w:hideMark/>
          </w:tcPr>
          <w:p w14:paraId="2DD656E1"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ST 3</w:t>
            </w:r>
          </w:p>
        </w:tc>
        <w:tc>
          <w:tcPr>
            <w:tcW w:w="752" w:type="dxa"/>
            <w:tcBorders>
              <w:top w:val="nil"/>
              <w:left w:val="nil"/>
              <w:bottom w:val="single" w:sz="4" w:space="0" w:color="auto"/>
              <w:right w:val="nil"/>
            </w:tcBorders>
            <w:noWrap/>
            <w:vAlign w:val="center"/>
            <w:hideMark/>
          </w:tcPr>
          <w:p w14:paraId="12CFD2BA"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ST 4</w:t>
            </w:r>
          </w:p>
        </w:tc>
      </w:tr>
      <w:tr w:rsidR="00AE0904" w:rsidRPr="000D784E" w14:paraId="1F8885CD" w14:textId="77777777" w:rsidTr="004B46A0">
        <w:trPr>
          <w:trHeight w:val="277"/>
          <w:jc w:val="center"/>
        </w:trPr>
        <w:tc>
          <w:tcPr>
            <w:tcW w:w="1438" w:type="dxa"/>
            <w:tcBorders>
              <w:top w:val="nil"/>
              <w:left w:val="nil"/>
              <w:bottom w:val="single" w:sz="4" w:space="0" w:color="auto"/>
              <w:right w:val="nil"/>
            </w:tcBorders>
            <w:noWrap/>
            <w:vAlign w:val="center"/>
            <w:hideMark/>
          </w:tcPr>
          <w:p w14:paraId="62382B7C"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sz w:val="20"/>
                <w:szCs w:val="20"/>
              </w:rPr>
            </w:pPr>
            <w:r w:rsidRPr="000D784E">
              <w:rPr>
                <w:rFonts w:ascii="Times New Roman" w:eastAsia="Times New Roman" w:hAnsi="Times New Roman" w:cs="Times New Roman"/>
                <w:sz w:val="20"/>
                <w:szCs w:val="20"/>
              </w:rPr>
              <w:t>Potamididae</w:t>
            </w:r>
          </w:p>
        </w:tc>
        <w:tc>
          <w:tcPr>
            <w:tcW w:w="2639" w:type="dxa"/>
            <w:tcBorders>
              <w:top w:val="nil"/>
              <w:left w:val="nil"/>
              <w:bottom w:val="single" w:sz="4" w:space="0" w:color="auto"/>
              <w:right w:val="nil"/>
            </w:tcBorders>
            <w:noWrap/>
            <w:vAlign w:val="bottom"/>
            <w:hideMark/>
          </w:tcPr>
          <w:p w14:paraId="4B64A806" w14:textId="14330015"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i/>
                <w:sz w:val="20"/>
                <w:szCs w:val="20"/>
              </w:rPr>
            </w:pPr>
            <w:r w:rsidRPr="000D784E">
              <w:rPr>
                <w:rFonts w:ascii="Times New Roman" w:eastAsia="Times New Roman" w:hAnsi="Times New Roman" w:cs="Times New Roman"/>
                <w:i/>
                <w:sz w:val="20"/>
                <w:szCs w:val="20"/>
              </w:rPr>
              <w:t>Terebralia palustris</w:t>
            </w:r>
          </w:p>
        </w:tc>
        <w:tc>
          <w:tcPr>
            <w:tcW w:w="1026" w:type="dxa"/>
            <w:tcBorders>
              <w:top w:val="nil"/>
              <w:left w:val="nil"/>
              <w:bottom w:val="single" w:sz="4" w:space="0" w:color="auto"/>
              <w:right w:val="nil"/>
            </w:tcBorders>
            <w:noWrap/>
            <w:vAlign w:val="center"/>
            <w:hideMark/>
          </w:tcPr>
          <w:p w14:paraId="6F8ECB17"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c>
          <w:tcPr>
            <w:tcW w:w="885" w:type="dxa"/>
            <w:tcBorders>
              <w:top w:val="nil"/>
              <w:left w:val="nil"/>
              <w:bottom w:val="single" w:sz="4" w:space="0" w:color="auto"/>
              <w:right w:val="nil"/>
            </w:tcBorders>
            <w:noWrap/>
            <w:vAlign w:val="center"/>
            <w:hideMark/>
          </w:tcPr>
          <w:p w14:paraId="5412142F"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c>
          <w:tcPr>
            <w:tcW w:w="885" w:type="dxa"/>
            <w:tcBorders>
              <w:top w:val="nil"/>
              <w:left w:val="nil"/>
              <w:bottom w:val="single" w:sz="4" w:space="0" w:color="auto"/>
              <w:right w:val="nil"/>
            </w:tcBorders>
            <w:noWrap/>
            <w:vAlign w:val="center"/>
            <w:hideMark/>
          </w:tcPr>
          <w:p w14:paraId="549D3F64"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c>
          <w:tcPr>
            <w:tcW w:w="752" w:type="dxa"/>
            <w:tcBorders>
              <w:top w:val="nil"/>
              <w:left w:val="nil"/>
              <w:bottom w:val="single" w:sz="4" w:space="0" w:color="auto"/>
              <w:right w:val="nil"/>
            </w:tcBorders>
            <w:noWrap/>
            <w:vAlign w:val="center"/>
            <w:hideMark/>
          </w:tcPr>
          <w:p w14:paraId="2F95C3E2"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r>
      <w:tr w:rsidR="00AE0904" w:rsidRPr="000D784E" w14:paraId="6047DD8E" w14:textId="77777777" w:rsidTr="004B46A0">
        <w:trPr>
          <w:trHeight w:val="277"/>
          <w:jc w:val="center"/>
        </w:trPr>
        <w:tc>
          <w:tcPr>
            <w:tcW w:w="1438" w:type="dxa"/>
            <w:tcBorders>
              <w:top w:val="nil"/>
              <w:left w:val="nil"/>
              <w:bottom w:val="single" w:sz="4" w:space="0" w:color="auto"/>
              <w:right w:val="nil"/>
            </w:tcBorders>
            <w:noWrap/>
            <w:vAlign w:val="center"/>
            <w:hideMark/>
          </w:tcPr>
          <w:p w14:paraId="5381D500"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sz w:val="20"/>
                <w:szCs w:val="20"/>
              </w:rPr>
            </w:pPr>
            <w:r w:rsidRPr="000D784E">
              <w:rPr>
                <w:rFonts w:ascii="Times New Roman" w:eastAsia="Times New Roman" w:hAnsi="Times New Roman" w:cs="Times New Roman"/>
                <w:sz w:val="20"/>
                <w:szCs w:val="20"/>
              </w:rPr>
              <w:t>Ocypodidae</w:t>
            </w:r>
          </w:p>
        </w:tc>
        <w:tc>
          <w:tcPr>
            <w:tcW w:w="2639" w:type="dxa"/>
            <w:tcBorders>
              <w:top w:val="nil"/>
              <w:left w:val="nil"/>
              <w:bottom w:val="single" w:sz="4" w:space="0" w:color="auto"/>
              <w:right w:val="nil"/>
            </w:tcBorders>
            <w:noWrap/>
            <w:vAlign w:val="bottom"/>
            <w:hideMark/>
          </w:tcPr>
          <w:p w14:paraId="36D53E70"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i/>
                <w:sz w:val="20"/>
                <w:szCs w:val="20"/>
              </w:rPr>
            </w:pPr>
            <w:r w:rsidRPr="000D784E">
              <w:rPr>
                <w:rFonts w:ascii="Times New Roman" w:eastAsia="Times New Roman" w:hAnsi="Times New Roman" w:cs="Times New Roman"/>
                <w:i/>
                <w:sz w:val="20"/>
                <w:szCs w:val="20"/>
              </w:rPr>
              <w:t>Uca sp.</w:t>
            </w:r>
          </w:p>
        </w:tc>
        <w:tc>
          <w:tcPr>
            <w:tcW w:w="1026" w:type="dxa"/>
            <w:tcBorders>
              <w:top w:val="nil"/>
              <w:left w:val="nil"/>
              <w:bottom w:val="single" w:sz="4" w:space="0" w:color="auto"/>
              <w:right w:val="nil"/>
            </w:tcBorders>
            <w:noWrap/>
            <w:vAlign w:val="center"/>
            <w:hideMark/>
          </w:tcPr>
          <w:p w14:paraId="2DC91592"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c>
          <w:tcPr>
            <w:tcW w:w="885" w:type="dxa"/>
            <w:tcBorders>
              <w:top w:val="nil"/>
              <w:left w:val="nil"/>
              <w:bottom w:val="single" w:sz="4" w:space="0" w:color="auto"/>
              <w:right w:val="nil"/>
            </w:tcBorders>
            <w:noWrap/>
            <w:vAlign w:val="center"/>
            <w:hideMark/>
          </w:tcPr>
          <w:p w14:paraId="164D5570"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c>
          <w:tcPr>
            <w:tcW w:w="885" w:type="dxa"/>
            <w:tcBorders>
              <w:top w:val="nil"/>
              <w:left w:val="nil"/>
              <w:bottom w:val="single" w:sz="4" w:space="0" w:color="auto"/>
              <w:right w:val="nil"/>
            </w:tcBorders>
            <w:noWrap/>
            <w:vAlign w:val="center"/>
            <w:hideMark/>
          </w:tcPr>
          <w:p w14:paraId="2FD36389"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c>
          <w:tcPr>
            <w:tcW w:w="752" w:type="dxa"/>
            <w:tcBorders>
              <w:top w:val="nil"/>
              <w:left w:val="nil"/>
              <w:bottom w:val="single" w:sz="4" w:space="0" w:color="auto"/>
              <w:right w:val="nil"/>
            </w:tcBorders>
            <w:noWrap/>
            <w:vAlign w:val="center"/>
            <w:hideMark/>
          </w:tcPr>
          <w:p w14:paraId="5B9E3AF0"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r>
      <w:tr w:rsidR="00AE0904" w:rsidRPr="000D784E" w14:paraId="76BFEC95" w14:textId="77777777" w:rsidTr="004B46A0">
        <w:trPr>
          <w:trHeight w:val="277"/>
          <w:jc w:val="center"/>
        </w:trPr>
        <w:tc>
          <w:tcPr>
            <w:tcW w:w="1438" w:type="dxa"/>
            <w:tcBorders>
              <w:top w:val="nil"/>
              <w:left w:val="nil"/>
              <w:bottom w:val="single" w:sz="4" w:space="0" w:color="auto"/>
              <w:right w:val="nil"/>
            </w:tcBorders>
            <w:noWrap/>
            <w:vAlign w:val="center"/>
            <w:hideMark/>
          </w:tcPr>
          <w:p w14:paraId="400B7EA8"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sz w:val="20"/>
                <w:szCs w:val="20"/>
              </w:rPr>
            </w:pPr>
            <w:r w:rsidRPr="000D784E">
              <w:rPr>
                <w:rFonts w:ascii="Times New Roman" w:eastAsia="Times New Roman" w:hAnsi="Times New Roman" w:cs="Times New Roman"/>
                <w:sz w:val="20"/>
                <w:szCs w:val="20"/>
              </w:rPr>
              <w:t>Neritidae</w:t>
            </w:r>
          </w:p>
        </w:tc>
        <w:tc>
          <w:tcPr>
            <w:tcW w:w="2639" w:type="dxa"/>
            <w:tcBorders>
              <w:top w:val="nil"/>
              <w:left w:val="nil"/>
              <w:bottom w:val="single" w:sz="4" w:space="0" w:color="auto"/>
              <w:right w:val="nil"/>
            </w:tcBorders>
            <w:noWrap/>
            <w:vAlign w:val="bottom"/>
            <w:hideMark/>
          </w:tcPr>
          <w:p w14:paraId="62F443EF" w14:textId="50948A21"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i/>
                <w:sz w:val="20"/>
                <w:szCs w:val="20"/>
              </w:rPr>
            </w:pPr>
            <w:r w:rsidRPr="000D784E">
              <w:rPr>
                <w:rFonts w:ascii="Times New Roman" w:eastAsia="Times New Roman" w:hAnsi="Times New Roman" w:cs="Times New Roman"/>
                <w:i/>
                <w:sz w:val="20"/>
                <w:szCs w:val="20"/>
              </w:rPr>
              <w:t>Neritina Gagates</w:t>
            </w:r>
          </w:p>
        </w:tc>
        <w:tc>
          <w:tcPr>
            <w:tcW w:w="1026" w:type="dxa"/>
            <w:tcBorders>
              <w:top w:val="nil"/>
              <w:left w:val="nil"/>
              <w:bottom w:val="single" w:sz="4" w:space="0" w:color="auto"/>
              <w:right w:val="nil"/>
            </w:tcBorders>
            <w:noWrap/>
            <w:vAlign w:val="center"/>
            <w:hideMark/>
          </w:tcPr>
          <w:p w14:paraId="4FDF0E7A"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c>
          <w:tcPr>
            <w:tcW w:w="885" w:type="dxa"/>
            <w:tcBorders>
              <w:top w:val="nil"/>
              <w:left w:val="nil"/>
              <w:bottom w:val="single" w:sz="4" w:space="0" w:color="auto"/>
              <w:right w:val="nil"/>
            </w:tcBorders>
            <w:noWrap/>
            <w:vAlign w:val="center"/>
            <w:hideMark/>
          </w:tcPr>
          <w:p w14:paraId="3B3B3251"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c>
          <w:tcPr>
            <w:tcW w:w="885" w:type="dxa"/>
            <w:tcBorders>
              <w:top w:val="nil"/>
              <w:left w:val="nil"/>
              <w:bottom w:val="single" w:sz="4" w:space="0" w:color="auto"/>
              <w:right w:val="nil"/>
            </w:tcBorders>
            <w:noWrap/>
            <w:vAlign w:val="center"/>
            <w:hideMark/>
          </w:tcPr>
          <w:p w14:paraId="690618A7"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c>
          <w:tcPr>
            <w:tcW w:w="752" w:type="dxa"/>
            <w:tcBorders>
              <w:top w:val="nil"/>
              <w:left w:val="nil"/>
              <w:bottom w:val="single" w:sz="4" w:space="0" w:color="auto"/>
              <w:right w:val="nil"/>
            </w:tcBorders>
            <w:noWrap/>
            <w:vAlign w:val="center"/>
            <w:hideMark/>
          </w:tcPr>
          <w:p w14:paraId="29ECA698"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r>
      <w:tr w:rsidR="00AE0904" w:rsidRPr="000D784E" w14:paraId="561335E3" w14:textId="77777777" w:rsidTr="004B46A0">
        <w:trPr>
          <w:trHeight w:val="277"/>
          <w:jc w:val="center"/>
        </w:trPr>
        <w:tc>
          <w:tcPr>
            <w:tcW w:w="1438" w:type="dxa"/>
            <w:tcBorders>
              <w:top w:val="nil"/>
              <w:left w:val="nil"/>
              <w:bottom w:val="single" w:sz="4" w:space="0" w:color="auto"/>
              <w:right w:val="nil"/>
            </w:tcBorders>
            <w:noWrap/>
            <w:vAlign w:val="center"/>
            <w:hideMark/>
          </w:tcPr>
          <w:p w14:paraId="3BE40864"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sz w:val="20"/>
                <w:szCs w:val="20"/>
              </w:rPr>
            </w:pPr>
            <w:r w:rsidRPr="000D784E">
              <w:rPr>
                <w:rFonts w:ascii="Times New Roman" w:eastAsia="Times New Roman" w:hAnsi="Times New Roman" w:cs="Times New Roman"/>
                <w:sz w:val="20"/>
                <w:szCs w:val="20"/>
              </w:rPr>
              <w:t>Turritellidae</w:t>
            </w:r>
          </w:p>
        </w:tc>
        <w:tc>
          <w:tcPr>
            <w:tcW w:w="2639" w:type="dxa"/>
            <w:tcBorders>
              <w:top w:val="nil"/>
              <w:left w:val="nil"/>
              <w:bottom w:val="single" w:sz="4" w:space="0" w:color="auto"/>
              <w:right w:val="nil"/>
            </w:tcBorders>
            <w:noWrap/>
            <w:vAlign w:val="bottom"/>
            <w:hideMark/>
          </w:tcPr>
          <w:p w14:paraId="6B3A2812" w14:textId="0CBBE5DF"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i/>
                <w:sz w:val="20"/>
                <w:szCs w:val="20"/>
              </w:rPr>
            </w:pPr>
            <w:r w:rsidRPr="000D784E">
              <w:rPr>
                <w:rFonts w:ascii="Times New Roman" w:eastAsia="Times New Roman" w:hAnsi="Times New Roman" w:cs="Times New Roman"/>
                <w:i/>
                <w:sz w:val="20"/>
                <w:szCs w:val="20"/>
              </w:rPr>
              <w:t>Duplikat Turritella</w:t>
            </w:r>
          </w:p>
        </w:tc>
        <w:tc>
          <w:tcPr>
            <w:tcW w:w="1026" w:type="dxa"/>
            <w:tcBorders>
              <w:top w:val="nil"/>
              <w:left w:val="nil"/>
              <w:bottom w:val="single" w:sz="4" w:space="0" w:color="auto"/>
              <w:right w:val="nil"/>
            </w:tcBorders>
            <w:noWrap/>
            <w:vAlign w:val="center"/>
            <w:hideMark/>
          </w:tcPr>
          <w:p w14:paraId="312029A9"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c>
          <w:tcPr>
            <w:tcW w:w="885" w:type="dxa"/>
            <w:tcBorders>
              <w:top w:val="nil"/>
              <w:left w:val="nil"/>
              <w:bottom w:val="single" w:sz="4" w:space="0" w:color="auto"/>
              <w:right w:val="nil"/>
            </w:tcBorders>
            <w:noWrap/>
            <w:vAlign w:val="center"/>
            <w:hideMark/>
          </w:tcPr>
          <w:p w14:paraId="39EAFA42"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c>
          <w:tcPr>
            <w:tcW w:w="885" w:type="dxa"/>
            <w:tcBorders>
              <w:top w:val="nil"/>
              <w:left w:val="nil"/>
              <w:bottom w:val="single" w:sz="4" w:space="0" w:color="auto"/>
              <w:right w:val="nil"/>
            </w:tcBorders>
            <w:noWrap/>
            <w:vAlign w:val="center"/>
            <w:hideMark/>
          </w:tcPr>
          <w:p w14:paraId="068F82DB"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c>
          <w:tcPr>
            <w:tcW w:w="752" w:type="dxa"/>
            <w:tcBorders>
              <w:top w:val="nil"/>
              <w:left w:val="nil"/>
              <w:bottom w:val="single" w:sz="4" w:space="0" w:color="auto"/>
              <w:right w:val="nil"/>
            </w:tcBorders>
            <w:noWrap/>
            <w:vAlign w:val="center"/>
            <w:hideMark/>
          </w:tcPr>
          <w:p w14:paraId="4A9BCCF8"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r>
      <w:tr w:rsidR="00AE0904" w:rsidRPr="000D784E" w14:paraId="206D8480" w14:textId="77777777" w:rsidTr="004B46A0">
        <w:trPr>
          <w:trHeight w:val="277"/>
          <w:jc w:val="center"/>
        </w:trPr>
        <w:tc>
          <w:tcPr>
            <w:tcW w:w="1438" w:type="dxa"/>
            <w:tcBorders>
              <w:top w:val="nil"/>
              <w:left w:val="nil"/>
              <w:bottom w:val="single" w:sz="4" w:space="0" w:color="auto"/>
              <w:right w:val="nil"/>
            </w:tcBorders>
            <w:noWrap/>
            <w:vAlign w:val="center"/>
            <w:hideMark/>
          </w:tcPr>
          <w:p w14:paraId="3A071F9B"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sz w:val="20"/>
                <w:szCs w:val="20"/>
              </w:rPr>
            </w:pPr>
            <w:r w:rsidRPr="000D784E">
              <w:rPr>
                <w:rFonts w:ascii="Times New Roman" w:eastAsia="Times New Roman" w:hAnsi="Times New Roman" w:cs="Times New Roman"/>
                <w:sz w:val="20"/>
                <w:szCs w:val="20"/>
              </w:rPr>
              <w:t>Carcharhinidae</w:t>
            </w:r>
          </w:p>
        </w:tc>
        <w:tc>
          <w:tcPr>
            <w:tcW w:w="2639" w:type="dxa"/>
            <w:tcBorders>
              <w:top w:val="nil"/>
              <w:left w:val="nil"/>
              <w:bottom w:val="single" w:sz="4" w:space="0" w:color="auto"/>
              <w:right w:val="nil"/>
            </w:tcBorders>
            <w:noWrap/>
            <w:vAlign w:val="bottom"/>
            <w:hideMark/>
          </w:tcPr>
          <w:p w14:paraId="41D45EAE" w14:textId="66483BF1"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i/>
                <w:sz w:val="20"/>
                <w:szCs w:val="20"/>
              </w:rPr>
            </w:pPr>
            <w:r w:rsidRPr="000D784E">
              <w:rPr>
                <w:rFonts w:ascii="Times New Roman" w:eastAsia="Times New Roman" w:hAnsi="Times New Roman" w:cs="Times New Roman"/>
                <w:i/>
                <w:sz w:val="20"/>
                <w:szCs w:val="20"/>
              </w:rPr>
              <w:t>Rhizoprionodon acutus</w:t>
            </w:r>
          </w:p>
        </w:tc>
        <w:tc>
          <w:tcPr>
            <w:tcW w:w="1026" w:type="dxa"/>
            <w:tcBorders>
              <w:top w:val="nil"/>
              <w:left w:val="nil"/>
              <w:bottom w:val="single" w:sz="4" w:space="0" w:color="auto"/>
              <w:right w:val="nil"/>
            </w:tcBorders>
            <w:noWrap/>
            <w:vAlign w:val="center"/>
            <w:hideMark/>
          </w:tcPr>
          <w:p w14:paraId="0B4108F0"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c>
          <w:tcPr>
            <w:tcW w:w="885" w:type="dxa"/>
            <w:tcBorders>
              <w:top w:val="nil"/>
              <w:left w:val="nil"/>
              <w:bottom w:val="single" w:sz="4" w:space="0" w:color="auto"/>
              <w:right w:val="nil"/>
            </w:tcBorders>
            <w:noWrap/>
            <w:vAlign w:val="center"/>
            <w:hideMark/>
          </w:tcPr>
          <w:p w14:paraId="59009CDA"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c>
          <w:tcPr>
            <w:tcW w:w="885" w:type="dxa"/>
            <w:tcBorders>
              <w:top w:val="nil"/>
              <w:left w:val="nil"/>
              <w:bottom w:val="single" w:sz="4" w:space="0" w:color="auto"/>
              <w:right w:val="nil"/>
            </w:tcBorders>
            <w:noWrap/>
            <w:vAlign w:val="center"/>
            <w:hideMark/>
          </w:tcPr>
          <w:p w14:paraId="078E43D8"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c>
          <w:tcPr>
            <w:tcW w:w="752" w:type="dxa"/>
            <w:tcBorders>
              <w:top w:val="nil"/>
              <w:left w:val="nil"/>
              <w:bottom w:val="single" w:sz="4" w:space="0" w:color="auto"/>
              <w:right w:val="nil"/>
            </w:tcBorders>
            <w:noWrap/>
            <w:vAlign w:val="center"/>
            <w:hideMark/>
          </w:tcPr>
          <w:p w14:paraId="77CD777A"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r>
      <w:tr w:rsidR="00AE0904" w:rsidRPr="000D784E" w14:paraId="70D20E70" w14:textId="77777777" w:rsidTr="004B46A0">
        <w:trPr>
          <w:trHeight w:val="277"/>
          <w:jc w:val="center"/>
        </w:trPr>
        <w:tc>
          <w:tcPr>
            <w:tcW w:w="1438" w:type="dxa"/>
            <w:tcBorders>
              <w:top w:val="nil"/>
              <w:left w:val="nil"/>
              <w:bottom w:val="single" w:sz="4" w:space="0" w:color="auto"/>
              <w:right w:val="nil"/>
            </w:tcBorders>
            <w:noWrap/>
            <w:vAlign w:val="bottom"/>
            <w:hideMark/>
          </w:tcPr>
          <w:p w14:paraId="2480DBAC"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sz w:val="20"/>
                <w:szCs w:val="20"/>
              </w:rPr>
            </w:pPr>
            <w:r w:rsidRPr="000D784E">
              <w:rPr>
                <w:rFonts w:ascii="Times New Roman" w:eastAsia="Times New Roman" w:hAnsi="Times New Roman" w:cs="Times New Roman"/>
                <w:sz w:val="20"/>
                <w:szCs w:val="20"/>
              </w:rPr>
              <w:t xml:space="preserve">Varanidae </w:t>
            </w:r>
          </w:p>
        </w:tc>
        <w:tc>
          <w:tcPr>
            <w:tcW w:w="2639" w:type="dxa"/>
            <w:tcBorders>
              <w:top w:val="nil"/>
              <w:left w:val="nil"/>
              <w:bottom w:val="single" w:sz="4" w:space="0" w:color="auto"/>
              <w:right w:val="nil"/>
            </w:tcBorders>
            <w:noWrap/>
            <w:vAlign w:val="center"/>
            <w:hideMark/>
          </w:tcPr>
          <w:p w14:paraId="61638FDA" w14:textId="7C307B84"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i/>
                <w:sz w:val="20"/>
                <w:szCs w:val="20"/>
              </w:rPr>
            </w:pPr>
            <w:r w:rsidRPr="000D784E">
              <w:rPr>
                <w:rFonts w:ascii="Times New Roman" w:eastAsia="Times New Roman" w:hAnsi="Times New Roman" w:cs="Times New Roman"/>
                <w:i/>
                <w:sz w:val="20"/>
                <w:szCs w:val="20"/>
              </w:rPr>
              <w:t>Penyelamatan Vanarus</w:t>
            </w:r>
          </w:p>
        </w:tc>
        <w:tc>
          <w:tcPr>
            <w:tcW w:w="1026" w:type="dxa"/>
            <w:tcBorders>
              <w:top w:val="nil"/>
              <w:left w:val="nil"/>
              <w:bottom w:val="single" w:sz="4" w:space="0" w:color="auto"/>
              <w:right w:val="nil"/>
            </w:tcBorders>
            <w:noWrap/>
            <w:vAlign w:val="center"/>
            <w:hideMark/>
          </w:tcPr>
          <w:p w14:paraId="439288F8"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c>
          <w:tcPr>
            <w:tcW w:w="885" w:type="dxa"/>
            <w:tcBorders>
              <w:top w:val="nil"/>
              <w:left w:val="nil"/>
              <w:bottom w:val="single" w:sz="4" w:space="0" w:color="auto"/>
              <w:right w:val="nil"/>
            </w:tcBorders>
            <w:noWrap/>
            <w:vAlign w:val="center"/>
            <w:hideMark/>
          </w:tcPr>
          <w:p w14:paraId="679D65B6"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c>
          <w:tcPr>
            <w:tcW w:w="885" w:type="dxa"/>
            <w:tcBorders>
              <w:top w:val="nil"/>
              <w:left w:val="nil"/>
              <w:bottom w:val="single" w:sz="4" w:space="0" w:color="auto"/>
              <w:right w:val="nil"/>
            </w:tcBorders>
            <w:noWrap/>
            <w:vAlign w:val="center"/>
            <w:hideMark/>
          </w:tcPr>
          <w:p w14:paraId="1C53EC3C"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c>
          <w:tcPr>
            <w:tcW w:w="752" w:type="dxa"/>
            <w:tcBorders>
              <w:top w:val="nil"/>
              <w:left w:val="nil"/>
              <w:bottom w:val="single" w:sz="4" w:space="0" w:color="auto"/>
              <w:right w:val="nil"/>
            </w:tcBorders>
            <w:noWrap/>
            <w:vAlign w:val="center"/>
            <w:hideMark/>
          </w:tcPr>
          <w:p w14:paraId="5A9A699A" w14:textId="77777777" w:rsidR="00AE0904" w:rsidRPr="000D784E" w:rsidRDefault="00AE0904" w:rsidP="006A150F">
            <w:pPr>
              <w:autoSpaceDE w:val="0"/>
              <w:autoSpaceDN w:val="0"/>
              <w:spacing w:after="0" w:line="240" w:lineRule="auto"/>
              <w:contextualSpacing/>
              <w:jc w:val="both"/>
              <w:rPr>
                <w:rFonts w:ascii="Times New Roman" w:eastAsia="Times New Roman" w:hAnsi="Times New Roman" w:cs="Times New Roman"/>
                <w:b/>
                <w:bCs/>
                <w:sz w:val="20"/>
                <w:szCs w:val="20"/>
              </w:rPr>
            </w:pPr>
            <w:r w:rsidRPr="000D784E">
              <w:rPr>
                <w:rFonts w:ascii="Times New Roman" w:eastAsia="Times New Roman" w:hAnsi="Times New Roman" w:cs="Times New Roman"/>
                <w:b/>
                <w:bCs/>
                <w:sz w:val="20"/>
                <w:szCs w:val="20"/>
              </w:rPr>
              <w:t>+</w:t>
            </w:r>
          </w:p>
        </w:tc>
      </w:tr>
    </w:tbl>
    <w:p w14:paraId="4580C231" w14:textId="6442F970" w:rsidR="00AE0904" w:rsidRPr="00151C8E" w:rsidRDefault="00AE0904" w:rsidP="00AE0904">
      <w:pPr>
        <w:shd w:val="clear" w:color="auto" w:fill="FFFFFF"/>
        <w:spacing w:after="0" w:line="240" w:lineRule="auto"/>
        <w:jc w:val="center"/>
        <w:rPr>
          <w:rFonts w:ascii="Times New Roman" w:hAnsi="Times New Roman" w:cs="Times New Roman"/>
          <w:i/>
          <w:noProof/>
          <w:sz w:val="20"/>
          <w:szCs w:val="20"/>
          <w:lang w:val="sv-SE"/>
        </w:rPr>
      </w:pPr>
      <w:bookmarkStart w:id="1" w:name="_Hlk148013658"/>
      <w:r w:rsidRPr="00151C8E">
        <w:rPr>
          <w:rFonts w:ascii="Times New Roman" w:hAnsi="Times New Roman" w:cs="Times New Roman"/>
          <w:i/>
          <w:noProof/>
          <w:sz w:val="20"/>
          <w:szCs w:val="20"/>
          <w:lang w:val="sv-SE"/>
        </w:rPr>
        <w:t>Deskripsi: di</w:t>
      </w:r>
      <w:r w:rsidR="00CC7870">
        <w:rPr>
          <w:rFonts w:ascii="Times New Roman" w:hAnsi="Times New Roman" w:cs="Times New Roman"/>
          <w:i/>
          <w:noProof/>
          <w:sz w:val="20"/>
          <w:szCs w:val="20"/>
          <w:lang w:val="sv-SE"/>
        </w:rPr>
        <w:t>temukan</w:t>
      </w:r>
      <w:r w:rsidRPr="00151C8E">
        <w:rPr>
          <w:rFonts w:ascii="Times New Roman" w:hAnsi="Times New Roman" w:cs="Times New Roman"/>
          <w:i/>
          <w:noProof/>
          <w:sz w:val="20"/>
          <w:szCs w:val="20"/>
          <w:lang w:val="sv-SE"/>
        </w:rPr>
        <w:t xml:space="preserve"> (+) dan tidak </w:t>
      </w:r>
      <w:r w:rsidR="00CC7870" w:rsidRPr="00151C8E">
        <w:rPr>
          <w:rFonts w:ascii="Times New Roman" w:hAnsi="Times New Roman" w:cs="Times New Roman"/>
          <w:i/>
          <w:noProof/>
          <w:sz w:val="20"/>
          <w:szCs w:val="20"/>
          <w:lang w:val="sv-SE"/>
        </w:rPr>
        <w:t>di</w:t>
      </w:r>
      <w:r w:rsidR="00CC7870">
        <w:rPr>
          <w:rFonts w:ascii="Times New Roman" w:hAnsi="Times New Roman" w:cs="Times New Roman"/>
          <w:i/>
          <w:noProof/>
          <w:sz w:val="20"/>
          <w:szCs w:val="20"/>
          <w:lang w:val="sv-SE"/>
        </w:rPr>
        <w:t>temukan</w:t>
      </w:r>
      <w:r w:rsidR="00CC7870" w:rsidRPr="00151C8E">
        <w:rPr>
          <w:rFonts w:ascii="Times New Roman" w:hAnsi="Times New Roman" w:cs="Times New Roman"/>
          <w:i/>
          <w:noProof/>
          <w:sz w:val="20"/>
          <w:szCs w:val="20"/>
          <w:lang w:val="sv-SE"/>
        </w:rPr>
        <w:t xml:space="preserve"> </w:t>
      </w:r>
      <w:r w:rsidRPr="00151C8E">
        <w:rPr>
          <w:rFonts w:ascii="Times New Roman" w:hAnsi="Times New Roman" w:cs="Times New Roman"/>
          <w:i/>
          <w:noProof/>
          <w:sz w:val="20"/>
          <w:szCs w:val="20"/>
          <w:lang w:val="sv-SE"/>
        </w:rPr>
        <w:t>(-</w:t>
      </w:r>
      <w:bookmarkStart w:id="2" w:name="_Hlk148013121"/>
      <w:r w:rsidRPr="00151C8E">
        <w:rPr>
          <w:rFonts w:ascii="Times New Roman" w:eastAsia="Times New Roman" w:hAnsi="Times New Roman" w:cs="Times New Roman"/>
          <w:i/>
          <w:sz w:val="20"/>
          <w:szCs w:val="20"/>
          <w:lang w:val="sv-SE"/>
        </w:rPr>
        <w:t>) (sumber: hasil analisis)</w:t>
      </w:r>
      <w:bookmarkEnd w:id="1"/>
      <w:bookmarkEnd w:id="2"/>
    </w:p>
    <w:p w14:paraId="77A6B407" w14:textId="77777777" w:rsidR="00AE0904" w:rsidRPr="000D784E" w:rsidRDefault="00AE0904" w:rsidP="00AE0904">
      <w:pPr>
        <w:shd w:val="clear" w:color="auto" w:fill="FFFFFF"/>
        <w:spacing w:after="0" w:line="240" w:lineRule="auto"/>
        <w:rPr>
          <w:rFonts w:ascii="Times New Roman" w:hAnsi="Times New Roman" w:cs="Times New Roman"/>
          <w:i/>
          <w:noProof/>
          <w:lang w:val="id-ID"/>
        </w:rPr>
      </w:pPr>
    </w:p>
    <w:p w14:paraId="4204925F" w14:textId="4F903C6E" w:rsidR="00C2292C" w:rsidRPr="00151C8E" w:rsidRDefault="00C2292C" w:rsidP="00C2292C">
      <w:pPr>
        <w:shd w:val="clear" w:color="auto" w:fill="FFFFFF"/>
        <w:spacing w:after="0" w:line="240" w:lineRule="auto"/>
        <w:jc w:val="both"/>
        <w:rPr>
          <w:rFonts w:ascii="Times New Roman" w:hAnsi="Times New Roman" w:cs="Times New Roman"/>
          <w:iCs/>
          <w:noProof/>
          <w:lang w:val="sv-SE"/>
        </w:rPr>
      </w:pPr>
      <w:r w:rsidRPr="00151C8E">
        <w:rPr>
          <w:rFonts w:ascii="Times New Roman" w:hAnsi="Times New Roman" w:cs="Times New Roman"/>
          <w:iCs/>
          <w:noProof/>
          <w:lang w:val="sv-SE"/>
        </w:rPr>
        <w:t xml:space="preserve">Gastropoda dari  spesies </w:t>
      </w:r>
      <w:r w:rsidRPr="00151C8E">
        <w:rPr>
          <w:rFonts w:ascii="Times New Roman" w:hAnsi="Times New Roman" w:cs="Times New Roman"/>
          <w:i/>
          <w:noProof/>
          <w:lang w:val="sv-SE"/>
        </w:rPr>
        <w:t>Turritella duplicata</w:t>
      </w:r>
      <w:r w:rsidRPr="00151C8E">
        <w:rPr>
          <w:rFonts w:ascii="Times New Roman" w:hAnsi="Times New Roman" w:cs="Times New Roman"/>
          <w:iCs/>
          <w:noProof/>
          <w:lang w:val="sv-SE"/>
        </w:rPr>
        <w:t xml:space="preserve"> hanya ditemukan di ST3. </w:t>
      </w:r>
      <w:r w:rsidR="00100F2E">
        <w:rPr>
          <w:rFonts w:ascii="Times New Roman" w:hAnsi="Times New Roman" w:cs="Times New Roman"/>
          <w:iCs/>
          <w:noProof/>
          <w:lang w:val="sv-SE"/>
        </w:rPr>
        <w:t>Hal ini ke</w:t>
      </w:r>
      <w:r w:rsidRPr="00151C8E">
        <w:rPr>
          <w:rFonts w:ascii="Times New Roman" w:hAnsi="Times New Roman" w:cs="Times New Roman"/>
          <w:iCs/>
          <w:noProof/>
          <w:lang w:val="sv-SE"/>
        </w:rPr>
        <w:t>mungkin</w:t>
      </w:r>
      <w:r w:rsidR="00100F2E">
        <w:rPr>
          <w:rFonts w:ascii="Times New Roman" w:hAnsi="Times New Roman" w:cs="Times New Roman"/>
          <w:iCs/>
          <w:noProof/>
          <w:lang w:val="sv-SE"/>
        </w:rPr>
        <w:t>an</w:t>
      </w:r>
      <w:r w:rsidRPr="00151C8E">
        <w:rPr>
          <w:rFonts w:ascii="Times New Roman" w:hAnsi="Times New Roman" w:cs="Times New Roman"/>
          <w:iCs/>
          <w:noProof/>
          <w:lang w:val="sv-SE"/>
        </w:rPr>
        <w:t xml:space="preserve"> </w:t>
      </w:r>
      <w:r w:rsidR="00100F2E">
        <w:rPr>
          <w:rFonts w:ascii="Times New Roman" w:hAnsi="Times New Roman" w:cs="Times New Roman"/>
          <w:iCs/>
          <w:noProof/>
          <w:lang w:val="sv-SE"/>
        </w:rPr>
        <w:t>di</w:t>
      </w:r>
      <w:r w:rsidRPr="00151C8E">
        <w:rPr>
          <w:rFonts w:ascii="Times New Roman" w:hAnsi="Times New Roman" w:cs="Times New Roman"/>
          <w:iCs/>
          <w:noProof/>
          <w:lang w:val="sv-SE"/>
        </w:rPr>
        <w:t>karena</w:t>
      </w:r>
      <w:r w:rsidR="00100F2E">
        <w:rPr>
          <w:rFonts w:ascii="Times New Roman" w:hAnsi="Times New Roman" w:cs="Times New Roman"/>
          <w:iCs/>
          <w:noProof/>
          <w:lang w:val="sv-SE"/>
        </w:rPr>
        <w:t>kan</w:t>
      </w:r>
      <w:r w:rsidRPr="00151C8E">
        <w:rPr>
          <w:rFonts w:ascii="Times New Roman" w:hAnsi="Times New Roman" w:cs="Times New Roman"/>
          <w:iCs/>
          <w:noProof/>
          <w:lang w:val="sv-SE"/>
        </w:rPr>
        <w:t xml:space="preserve"> Stasiun 3 memiliki substrat berlumpur. Hasil yang sama juga diperoleh oleh Riniatsih dan Kusharton </w:t>
      </w:r>
      <w:r w:rsidR="00100F2E">
        <w:rPr>
          <w:rFonts w:ascii="Times New Roman" w:hAnsi="Times New Roman" w:cs="Times New Roman"/>
          <w:iCs/>
          <w:noProof/>
          <w:lang w:val="sv-SE"/>
        </w:rPr>
        <w:t>(</w:t>
      </w:r>
      <w:r w:rsidRPr="00151C8E">
        <w:rPr>
          <w:rFonts w:ascii="Times New Roman" w:hAnsi="Times New Roman" w:cs="Times New Roman"/>
          <w:iCs/>
          <w:noProof/>
          <w:lang w:val="sv-SE"/>
        </w:rPr>
        <w:t xml:space="preserve">2009), dimana </w:t>
      </w:r>
      <w:r w:rsidRPr="00151C8E">
        <w:rPr>
          <w:rFonts w:ascii="Times New Roman" w:hAnsi="Times New Roman" w:cs="Times New Roman"/>
          <w:i/>
          <w:noProof/>
          <w:lang w:val="sv-SE"/>
        </w:rPr>
        <w:t>Turritella duplicata</w:t>
      </w:r>
      <w:r w:rsidRPr="00151C8E">
        <w:rPr>
          <w:rFonts w:ascii="Times New Roman" w:hAnsi="Times New Roman" w:cs="Times New Roman"/>
          <w:iCs/>
          <w:noProof/>
          <w:lang w:val="sv-SE"/>
        </w:rPr>
        <w:t xml:space="preserve"> ditemukan di Stasiun B5 dan D4 yang memiliki substrat </w:t>
      </w:r>
      <w:r w:rsidR="00953AD0">
        <w:rPr>
          <w:rFonts w:ascii="Times New Roman" w:hAnsi="Times New Roman" w:cs="Times New Roman"/>
          <w:iCs/>
          <w:noProof/>
          <w:lang w:val="sv-SE"/>
        </w:rPr>
        <w:t xml:space="preserve">utama </w:t>
      </w:r>
      <w:r w:rsidRPr="00151C8E">
        <w:rPr>
          <w:rFonts w:ascii="Times New Roman" w:hAnsi="Times New Roman" w:cs="Times New Roman"/>
          <w:iCs/>
          <w:noProof/>
          <w:lang w:val="sv-SE"/>
        </w:rPr>
        <w:t xml:space="preserve">berupa lumpur. Penelitian </w:t>
      </w:r>
      <w:r w:rsidR="00953AD0">
        <w:rPr>
          <w:rFonts w:ascii="Times New Roman" w:hAnsi="Times New Roman" w:cs="Times New Roman"/>
          <w:iCs/>
          <w:noProof/>
          <w:lang w:val="sv-SE"/>
        </w:rPr>
        <w:t xml:space="preserve">di </w:t>
      </w:r>
      <w:r w:rsidRPr="00151C8E">
        <w:rPr>
          <w:rFonts w:ascii="Times New Roman" w:hAnsi="Times New Roman" w:cs="Times New Roman"/>
          <w:iCs/>
          <w:noProof/>
          <w:lang w:val="sv-SE"/>
        </w:rPr>
        <w:t xml:space="preserve">ekosistem Mangrove Pulau Pramuka, Teluk Jakarta menunjukkan bahwa tingginya keanekaragaman spesies dan substrat mangrove mempengaruhi keanekaragaman Gastropoda (Piranto </w:t>
      </w:r>
      <w:r w:rsidRPr="00151C8E">
        <w:rPr>
          <w:rFonts w:ascii="Times New Roman" w:hAnsi="Times New Roman" w:cs="Times New Roman"/>
          <w:i/>
          <w:noProof/>
          <w:lang w:val="sv-SE"/>
        </w:rPr>
        <w:t xml:space="preserve">et al., </w:t>
      </w:r>
      <w:r w:rsidRPr="00151C8E">
        <w:rPr>
          <w:rFonts w:ascii="Times New Roman" w:hAnsi="Times New Roman" w:cs="Times New Roman"/>
          <w:iCs/>
          <w:noProof/>
          <w:lang w:val="sv-SE"/>
        </w:rPr>
        <w:t>2019).</w:t>
      </w:r>
    </w:p>
    <w:p w14:paraId="44702718" w14:textId="77777777" w:rsidR="00C2292C" w:rsidRPr="00953AD0" w:rsidRDefault="00C2292C" w:rsidP="00C2292C">
      <w:pPr>
        <w:shd w:val="clear" w:color="auto" w:fill="FFFFFF"/>
        <w:spacing w:after="0" w:line="240" w:lineRule="auto"/>
        <w:jc w:val="both"/>
        <w:rPr>
          <w:rFonts w:ascii="Times New Roman" w:hAnsi="Times New Roman" w:cs="Times New Roman"/>
          <w:iCs/>
          <w:noProof/>
          <w:lang w:val="sv-SE"/>
        </w:rPr>
      </w:pPr>
    </w:p>
    <w:p w14:paraId="1D98A2BB" w14:textId="3ED9830C" w:rsidR="00C2292C" w:rsidRPr="00151C8E" w:rsidRDefault="00C2292C" w:rsidP="00C2292C">
      <w:pPr>
        <w:shd w:val="clear" w:color="auto" w:fill="FFFFFF"/>
        <w:spacing w:after="0" w:line="240" w:lineRule="auto"/>
        <w:jc w:val="both"/>
        <w:rPr>
          <w:rFonts w:ascii="Times New Roman" w:hAnsi="Times New Roman" w:cs="Times New Roman"/>
          <w:iCs/>
          <w:noProof/>
          <w:sz w:val="20"/>
          <w:szCs w:val="20"/>
          <w:lang w:val="sv-SE"/>
        </w:rPr>
      </w:pPr>
      <w:r w:rsidRPr="00151C8E">
        <w:rPr>
          <w:rFonts w:ascii="Times New Roman" w:hAnsi="Times New Roman" w:cs="Times New Roman"/>
          <w:iCs/>
          <w:noProof/>
          <w:lang w:val="sv-SE"/>
        </w:rPr>
        <w:t xml:space="preserve">Biota asosiasi </w:t>
      </w:r>
      <w:r w:rsidR="00953AD0">
        <w:rPr>
          <w:rFonts w:ascii="Times New Roman" w:hAnsi="Times New Roman" w:cs="Times New Roman"/>
          <w:iCs/>
          <w:noProof/>
          <w:lang w:val="sv-SE"/>
        </w:rPr>
        <w:t xml:space="preserve">yang </w:t>
      </w:r>
      <w:r w:rsidRPr="00151C8E">
        <w:rPr>
          <w:rFonts w:ascii="Times New Roman" w:hAnsi="Times New Roman" w:cs="Times New Roman"/>
          <w:iCs/>
          <w:noProof/>
          <w:lang w:val="sv-SE"/>
        </w:rPr>
        <w:t xml:space="preserve">dominan ditemukan di Pusat Restorasi dan Pembelajaran Mangrove Kabupaten Simeulue, terdapat </w:t>
      </w:r>
      <w:r w:rsidRPr="00151C8E">
        <w:rPr>
          <w:rFonts w:ascii="Times New Roman" w:hAnsi="Times New Roman" w:cs="Times New Roman"/>
          <w:i/>
          <w:noProof/>
          <w:lang w:val="sv-SE"/>
        </w:rPr>
        <w:t>Terebralia palustris</w:t>
      </w:r>
      <w:r w:rsidRPr="00151C8E">
        <w:rPr>
          <w:rFonts w:ascii="Times New Roman" w:hAnsi="Times New Roman" w:cs="Times New Roman"/>
          <w:iCs/>
          <w:noProof/>
          <w:lang w:val="sv-SE"/>
        </w:rPr>
        <w:t xml:space="preserve"> dari kelas Gastropoda </w:t>
      </w:r>
      <w:r w:rsidRPr="00151C8E">
        <w:rPr>
          <w:rFonts w:ascii="Times New Roman" w:hAnsi="Times New Roman" w:cs="Times New Roman"/>
          <w:i/>
          <w:noProof/>
          <w:lang w:val="sv-SE"/>
        </w:rPr>
        <w:t>(Gambar 1).</w:t>
      </w:r>
      <w:r w:rsidRPr="00151C8E">
        <w:rPr>
          <w:rFonts w:ascii="Times New Roman" w:hAnsi="Times New Roman" w:cs="Times New Roman"/>
          <w:iCs/>
          <w:noProof/>
          <w:lang w:val="sv-SE"/>
        </w:rPr>
        <w:t xml:space="preserve"> </w:t>
      </w:r>
      <w:r w:rsidR="00953AD0">
        <w:rPr>
          <w:rFonts w:ascii="Times New Roman" w:hAnsi="Times New Roman" w:cs="Times New Roman"/>
          <w:iCs/>
          <w:noProof/>
          <w:lang w:val="sv-SE"/>
        </w:rPr>
        <w:t>Moluska</w:t>
      </w:r>
      <w:r w:rsidRPr="00151C8E">
        <w:rPr>
          <w:rFonts w:ascii="Times New Roman" w:hAnsi="Times New Roman" w:cs="Times New Roman"/>
          <w:iCs/>
          <w:noProof/>
          <w:lang w:val="sv-SE"/>
        </w:rPr>
        <w:t xml:space="preserve"> khususnya Gastropoda merupakan invertebrata yang paling dominan di ekosistem mangrove (Tue </w:t>
      </w:r>
      <w:r w:rsidRPr="00151C8E">
        <w:rPr>
          <w:rFonts w:ascii="Times New Roman" w:hAnsi="Times New Roman" w:cs="Times New Roman"/>
          <w:i/>
          <w:noProof/>
          <w:lang w:val="sv-SE"/>
        </w:rPr>
        <w:t xml:space="preserve">et al., </w:t>
      </w:r>
      <w:r w:rsidRPr="00151C8E">
        <w:rPr>
          <w:rFonts w:ascii="Times New Roman" w:hAnsi="Times New Roman" w:cs="Times New Roman"/>
          <w:iCs/>
          <w:noProof/>
          <w:lang w:val="sv-SE"/>
        </w:rPr>
        <w:t xml:space="preserve">2012). Penelitian yang dilakukan oleh Fratini </w:t>
      </w:r>
      <w:r w:rsidRPr="00151C8E">
        <w:rPr>
          <w:rFonts w:ascii="Times New Roman" w:hAnsi="Times New Roman" w:cs="Times New Roman"/>
          <w:i/>
          <w:noProof/>
          <w:lang w:val="sv-SE"/>
        </w:rPr>
        <w:t>et al.</w:t>
      </w:r>
      <w:r w:rsidRPr="00151C8E">
        <w:rPr>
          <w:rFonts w:ascii="Times New Roman" w:hAnsi="Times New Roman" w:cs="Times New Roman"/>
          <w:iCs/>
          <w:noProof/>
          <w:lang w:val="sv-SE"/>
        </w:rPr>
        <w:t xml:space="preserve"> </w:t>
      </w:r>
      <w:r w:rsidR="00953AD0">
        <w:rPr>
          <w:rFonts w:ascii="Times New Roman" w:hAnsi="Times New Roman" w:cs="Times New Roman"/>
          <w:iCs/>
          <w:noProof/>
          <w:lang w:val="sv-SE"/>
        </w:rPr>
        <w:t>(</w:t>
      </w:r>
      <w:r w:rsidRPr="00151C8E">
        <w:rPr>
          <w:rFonts w:ascii="Times New Roman" w:hAnsi="Times New Roman" w:cs="Times New Roman"/>
          <w:iCs/>
          <w:noProof/>
          <w:lang w:val="sv-SE"/>
        </w:rPr>
        <w:t xml:space="preserve">2001) </w:t>
      </w:r>
      <w:r w:rsidR="00953AD0">
        <w:rPr>
          <w:rFonts w:ascii="Times New Roman" w:hAnsi="Times New Roman" w:cs="Times New Roman"/>
          <w:iCs/>
          <w:noProof/>
          <w:lang w:val="sv-SE"/>
        </w:rPr>
        <w:t xml:space="preserve">menunjukkan </w:t>
      </w:r>
      <w:r w:rsidRPr="00151C8E">
        <w:rPr>
          <w:rFonts w:ascii="Times New Roman" w:hAnsi="Times New Roman" w:cs="Times New Roman"/>
          <w:iCs/>
          <w:noProof/>
          <w:lang w:val="sv-SE"/>
        </w:rPr>
        <w:t xml:space="preserve">bahwa spesies </w:t>
      </w:r>
      <w:r w:rsidRPr="00953AD0">
        <w:rPr>
          <w:rFonts w:ascii="Times New Roman" w:hAnsi="Times New Roman" w:cs="Times New Roman"/>
          <w:i/>
          <w:noProof/>
          <w:lang w:val="sv-SE"/>
        </w:rPr>
        <w:t>Terebralia palustris</w:t>
      </w:r>
      <w:r w:rsidRPr="00151C8E">
        <w:rPr>
          <w:rFonts w:ascii="Times New Roman" w:hAnsi="Times New Roman" w:cs="Times New Roman"/>
          <w:iCs/>
          <w:noProof/>
          <w:lang w:val="sv-SE"/>
        </w:rPr>
        <w:t xml:space="preserve"> merupakan spesies aktif baik dalam kondisi pasang maupun surut. </w:t>
      </w:r>
      <w:r w:rsidRPr="00151C8E">
        <w:rPr>
          <w:rFonts w:ascii="Times New Roman" w:hAnsi="Times New Roman" w:cs="Times New Roman"/>
          <w:i/>
          <w:noProof/>
          <w:lang w:val="sv-SE"/>
        </w:rPr>
        <w:t>Terebralia palustris</w:t>
      </w:r>
      <w:r w:rsidRPr="00151C8E">
        <w:rPr>
          <w:rFonts w:ascii="Times New Roman" w:hAnsi="Times New Roman" w:cs="Times New Roman"/>
          <w:iCs/>
          <w:noProof/>
          <w:lang w:val="sv-SE"/>
        </w:rPr>
        <w:t xml:space="preserve"> adalah gastropoda laut </w:t>
      </w:r>
      <w:r w:rsidR="00953AD0">
        <w:rPr>
          <w:rFonts w:ascii="Times New Roman" w:hAnsi="Times New Roman" w:cs="Times New Roman"/>
          <w:iCs/>
          <w:noProof/>
          <w:lang w:val="sv-SE"/>
        </w:rPr>
        <w:t>dari family</w:t>
      </w:r>
      <w:r w:rsidRPr="00151C8E">
        <w:rPr>
          <w:rFonts w:ascii="Times New Roman" w:hAnsi="Times New Roman" w:cs="Times New Roman"/>
          <w:iCs/>
          <w:noProof/>
          <w:lang w:val="sv-SE"/>
        </w:rPr>
        <w:t xml:space="preserve"> Potamididae. </w:t>
      </w:r>
      <w:r w:rsidRPr="00151C8E">
        <w:rPr>
          <w:rFonts w:ascii="Times New Roman" w:hAnsi="Times New Roman" w:cs="Times New Roman"/>
          <w:i/>
          <w:noProof/>
          <w:lang w:val="sv-SE"/>
        </w:rPr>
        <w:t>Terebralia palustris</w:t>
      </w:r>
      <w:r w:rsidRPr="00151C8E">
        <w:rPr>
          <w:rFonts w:ascii="Times New Roman" w:hAnsi="Times New Roman" w:cs="Times New Roman"/>
          <w:iCs/>
          <w:noProof/>
          <w:lang w:val="sv-SE"/>
        </w:rPr>
        <w:t xml:space="preserve"> merupakan moluska mangrove asli yang menghabiskan seluruh hidupnya di ekosistem mangrove dan dapat ditemukan di bawah akar tanaman mangrove di tengah hingga belakang hutan mangrove (Budiman, 2009).</w:t>
      </w:r>
    </w:p>
    <w:p w14:paraId="03A79FB4" w14:textId="77777777" w:rsidR="00C2292C" w:rsidRPr="00151C8E" w:rsidRDefault="00C2292C" w:rsidP="00C2292C">
      <w:pPr>
        <w:shd w:val="clear" w:color="auto" w:fill="FFFFFF"/>
        <w:spacing w:after="0" w:line="240" w:lineRule="auto"/>
        <w:jc w:val="both"/>
        <w:rPr>
          <w:rFonts w:ascii="Times New Roman" w:hAnsi="Times New Roman" w:cs="Times New Roman"/>
          <w:noProof/>
          <w:szCs w:val="20"/>
          <w:lang w:val="sv-SE"/>
        </w:rPr>
      </w:pPr>
    </w:p>
    <w:p w14:paraId="50A65F9B" w14:textId="77777777" w:rsidR="00C2292C" w:rsidRPr="00761B2C" w:rsidRDefault="00C2292C" w:rsidP="00C2292C">
      <w:pPr>
        <w:shd w:val="clear" w:color="auto" w:fill="FFFFFF"/>
        <w:spacing w:after="0" w:line="240" w:lineRule="auto"/>
        <w:jc w:val="center"/>
        <w:rPr>
          <w:rFonts w:ascii="Times New Roman" w:hAnsi="Times New Roman" w:cs="Times New Roman"/>
          <w:noProof/>
          <w:sz w:val="20"/>
          <w:szCs w:val="20"/>
        </w:rPr>
      </w:pPr>
      <w:r>
        <w:rPr>
          <w:rFonts w:ascii="Times New Roman" w:hAnsi="Times New Roman" w:cs="Times New Roman"/>
          <w:noProof/>
          <w:szCs w:val="20"/>
        </w:rPr>
        <w:drawing>
          <wp:inline distT="0" distB="0" distL="0" distR="0" wp14:anchorId="49CDD6D5" wp14:editId="208CB42A">
            <wp:extent cx="3727160" cy="2659380"/>
            <wp:effectExtent l="0" t="0" r="6985" b="7620"/>
            <wp:docPr id="2110697342" name="Picture 1" descr="Diagram bagan pai&#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97342" name="Picture 1" descr="A diagram of a pie chart&#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l="11665" r="11263" b="8333"/>
                    <a:stretch/>
                  </pic:blipFill>
                  <pic:spPr bwMode="auto">
                    <a:xfrm>
                      <a:off x="0" y="0"/>
                      <a:ext cx="3745491" cy="2672459"/>
                    </a:xfrm>
                    <a:prstGeom prst="rect">
                      <a:avLst/>
                    </a:prstGeom>
                    <a:noFill/>
                    <a:ln>
                      <a:noFill/>
                    </a:ln>
                    <a:extLst>
                      <a:ext uri="{53640926-AAD7-44D8-BBD7-CCE9431645EC}">
                        <a14:shadowObscured xmlns:a14="http://schemas.microsoft.com/office/drawing/2010/main"/>
                      </a:ext>
                    </a:extLst>
                  </pic:spPr>
                </pic:pic>
              </a:graphicData>
            </a:graphic>
          </wp:inline>
        </w:drawing>
      </w:r>
    </w:p>
    <w:p w14:paraId="19AEA563" w14:textId="77777777" w:rsidR="00C2292C" w:rsidRPr="00761B2C" w:rsidRDefault="00C2292C" w:rsidP="00C2292C">
      <w:pPr>
        <w:spacing w:after="0" w:line="240" w:lineRule="auto"/>
        <w:jc w:val="center"/>
        <w:rPr>
          <w:rFonts w:ascii="Times New Roman" w:hAnsi="Times New Roman" w:cs="Times New Roman"/>
          <w:noProof/>
          <w:sz w:val="20"/>
          <w:szCs w:val="20"/>
          <w:lang w:val="id-ID"/>
        </w:rPr>
      </w:pPr>
      <w:r w:rsidRPr="00151C8E">
        <w:rPr>
          <w:rFonts w:ascii="Times New Roman" w:hAnsi="Times New Roman" w:cs="Times New Roman"/>
          <w:i/>
          <w:noProof/>
          <w:sz w:val="20"/>
          <w:szCs w:val="20"/>
          <w:lang w:val="sv-SE"/>
        </w:rPr>
        <w:t xml:space="preserve">Gambar 1. </w:t>
      </w:r>
      <w:r w:rsidRPr="00151C8E">
        <w:rPr>
          <w:rFonts w:ascii="Times New Roman" w:hAnsi="Times New Roman" w:cs="Times New Roman"/>
          <w:i/>
          <w:iCs/>
          <w:noProof/>
          <w:sz w:val="20"/>
          <w:szCs w:val="20"/>
          <w:lang w:val="sv-SE"/>
        </w:rPr>
        <w:t>Kelimpahan biota asosiasi di Pusat Restorasi dan Pembelajaran Mangrove Kabupaten Simeulue</w:t>
      </w:r>
      <w:r w:rsidRPr="00151C8E">
        <w:rPr>
          <w:rFonts w:ascii="Times New Roman" w:hAnsi="Times New Roman" w:cs="Times New Roman"/>
          <w:noProof/>
          <w:sz w:val="20"/>
          <w:szCs w:val="20"/>
          <w:lang w:val="sv-SE"/>
        </w:rPr>
        <w:t>.</w:t>
      </w:r>
    </w:p>
    <w:p w14:paraId="5C0B85E7" w14:textId="77777777" w:rsidR="00C2292C" w:rsidRPr="00151C8E" w:rsidRDefault="00C2292C" w:rsidP="00C2292C">
      <w:pPr>
        <w:shd w:val="clear" w:color="auto" w:fill="FFFFFF"/>
        <w:spacing w:after="0" w:line="240" w:lineRule="auto"/>
        <w:jc w:val="center"/>
        <w:rPr>
          <w:rFonts w:ascii="Times New Roman" w:hAnsi="Times New Roman" w:cs="Times New Roman"/>
          <w:i/>
          <w:iCs/>
          <w:noProof/>
          <w:sz w:val="20"/>
          <w:lang w:val="id-ID"/>
        </w:rPr>
      </w:pPr>
      <w:r w:rsidRPr="00151C8E">
        <w:rPr>
          <w:rFonts w:ascii="Times New Roman" w:hAnsi="Times New Roman" w:cs="Times New Roman"/>
          <w:i/>
          <w:iCs/>
          <w:noProof/>
          <w:sz w:val="20"/>
          <w:lang w:val="id-ID"/>
        </w:rPr>
        <w:t>Sumber: Hasil Analisis</w:t>
      </w:r>
    </w:p>
    <w:p w14:paraId="411CDEF0" w14:textId="77777777" w:rsidR="00C2292C" w:rsidRPr="00922B50" w:rsidRDefault="00C2292C" w:rsidP="00C2292C">
      <w:pPr>
        <w:shd w:val="clear" w:color="auto" w:fill="FFFFFF"/>
        <w:spacing w:after="0" w:line="240" w:lineRule="auto"/>
        <w:jc w:val="both"/>
        <w:rPr>
          <w:rFonts w:ascii="Times New Roman" w:hAnsi="Times New Roman" w:cs="Times New Roman"/>
          <w:i/>
          <w:noProof/>
          <w:lang w:val="id-ID"/>
        </w:rPr>
      </w:pPr>
    </w:p>
    <w:p w14:paraId="6C1343D0" w14:textId="77777777" w:rsidR="00C2292C" w:rsidRDefault="00C2292C" w:rsidP="00C2292C">
      <w:pPr>
        <w:shd w:val="clear" w:color="auto" w:fill="FFFFFF"/>
        <w:spacing w:after="0" w:line="240" w:lineRule="auto"/>
        <w:jc w:val="both"/>
        <w:rPr>
          <w:rFonts w:ascii="Times New Roman" w:hAnsi="Times New Roman" w:cs="Times New Roman"/>
          <w:noProof/>
          <w:szCs w:val="20"/>
          <w:lang w:val="id-ID"/>
        </w:rPr>
      </w:pPr>
      <w:r w:rsidRPr="00151C8E">
        <w:rPr>
          <w:rFonts w:ascii="Times New Roman" w:hAnsi="Times New Roman" w:cs="Times New Roman"/>
          <w:noProof/>
          <w:szCs w:val="20"/>
          <w:lang w:val="id-ID"/>
        </w:rPr>
        <w:t xml:space="preserve">Salah satu faktor yang mempengaruhi rendahnya keanekaragaman biota asosiasi dan sedikitnya jumlah individu yang ditemukan di lokasi penelitian adalah kondisi ekosistem mangrove. </w:t>
      </w:r>
      <w:r w:rsidRPr="00151C8E">
        <w:rPr>
          <w:rFonts w:ascii="Times New Roman" w:hAnsi="Times New Roman" w:cs="Times New Roman"/>
          <w:noProof/>
          <w:szCs w:val="20"/>
          <w:lang w:val="sv-SE"/>
        </w:rPr>
        <w:t xml:space="preserve">Keanekaragaman dan kelimpahan makrofauna dapat mencerminkan indikator biologis perubahan habitat di ekosistem mangrove (Macintosh </w:t>
      </w:r>
      <w:r w:rsidRPr="00151C8E">
        <w:rPr>
          <w:rFonts w:ascii="Times New Roman" w:hAnsi="Times New Roman" w:cs="Times New Roman"/>
          <w:i/>
          <w:iCs/>
          <w:noProof/>
          <w:szCs w:val="20"/>
          <w:lang w:val="sv-SE"/>
        </w:rPr>
        <w:t>et al.,</w:t>
      </w:r>
      <w:r w:rsidRPr="00151C8E">
        <w:rPr>
          <w:rFonts w:ascii="Times New Roman" w:hAnsi="Times New Roman" w:cs="Times New Roman"/>
          <w:noProof/>
          <w:szCs w:val="20"/>
          <w:lang w:val="sv-SE"/>
        </w:rPr>
        <w:t xml:space="preserve"> 2002). Total mangrove yang ditemukan di lokasi penelitian adalah 12 batang. Kerusakan ekosistem mangrove akan berdampak pada kehidupan biota asosiasi yang menjadikan ekosistem mangrove sebagai habitatnya. Oleh karena itu, keberadaan ekosistem mangrove di PRPM Simeuleu sangat diperlukan untuk memastikan dan menjaga kelangsungan hidup biota yang terkait dengannya. Diharapkan PRPM Simeuleu sebagai sarana edukasi mangrove dapat kembali dilanjutkan sehingga dapat melestarikan ekosistem mangrove dan menjamin kelangsungan siklus hidup biota perairan yang hidup di ekosistem mangrove.</w:t>
      </w:r>
    </w:p>
    <w:p w14:paraId="3A1D7CEC" w14:textId="77777777" w:rsidR="00C2292C" w:rsidRPr="00336598" w:rsidRDefault="00C2292C" w:rsidP="00C2292C">
      <w:pPr>
        <w:shd w:val="clear" w:color="auto" w:fill="FFFFFF"/>
        <w:spacing w:after="0" w:line="240" w:lineRule="auto"/>
        <w:jc w:val="both"/>
        <w:rPr>
          <w:rFonts w:ascii="Times New Roman" w:hAnsi="Times New Roman" w:cs="Times New Roman"/>
          <w:noProof/>
          <w:szCs w:val="20"/>
          <w:lang w:val="id-ID"/>
        </w:rPr>
      </w:pPr>
    </w:p>
    <w:p w14:paraId="184E350A" w14:textId="77777777" w:rsidR="00C2292C" w:rsidRPr="00151C8E" w:rsidRDefault="00C2292C" w:rsidP="00C2292C">
      <w:pPr>
        <w:shd w:val="clear" w:color="auto" w:fill="FFFFFF"/>
        <w:spacing w:after="0" w:line="240" w:lineRule="auto"/>
        <w:jc w:val="both"/>
        <w:rPr>
          <w:rFonts w:ascii="Times New Roman" w:hAnsi="Times New Roman" w:cs="Times New Roman"/>
          <w:b/>
          <w:bCs/>
          <w:noProof/>
          <w:szCs w:val="20"/>
          <w:lang w:val="id-ID"/>
        </w:rPr>
      </w:pPr>
      <w:r w:rsidRPr="00151C8E">
        <w:rPr>
          <w:rFonts w:ascii="Times New Roman" w:hAnsi="Times New Roman" w:cs="Times New Roman"/>
          <w:b/>
          <w:bCs/>
          <w:noProof/>
          <w:szCs w:val="20"/>
          <w:lang w:val="id-ID"/>
        </w:rPr>
        <w:t>Kualitas Lingkungan</w:t>
      </w:r>
    </w:p>
    <w:p w14:paraId="0B55892B" w14:textId="3868DB9F" w:rsidR="00C2292C" w:rsidRPr="00151C8E" w:rsidRDefault="00C2292C" w:rsidP="00C2292C">
      <w:pPr>
        <w:shd w:val="clear" w:color="auto" w:fill="FFFFFF"/>
        <w:spacing w:after="0" w:line="240" w:lineRule="auto"/>
        <w:jc w:val="both"/>
        <w:rPr>
          <w:rFonts w:ascii="Times New Roman" w:hAnsi="Times New Roman" w:cs="Times New Roman"/>
          <w:noProof/>
          <w:szCs w:val="20"/>
          <w:lang w:val="sv-SE"/>
        </w:rPr>
      </w:pPr>
      <w:r w:rsidRPr="00151C8E">
        <w:rPr>
          <w:rFonts w:ascii="Times New Roman" w:hAnsi="Times New Roman" w:cs="Times New Roman"/>
          <w:b/>
          <w:bCs/>
          <w:noProof/>
          <w:szCs w:val="20"/>
          <w:lang w:val="id-ID"/>
        </w:rPr>
        <w:t xml:space="preserve">Sampah dan </w:t>
      </w:r>
      <w:r w:rsidR="00953AD0" w:rsidRPr="000E7955">
        <w:rPr>
          <w:rFonts w:ascii="Times New Roman" w:hAnsi="Times New Roman" w:cs="Times New Roman"/>
          <w:b/>
          <w:bCs/>
          <w:noProof/>
          <w:szCs w:val="20"/>
          <w:lang w:val="id-ID"/>
        </w:rPr>
        <w:t>tebangan</w:t>
      </w:r>
      <w:r w:rsidRPr="00151C8E">
        <w:rPr>
          <w:rFonts w:ascii="Times New Roman" w:hAnsi="Times New Roman" w:cs="Times New Roman"/>
          <w:b/>
          <w:bCs/>
          <w:noProof/>
          <w:szCs w:val="20"/>
          <w:lang w:val="id-ID"/>
        </w:rPr>
        <w:t>.</w:t>
      </w:r>
      <w:r w:rsidR="00953AD0" w:rsidRPr="00953AD0">
        <w:rPr>
          <w:rFonts w:ascii="Times New Roman" w:hAnsi="Times New Roman" w:cs="Times New Roman"/>
          <w:b/>
          <w:bCs/>
          <w:noProof/>
          <w:szCs w:val="20"/>
          <w:lang w:val="id-ID"/>
        </w:rPr>
        <w:t xml:space="preserve"> </w:t>
      </w:r>
      <w:r w:rsidRPr="00151C8E">
        <w:rPr>
          <w:rFonts w:ascii="Times New Roman" w:hAnsi="Times New Roman" w:cs="Times New Roman"/>
          <w:noProof/>
          <w:szCs w:val="20"/>
          <w:lang w:val="id-ID"/>
        </w:rPr>
        <w:t xml:space="preserve">Hasil pengamatan menunjukkan bahwa hanya 8 buah sampah yang ditemukan di ST1 dan ST3, 11 </w:t>
      </w:r>
      <w:r w:rsidR="000E7955" w:rsidRPr="000E7955">
        <w:rPr>
          <w:rFonts w:ascii="Times New Roman" w:hAnsi="Times New Roman" w:cs="Times New Roman"/>
          <w:noProof/>
          <w:szCs w:val="20"/>
          <w:lang w:val="id-ID"/>
        </w:rPr>
        <w:t>po</w:t>
      </w:r>
      <w:r w:rsidR="000E7955" w:rsidRPr="000E7955">
        <w:rPr>
          <w:rFonts w:ascii="Times New Roman" w:hAnsi="Times New Roman" w:cs="Times New Roman"/>
          <w:noProof/>
          <w:szCs w:val="20"/>
          <w:lang w:val="sv-SE"/>
        </w:rPr>
        <w:t>to</w:t>
      </w:r>
      <w:r w:rsidR="000E7955">
        <w:rPr>
          <w:rFonts w:ascii="Times New Roman" w:hAnsi="Times New Roman" w:cs="Times New Roman"/>
          <w:noProof/>
          <w:szCs w:val="20"/>
          <w:lang w:val="sv-SE"/>
        </w:rPr>
        <w:t>ng</w:t>
      </w:r>
      <w:r w:rsidRPr="00151C8E">
        <w:rPr>
          <w:rFonts w:ascii="Times New Roman" w:hAnsi="Times New Roman" w:cs="Times New Roman"/>
          <w:noProof/>
          <w:szCs w:val="20"/>
          <w:lang w:val="id-ID"/>
        </w:rPr>
        <w:t xml:space="preserve"> sampah ditemukan di ST1, dan 11 </w:t>
      </w:r>
      <w:r w:rsidR="000E7955" w:rsidRPr="000E7955">
        <w:rPr>
          <w:rFonts w:ascii="Times New Roman" w:hAnsi="Times New Roman" w:cs="Times New Roman"/>
          <w:noProof/>
          <w:szCs w:val="20"/>
          <w:lang w:val="sv-SE"/>
        </w:rPr>
        <w:t>po</w:t>
      </w:r>
      <w:r w:rsidR="000E7955">
        <w:rPr>
          <w:rFonts w:ascii="Times New Roman" w:hAnsi="Times New Roman" w:cs="Times New Roman"/>
          <w:noProof/>
          <w:szCs w:val="20"/>
          <w:lang w:val="sv-SE"/>
        </w:rPr>
        <w:t xml:space="preserve">tong </w:t>
      </w:r>
      <w:r w:rsidRPr="00151C8E">
        <w:rPr>
          <w:rFonts w:ascii="Times New Roman" w:hAnsi="Times New Roman" w:cs="Times New Roman"/>
          <w:noProof/>
          <w:szCs w:val="20"/>
          <w:lang w:val="id-ID"/>
        </w:rPr>
        <w:t xml:space="preserve">sampah di ST3. Jenis sampah yang sering dijumpai pada ST1 dan ST3 adalah sampah plastik. Plastik adalah jenis sampah laut yang dominan (Convention on Biological Diversity, 2012). Menurut (Sahwan </w:t>
      </w:r>
      <w:r w:rsidRPr="00151C8E">
        <w:rPr>
          <w:rFonts w:ascii="Times New Roman" w:hAnsi="Times New Roman" w:cs="Times New Roman"/>
          <w:i/>
          <w:iCs/>
          <w:noProof/>
          <w:szCs w:val="20"/>
          <w:lang w:val="id-ID"/>
        </w:rPr>
        <w:t xml:space="preserve">et al., </w:t>
      </w:r>
      <w:r w:rsidRPr="00151C8E">
        <w:rPr>
          <w:rFonts w:ascii="Times New Roman" w:hAnsi="Times New Roman" w:cs="Times New Roman"/>
          <w:noProof/>
          <w:szCs w:val="20"/>
          <w:lang w:val="id-ID"/>
        </w:rPr>
        <w:t xml:space="preserve">2005) plastik sangat dibutuhkan oleh masyarakat dan memiliki dampak negatif terhadap lingkungan, plastik bekas berpotensi mencemari lingkungan karena plastik merupakan bahan yang sulit terdegradasi sehingga jika ditumpuk akan banyak dampak, diantaranya sampah plastik yang dapat mencemari lingkungan-zat yang berbahaya bagi kesehatan dan jika sampah plastik ditemukan di daerah aliran sungai maka plastik dapat menyumbat aliran air. </w:t>
      </w:r>
      <w:r w:rsidRPr="00151C8E">
        <w:rPr>
          <w:rFonts w:ascii="Times New Roman" w:hAnsi="Times New Roman" w:cs="Times New Roman"/>
          <w:noProof/>
          <w:szCs w:val="20"/>
          <w:lang w:val="sv-SE"/>
        </w:rPr>
        <w:t>Efek potensial dari sampah laut secara kimiawi cenderung meningkat seiring dengan berkurangnya ukuran partikel plastik (mikroplastik), sedangkan efek fisik meningkat seiring dengan meningkatnya ukuran sampah makro (United Nations Environtment Programme, 2011). Macro-debris memiliki dampak fisik berupa menutupi permukaan sedimen dan menghambat pertumbuhan bibit mangrove (Smith, 2012).</w:t>
      </w:r>
    </w:p>
    <w:p w14:paraId="6B7BE380" w14:textId="77777777" w:rsidR="00C2292C" w:rsidRPr="00336598" w:rsidRDefault="00C2292C" w:rsidP="00C2292C">
      <w:pPr>
        <w:shd w:val="clear" w:color="auto" w:fill="FFFFFF"/>
        <w:spacing w:after="0" w:line="240" w:lineRule="auto"/>
        <w:jc w:val="both"/>
        <w:rPr>
          <w:rFonts w:ascii="Times New Roman" w:hAnsi="Times New Roman" w:cs="Times New Roman"/>
          <w:noProof/>
          <w:szCs w:val="20"/>
          <w:lang w:val="id-ID"/>
        </w:rPr>
      </w:pPr>
    </w:p>
    <w:p w14:paraId="0AD39E23" w14:textId="77777777" w:rsidR="00C2292C" w:rsidRDefault="00C2292C" w:rsidP="00C2292C">
      <w:pPr>
        <w:shd w:val="clear" w:color="auto" w:fill="FFFFFF"/>
        <w:spacing w:after="0" w:line="240" w:lineRule="auto"/>
        <w:jc w:val="both"/>
        <w:rPr>
          <w:rFonts w:ascii="Times New Roman" w:hAnsi="Times New Roman" w:cs="Times New Roman"/>
          <w:noProof/>
          <w:szCs w:val="20"/>
          <w:lang w:val="id-ID"/>
        </w:rPr>
      </w:pPr>
      <w:r w:rsidRPr="00151C8E">
        <w:rPr>
          <w:rFonts w:ascii="Times New Roman" w:hAnsi="Times New Roman" w:cs="Times New Roman"/>
          <w:noProof/>
          <w:szCs w:val="20"/>
          <w:lang w:val="id-ID"/>
        </w:rPr>
        <w:t xml:space="preserve">Selain itu, sampah plastik ini dapat terdegradasi menjadi mikroplastik (Cole </w:t>
      </w:r>
      <w:r w:rsidRPr="00151C8E">
        <w:rPr>
          <w:rFonts w:ascii="Times New Roman" w:hAnsi="Times New Roman" w:cs="Times New Roman"/>
          <w:i/>
          <w:iCs/>
          <w:noProof/>
          <w:szCs w:val="20"/>
          <w:lang w:val="id-ID"/>
        </w:rPr>
        <w:t xml:space="preserve">et al., </w:t>
      </w:r>
      <w:r w:rsidRPr="00151C8E">
        <w:rPr>
          <w:rFonts w:ascii="Times New Roman" w:hAnsi="Times New Roman" w:cs="Times New Roman"/>
          <w:noProof/>
          <w:szCs w:val="20"/>
          <w:lang w:val="id-ID"/>
        </w:rPr>
        <w:t xml:space="preserve"> 2011) yang keberadaannya dapat berdampak negatif terhadap biota perairan (Permatasari dan Radityaningrum, 2020). </w:t>
      </w:r>
      <w:r w:rsidRPr="00151C8E">
        <w:rPr>
          <w:rFonts w:ascii="Times New Roman" w:hAnsi="Times New Roman" w:cs="Times New Roman"/>
          <w:noProof/>
          <w:szCs w:val="20"/>
          <w:lang w:val="sv-SE"/>
        </w:rPr>
        <w:t xml:space="preserve">Mikroplastik dapat menyebabkan pendarahan internal dan penyumbatan pada saluran pencernaan (Wright </w:t>
      </w:r>
      <w:r w:rsidRPr="00151C8E">
        <w:rPr>
          <w:rFonts w:ascii="Times New Roman" w:hAnsi="Times New Roman" w:cs="Times New Roman"/>
          <w:i/>
          <w:iCs/>
          <w:noProof/>
          <w:szCs w:val="20"/>
          <w:lang w:val="sv-SE"/>
        </w:rPr>
        <w:t>et al.,</w:t>
      </w:r>
      <w:r w:rsidRPr="00151C8E">
        <w:rPr>
          <w:rFonts w:ascii="Times New Roman" w:hAnsi="Times New Roman" w:cs="Times New Roman"/>
          <w:noProof/>
          <w:szCs w:val="20"/>
          <w:lang w:val="sv-SE"/>
        </w:rPr>
        <w:t xml:space="preserve"> 2013). Mikroplastik juga dapat tertelan oleh kehidupan air herbivora karena mangsa yang tidak tepat (Jantz </w:t>
      </w:r>
      <w:r w:rsidRPr="00151C8E">
        <w:rPr>
          <w:rFonts w:ascii="Times New Roman" w:hAnsi="Times New Roman" w:cs="Times New Roman"/>
          <w:i/>
          <w:iCs/>
          <w:noProof/>
          <w:szCs w:val="20"/>
          <w:lang w:val="sv-SE"/>
        </w:rPr>
        <w:t xml:space="preserve">et al., </w:t>
      </w:r>
      <w:r w:rsidRPr="00151C8E">
        <w:rPr>
          <w:rFonts w:ascii="Times New Roman" w:hAnsi="Times New Roman" w:cs="Times New Roman"/>
          <w:noProof/>
          <w:szCs w:val="20"/>
          <w:lang w:val="sv-SE"/>
        </w:rPr>
        <w:t>2013).</w:t>
      </w:r>
    </w:p>
    <w:p w14:paraId="73666945" w14:textId="77777777" w:rsidR="00C2292C" w:rsidRPr="00336598" w:rsidRDefault="00C2292C" w:rsidP="00C2292C">
      <w:pPr>
        <w:shd w:val="clear" w:color="auto" w:fill="FFFFFF"/>
        <w:spacing w:after="0" w:line="240" w:lineRule="auto"/>
        <w:jc w:val="both"/>
        <w:rPr>
          <w:rFonts w:ascii="Times New Roman" w:hAnsi="Times New Roman" w:cs="Times New Roman"/>
          <w:noProof/>
          <w:szCs w:val="20"/>
          <w:lang w:val="id-ID"/>
        </w:rPr>
      </w:pPr>
    </w:p>
    <w:p w14:paraId="72F4D34B" w14:textId="7738AD62" w:rsidR="00C2292C" w:rsidRDefault="00C2292C" w:rsidP="00C2292C">
      <w:pPr>
        <w:shd w:val="clear" w:color="auto" w:fill="FFFFFF"/>
        <w:spacing w:after="0" w:line="240" w:lineRule="auto"/>
        <w:jc w:val="both"/>
        <w:rPr>
          <w:rFonts w:ascii="Times New Roman" w:hAnsi="Times New Roman" w:cs="Times New Roman"/>
          <w:noProof/>
          <w:szCs w:val="20"/>
          <w:lang w:val="id-ID"/>
        </w:rPr>
      </w:pPr>
      <w:r w:rsidRPr="00151C8E">
        <w:rPr>
          <w:rFonts w:ascii="Times New Roman" w:hAnsi="Times New Roman" w:cs="Times New Roman"/>
          <w:noProof/>
          <w:szCs w:val="20"/>
          <w:lang w:val="sv-SE"/>
        </w:rPr>
        <w:t xml:space="preserve">Sejalan dengan sampah, penebangan hanya ditemukan di ST1 dan ST3. Di mana ST1 </w:t>
      </w:r>
      <w:r w:rsidR="000E7955">
        <w:rPr>
          <w:rFonts w:ascii="Times New Roman" w:hAnsi="Times New Roman" w:cs="Times New Roman"/>
          <w:noProof/>
          <w:szCs w:val="20"/>
          <w:lang w:val="sv-SE"/>
        </w:rPr>
        <w:t>dite</w:t>
      </w:r>
      <w:r w:rsidRPr="00151C8E">
        <w:rPr>
          <w:rFonts w:ascii="Times New Roman" w:hAnsi="Times New Roman" w:cs="Times New Roman"/>
          <w:noProof/>
          <w:szCs w:val="20"/>
          <w:lang w:val="sv-SE"/>
        </w:rPr>
        <w:t xml:space="preserve">mukan 9 </w:t>
      </w:r>
      <w:r w:rsidR="000E7955">
        <w:rPr>
          <w:rFonts w:ascii="Times New Roman" w:hAnsi="Times New Roman" w:cs="Times New Roman"/>
          <w:noProof/>
          <w:szCs w:val="20"/>
          <w:lang w:val="sv-SE"/>
        </w:rPr>
        <w:t>bekas tebangan</w:t>
      </w:r>
      <w:r w:rsidRPr="00151C8E">
        <w:rPr>
          <w:rFonts w:ascii="Times New Roman" w:hAnsi="Times New Roman" w:cs="Times New Roman"/>
          <w:noProof/>
          <w:szCs w:val="20"/>
          <w:lang w:val="sv-SE"/>
        </w:rPr>
        <w:t xml:space="preserve">, sedangkan ST3 menemukan 3 </w:t>
      </w:r>
      <w:r w:rsidR="000E7955">
        <w:rPr>
          <w:rFonts w:ascii="Times New Roman" w:hAnsi="Times New Roman" w:cs="Times New Roman"/>
          <w:noProof/>
          <w:szCs w:val="20"/>
          <w:lang w:val="sv-SE"/>
        </w:rPr>
        <w:t>bekas tebangan</w:t>
      </w:r>
      <w:r w:rsidRPr="00151C8E">
        <w:rPr>
          <w:rFonts w:ascii="Times New Roman" w:hAnsi="Times New Roman" w:cs="Times New Roman"/>
          <w:noProof/>
          <w:szCs w:val="20"/>
          <w:lang w:val="sv-SE"/>
        </w:rPr>
        <w:t xml:space="preserve">. </w:t>
      </w:r>
      <w:r w:rsidR="000E7955">
        <w:rPr>
          <w:rFonts w:ascii="Times New Roman" w:hAnsi="Times New Roman" w:cs="Times New Roman"/>
          <w:noProof/>
          <w:szCs w:val="20"/>
          <w:lang w:val="sv-SE"/>
        </w:rPr>
        <w:t>T</w:t>
      </w:r>
      <w:r w:rsidRPr="00151C8E">
        <w:rPr>
          <w:rFonts w:ascii="Times New Roman" w:hAnsi="Times New Roman" w:cs="Times New Roman"/>
          <w:noProof/>
          <w:szCs w:val="20"/>
          <w:lang w:val="sv-SE"/>
        </w:rPr>
        <w:t xml:space="preserve">ebangan sangat mempengaruhi kehidupan ekologis lingkungan mangrove baik dari segi biotik maupun abiotik, selain itu pohon mangrove sering disebut blue carbon yang dapat menyimpan biomassa sekitar tiga kali lebih banyak dibandingkan dengan hutan tropis terestrial. Perera dan Amarasinghe </w:t>
      </w:r>
      <w:r w:rsidR="000E7955">
        <w:rPr>
          <w:rFonts w:ascii="Times New Roman" w:hAnsi="Times New Roman" w:cs="Times New Roman"/>
          <w:noProof/>
          <w:szCs w:val="20"/>
          <w:lang w:val="sv-SE"/>
        </w:rPr>
        <w:t>(</w:t>
      </w:r>
      <w:r w:rsidRPr="00151C8E">
        <w:rPr>
          <w:rFonts w:ascii="Times New Roman" w:hAnsi="Times New Roman" w:cs="Times New Roman"/>
          <w:noProof/>
          <w:szCs w:val="20"/>
          <w:lang w:val="sv-SE"/>
        </w:rPr>
        <w:t xml:space="preserve">2019) menyatakan bahwa mangrove dapat menyerap sebagian besar CO2 dari atmosfer selama proses fotosintesis dan menyimpannya dalam struktur jaringan batang dan sedimen dalam waktu yang lama. Kegiatan penebangan di ekosistem mangrove mempengaruhi kehidupan biota yang </w:t>
      </w:r>
      <w:r w:rsidR="000E7955">
        <w:rPr>
          <w:rFonts w:ascii="Times New Roman" w:hAnsi="Times New Roman" w:cs="Times New Roman"/>
          <w:noProof/>
          <w:szCs w:val="20"/>
          <w:lang w:val="sv-SE"/>
        </w:rPr>
        <w:t>berasosiasi</w:t>
      </w:r>
      <w:r w:rsidRPr="00151C8E">
        <w:rPr>
          <w:rFonts w:ascii="Times New Roman" w:hAnsi="Times New Roman" w:cs="Times New Roman"/>
          <w:noProof/>
          <w:szCs w:val="20"/>
          <w:lang w:val="sv-SE"/>
        </w:rPr>
        <w:t xml:space="preserve"> dengannya. Hal ini dikarenakan kegiatan penebangan akan menyebabkan perubahan komposisi ekosistem mangrove sehingga fungsi ekologis mangrove sebagai habitat, feeding ground, dan nursery ground berbagai biota perairan akan terganggu (Gunarto, 2004; Harap, 2009). Djohar </w:t>
      </w:r>
      <w:r w:rsidRPr="00151C8E">
        <w:rPr>
          <w:rFonts w:ascii="Times New Roman" w:hAnsi="Times New Roman" w:cs="Times New Roman"/>
          <w:i/>
          <w:iCs/>
          <w:noProof/>
          <w:szCs w:val="20"/>
          <w:lang w:val="sv-SE"/>
        </w:rPr>
        <w:t>et al.</w:t>
      </w:r>
      <w:r w:rsidRPr="00151C8E">
        <w:rPr>
          <w:rFonts w:ascii="Times New Roman" w:hAnsi="Times New Roman" w:cs="Times New Roman"/>
          <w:noProof/>
          <w:szCs w:val="20"/>
          <w:lang w:val="sv-SE"/>
        </w:rPr>
        <w:t xml:space="preserve"> </w:t>
      </w:r>
      <w:r w:rsidR="000E7955">
        <w:rPr>
          <w:rFonts w:ascii="Times New Roman" w:hAnsi="Times New Roman" w:cs="Times New Roman"/>
          <w:noProof/>
          <w:szCs w:val="20"/>
          <w:lang w:val="sv-SE"/>
        </w:rPr>
        <w:t>(</w:t>
      </w:r>
      <w:r w:rsidRPr="00151C8E">
        <w:rPr>
          <w:rFonts w:ascii="Times New Roman" w:hAnsi="Times New Roman" w:cs="Times New Roman"/>
          <w:noProof/>
          <w:szCs w:val="20"/>
          <w:lang w:val="sv-SE"/>
        </w:rPr>
        <w:t>2020) berpendapat bahwa kondisi ekosistem mangrove mempengaruhi kelimpahan Gastropoda.</w:t>
      </w:r>
    </w:p>
    <w:p w14:paraId="355AC97A" w14:textId="77777777" w:rsidR="00C2292C" w:rsidRDefault="00C2292C" w:rsidP="00C2292C">
      <w:pPr>
        <w:shd w:val="clear" w:color="auto" w:fill="FFFFFF"/>
        <w:spacing w:after="0" w:line="240" w:lineRule="auto"/>
        <w:jc w:val="both"/>
        <w:rPr>
          <w:rFonts w:ascii="Times New Roman" w:hAnsi="Times New Roman" w:cs="Times New Roman"/>
          <w:noProof/>
          <w:szCs w:val="20"/>
          <w:lang w:val="id-ID"/>
        </w:rPr>
      </w:pPr>
    </w:p>
    <w:p w14:paraId="76F01014" w14:textId="5734BE51" w:rsidR="00C2292C" w:rsidRDefault="00C2292C" w:rsidP="00C2292C">
      <w:pPr>
        <w:shd w:val="clear" w:color="auto" w:fill="FFFFFF"/>
        <w:spacing w:after="0" w:line="240" w:lineRule="auto"/>
        <w:jc w:val="both"/>
        <w:rPr>
          <w:rFonts w:ascii="Times New Roman" w:hAnsi="Times New Roman" w:cs="Times New Roman"/>
          <w:noProof/>
          <w:lang w:val="id-ID"/>
        </w:rPr>
      </w:pPr>
      <w:r w:rsidRPr="00151C8E">
        <w:rPr>
          <w:rFonts w:ascii="Times New Roman" w:hAnsi="Times New Roman" w:cs="Times New Roman"/>
          <w:b/>
          <w:bCs/>
          <w:noProof/>
          <w:lang w:val="id-ID"/>
        </w:rPr>
        <w:t>Kualitas air.</w:t>
      </w:r>
      <w:r w:rsidRPr="00151C8E">
        <w:rPr>
          <w:rFonts w:ascii="Times New Roman" w:hAnsi="Times New Roman" w:cs="Times New Roman"/>
          <w:noProof/>
          <w:lang w:val="id-ID"/>
        </w:rPr>
        <w:t xml:space="preserve"> Berdasarkan hasil identifikasi </w:t>
      </w:r>
      <w:r w:rsidR="000E7955" w:rsidRPr="000E7955">
        <w:rPr>
          <w:rFonts w:ascii="Times New Roman" w:hAnsi="Times New Roman" w:cs="Times New Roman"/>
          <w:noProof/>
          <w:lang w:val="id-ID"/>
        </w:rPr>
        <w:t xml:space="preserve">secara </w:t>
      </w:r>
      <w:r w:rsidRPr="00151C8E">
        <w:rPr>
          <w:rFonts w:ascii="Times New Roman" w:hAnsi="Times New Roman" w:cs="Times New Roman"/>
          <w:noProof/>
          <w:lang w:val="id-ID"/>
        </w:rPr>
        <w:t xml:space="preserve">kualitatif, </w:t>
      </w:r>
      <w:r w:rsidR="000E7955" w:rsidRPr="000E7955">
        <w:rPr>
          <w:rFonts w:ascii="Times New Roman" w:hAnsi="Times New Roman" w:cs="Times New Roman"/>
          <w:noProof/>
          <w:lang w:val="id-ID"/>
        </w:rPr>
        <w:t>ditemukan jenis substrat yang berbeda pada pada masing-masing strasiun. Pada ST1 dan ST2 memiliki jenis substrat berpasir, sedangkan pada ST3 memiliki jenis substrat berlumpur dan pada ST4 memiliki jenis substrat rubble</w:t>
      </w:r>
      <w:r w:rsidRPr="00151C8E">
        <w:rPr>
          <w:rFonts w:ascii="Times New Roman" w:hAnsi="Times New Roman" w:cs="Times New Roman"/>
          <w:noProof/>
          <w:lang w:val="id-ID"/>
        </w:rPr>
        <w:t xml:space="preserve">. </w:t>
      </w:r>
      <w:r w:rsidRPr="00151C8E">
        <w:rPr>
          <w:rFonts w:ascii="Times New Roman" w:hAnsi="Times New Roman" w:cs="Times New Roman"/>
          <w:noProof/>
          <w:lang w:val="sv-SE"/>
        </w:rPr>
        <w:t>Perbedaan substrat ini dipengaruhi oleh faktor oseanografi. Hal ini didukung oleh (Komar, 1998) yang menyatakan bahwa distribusi sedimen di perairan berkaitan erat dengan kondisi parameter hidro-oseanografi.</w:t>
      </w:r>
      <w:r w:rsidR="000E7955">
        <w:rPr>
          <w:rFonts w:ascii="Times New Roman" w:hAnsi="Times New Roman" w:cs="Times New Roman"/>
          <w:noProof/>
          <w:lang w:val="sv-SE"/>
        </w:rPr>
        <w:t xml:space="preserve">  </w:t>
      </w:r>
    </w:p>
    <w:p w14:paraId="72A5C965" w14:textId="77777777" w:rsidR="00C2292C" w:rsidRPr="00336598" w:rsidRDefault="00C2292C" w:rsidP="00C2292C">
      <w:pPr>
        <w:shd w:val="clear" w:color="auto" w:fill="FFFFFF"/>
        <w:spacing w:after="0" w:line="240" w:lineRule="auto"/>
        <w:jc w:val="both"/>
        <w:rPr>
          <w:rFonts w:ascii="Times New Roman" w:hAnsi="Times New Roman" w:cs="Times New Roman"/>
          <w:noProof/>
          <w:lang w:val="id-ID"/>
        </w:rPr>
      </w:pPr>
    </w:p>
    <w:p w14:paraId="5D2C2AE4" w14:textId="2BCA7F54" w:rsidR="00C2292C" w:rsidRPr="00A426AC" w:rsidRDefault="00C2292C" w:rsidP="00C2292C">
      <w:pPr>
        <w:shd w:val="clear" w:color="auto" w:fill="FFFFFF"/>
        <w:spacing w:after="0" w:line="240" w:lineRule="auto"/>
        <w:jc w:val="both"/>
        <w:rPr>
          <w:rFonts w:ascii="Times New Roman" w:hAnsi="Times New Roman" w:cs="Times New Roman"/>
          <w:noProof/>
          <w:lang w:val="id-ID"/>
        </w:rPr>
      </w:pPr>
      <w:r w:rsidRPr="00151C8E">
        <w:rPr>
          <w:rFonts w:ascii="Times New Roman" w:hAnsi="Times New Roman" w:cs="Times New Roman"/>
          <w:noProof/>
          <w:lang w:val="id-ID"/>
        </w:rPr>
        <w:t xml:space="preserve">Hasil pengukuran kualitas air yang diperoleh di Pusat Restorasi dan Pembelajaran Mangrove Kabupaten Simeulue menunjukkan bahwa kondisi ekologis lingkungan masih dalam kisaran yang dapat ditoleransi </w:t>
      </w:r>
      <w:r w:rsidRPr="00151C8E">
        <w:rPr>
          <w:rFonts w:ascii="Times New Roman" w:hAnsi="Times New Roman" w:cs="Times New Roman"/>
          <w:noProof/>
          <w:lang w:val="id-ID"/>
        </w:rPr>
        <w:lastRenderedPageBreak/>
        <w:t xml:space="preserve">oleh biota </w:t>
      </w:r>
      <w:r w:rsidR="000E7955" w:rsidRPr="000E7955">
        <w:rPr>
          <w:rFonts w:ascii="Times New Roman" w:hAnsi="Times New Roman" w:cs="Times New Roman"/>
          <w:noProof/>
          <w:lang w:val="id-ID"/>
        </w:rPr>
        <w:t>asosiasi</w:t>
      </w:r>
      <w:r w:rsidRPr="00151C8E">
        <w:rPr>
          <w:rFonts w:ascii="Times New Roman" w:hAnsi="Times New Roman" w:cs="Times New Roman"/>
          <w:noProof/>
          <w:lang w:val="id-ID"/>
        </w:rPr>
        <w:t xml:space="preserve"> </w:t>
      </w:r>
      <w:r w:rsidR="000E7955" w:rsidRPr="000E7955">
        <w:rPr>
          <w:rFonts w:ascii="Times New Roman" w:hAnsi="Times New Roman" w:cs="Times New Roman"/>
          <w:noProof/>
          <w:lang w:val="id-ID"/>
        </w:rPr>
        <w:t>di lingkungan tersebut sesuai dengan standar baku mutu parameter lingkungan perairan laut berdasarkan KepMen LH No. 51 tahun 2004 (Tabel 2).</w:t>
      </w:r>
    </w:p>
    <w:p w14:paraId="027648C5" w14:textId="77777777" w:rsidR="00C2292C" w:rsidRPr="00A426AC" w:rsidRDefault="00C2292C" w:rsidP="00C2292C">
      <w:pPr>
        <w:shd w:val="clear" w:color="auto" w:fill="FFFFFF"/>
        <w:spacing w:after="0" w:line="240" w:lineRule="auto"/>
        <w:jc w:val="both"/>
        <w:rPr>
          <w:rFonts w:ascii="Times New Roman" w:hAnsi="Times New Roman" w:cs="Times New Roman"/>
          <w:noProof/>
          <w:lang w:val="id-ID"/>
        </w:rPr>
      </w:pPr>
    </w:p>
    <w:p w14:paraId="0ED25C2D" w14:textId="3B981B82" w:rsidR="00C2292C" w:rsidRPr="00151C8E" w:rsidRDefault="00C2292C" w:rsidP="00C2292C">
      <w:pPr>
        <w:spacing w:after="0" w:line="240" w:lineRule="auto"/>
        <w:jc w:val="both"/>
        <w:rPr>
          <w:rFonts w:ascii="Times New Roman" w:hAnsi="Times New Roman" w:cs="Times New Roman"/>
          <w:noProof/>
          <w:lang w:val="sv-SE"/>
        </w:rPr>
      </w:pPr>
      <w:r w:rsidRPr="00151C8E">
        <w:rPr>
          <w:rFonts w:ascii="Times New Roman" w:hAnsi="Times New Roman" w:cs="Times New Roman"/>
          <w:noProof/>
          <w:lang w:val="id-ID"/>
        </w:rPr>
        <w:t xml:space="preserve">Secara umum, kisaran suhu di PRPM Simeulue masih cukup baik untuk mendukung pertumbuhan biota perairan. </w:t>
      </w:r>
      <w:r w:rsidRPr="001F2F0E">
        <w:rPr>
          <w:rFonts w:ascii="Times New Roman" w:hAnsi="Times New Roman" w:cs="Times New Roman"/>
          <w:noProof/>
          <w:lang w:val="id-ID"/>
        </w:rPr>
        <w:t>Hasil pengukuran suhu di PRPM Simeuleu berkisar antara 30,1 hingga 32,4 °C.</w:t>
      </w:r>
      <w:r w:rsidR="001F2F0E" w:rsidRPr="001F2F0E">
        <w:rPr>
          <w:rFonts w:ascii="Times New Roman" w:hAnsi="Times New Roman" w:cs="Times New Roman"/>
          <w:noProof/>
          <w:lang w:val="id-ID"/>
        </w:rPr>
        <w:t xml:space="preserve"> </w:t>
      </w:r>
      <w:r w:rsidRPr="001F2F0E">
        <w:rPr>
          <w:rFonts w:ascii="Times New Roman" w:hAnsi="Times New Roman" w:cs="Times New Roman"/>
          <w:noProof/>
          <w:lang w:val="id-ID"/>
        </w:rPr>
        <w:t xml:space="preserve">Hasil pengukuran suhu menunjukkan bahwa kisaran nilai yang ditemukan mengikuti standar parameter mutu lingkungan laut berdasarkan Keputusan Menteri Negara Lingkungan Hidup No. 51 Tahun 2004. </w:t>
      </w:r>
      <w:r w:rsidRPr="00151C8E">
        <w:rPr>
          <w:rFonts w:ascii="Times New Roman" w:hAnsi="Times New Roman" w:cs="Times New Roman"/>
          <w:noProof/>
          <w:lang w:val="sv-SE"/>
        </w:rPr>
        <w:t xml:space="preserve">Akbar </w:t>
      </w:r>
      <w:r w:rsidRPr="00151C8E">
        <w:rPr>
          <w:rFonts w:ascii="Times New Roman" w:hAnsi="Times New Roman" w:cs="Times New Roman"/>
          <w:i/>
          <w:iCs/>
          <w:noProof/>
          <w:lang w:val="sv-SE"/>
        </w:rPr>
        <w:t>et al.</w:t>
      </w:r>
      <w:r w:rsidRPr="00151C8E">
        <w:rPr>
          <w:rFonts w:ascii="Times New Roman" w:hAnsi="Times New Roman" w:cs="Times New Roman"/>
          <w:noProof/>
          <w:lang w:val="sv-SE"/>
        </w:rPr>
        <w:t xml:space="preserve"> </w:t>
      </w:r>
      <w:r w:rsidR="001F2F0E">
        <w:rPr>
          <w:rFonts w:ascii="Times New Roman" w:hAnsi="Times New Roman" w:cs="Times New Roman"/>
          <w:noProof/>
          <w:lang w:val="sv-SE"/>
        </w:rPr>
        <w:t>(</w:t>
      </w:r>
      <w:r w:rsidRPr="00151C8E">
        <w:rPr>
          <w:rFonts w:ascii="Times New Roman" w:hAnsi="Times New Roman" w:cs="Times New Roman"/>
          <w:noProof/>
          <w:lang w:val="sv-SE"/>
        </w:rPr>
        <w:t xml:space="preserve">2018) mengatakan bahwa suhu merupakan parameter penting bagi kelangsungan hidup biota laut. Hal ini karena suhu dapat mempengaruhi proses seperti fotosintesis dan respirasi (Aksornkoae, 1993). Selain itu, suhu juga berperan penting dalam proses biokimia dalam air laut (Pecorino </w:t>
      </w:r>
      <w:r w:rsidRPr="00151C8E">
        <w:rPr>
          <w:rFonts w:ascii="Times New Roman" w:hAnsi="Times New Roman" w:cs="Times New Roman"/>
          <w:i/>
          <w:iCs/>
          <w:noProof/>
          <w:lang w:val="sv-SE"/>
        </w:rPr>
        <w:t>et al.,</w:t>
      </w:r>
      <w:r w:rsidRPr="00151C8E">
        <w:rPr>
          <w:rFonts w:ascii="Times New Roman" w:hAnsi="Times New Roman" w:cs="Times New Roman"/>
          <w:noProof/>
          <w:lang w:val="sv-SE"/>
        </w:rPr>
        <w:t xml:space="preserve"> 2014).</w:t>
      </w:r>
    </w:p>
    <w:p w14:paraId="3726DD14" w14:textId="77777777" w:rsidR="00C2292C" w:rsidRPr="00151C8E" w:rsidRDefault="00C2292C" w:rsidP="00C2292C">
      <w:pPr>
        <w:spacing w:after="0" w:line="240" w:lineRule="auto"/>
        <w:jc w:val="both"/>
        <w:rPr>
          <w:rFonts w:ascii="Times New Roman" w:hAnsi="Times New Roman" w:cs="Times New Roman"/>
          <w:noProof/>
          <w:lang w:val="sv-SE"/>
        </w:rPr>
      </w:pPr>
    </w:p>
    <w:p w14:paraId="68FC119E" w14:textId="314D777A" w:rsidR="00C2292C" w:rsidRPr="00151C8E" w:rsidRDefault="00C2292C" w:rsidP="00C2292C">
      <w:pPr>
        <w:spacing w:after="0" w:line="240" w:lineRule="auto"/>
        <w:jc w:val="both"/>
        <w:rPr>
          <w:rFonts w:ascii="Times New Roman" w:hAnsi="Times New Roman" w:cs="Times New Roman"/>
          <w:noProof/>
          <w:lang w:val="sv-SE"/>
        </w:rPr>
      </w:pPr>
      <w:r w:rsidRPr="00151C8E">
        <w:rPr>
          <w:rFonts w:ascii="Times New Roman" w:hAnsi="Times New Roman" w:cs="Times New Roman"/>
          <w:noProof/>
          <w:lang w:val="sv-SE"/>
        </w:rPr>
        <w:t>Salinitas di PRPM Simeulue berkisar antara 10-25 ppt</w:t>
      </w:r>
      <w:r w:rsidR="001F2F0E" w:rsidRPr="001F2F0E">
        <w:rPr>
          <w:lang w:val="sv-SE"/>
        </w:rPr>
        <w:t xml:space="preserve"> </w:t>
      </w:r>
      <w:r w:rsidR="001F2F0E" w:rsidRPr="001F2F0E">
        <w:rPr>
          <w:rFonts w:ascii="Times New Roman" w:hAnsi="Times New Roman" w:cs="Times New Roman"/>
          <w:noProof/>
          <w:lang w:val="sv-SE"/>
        </w:rPr>
        <w:t>Hasil pengukuran salinitas di PRPM Simeulue berkisar 10-25 ppt. Hasil pengukuran salinitas menunjukan bahwa kisaran nilai yang diperoleh sesuai dengan baku mutu</w:t>
      </w:r>
      <w:r w:rsidR="001F2F0E">
        <w:rPr>
          <w:rFonts w:ascii="Times New Roman" w:hAnsi="Times New Roman" w:cs="Times New Roman"/>
          <w:noProof/>
          <w:lang w:val="sv-SE"/>
        </w:rPr>
        <w:t xml:space="preserve"> </w:t>
      </w:r>
      <w:r w:rsidRPr="00151C8E">
        <w:rPr>
          <w:rFonts w:ascii="Times New Roman" w:hAnsi="Times New Roman" w:cs="Times New Roman"/>
          <w:noProof/>
          <w:lang w:val="sv-SE"/>
        </w:rPr>
        <w:t xml:space="preserve">yang mendukung pertumbuhan dan kelangsungan hidup biota perairan karena salinitas merupakan parameter lingkungan utama dalam reproduksi, pertumbuhan, perilaku dan distribusi geografis biota laut (Spivak dan Cuesta, 2009; Smyth </w:t>
      </w:r>
      <w:r w:rsidRPr="00151C8E">
        <w:rPr>
          <w:rFonts w:ascii="Times New Roman" w:hAnsi="Times New Roman" w:cs="Times New Roman"/>
          <w:i/>
          <w:iCs/>
          <w:noProof/>
          <w:lang w:val="sv-SE"/>
        </w:rPr>
        <w:t>et al.,</w:t>
      </w:r>
      <w:r w:rsidRPr="00151C8E">
        <w:rPr>
          <w:rFonts w:ascii="Times New Roman" w:hAnsi="Times New Roman" w:cs="Times New Roman"/>
          <w:noProof/>
          <w:lang w:val="sv-SE"/>
        </w:rPr>
        <w:t xml:space="preserve"> 2014).  Hasil pengukuran pH air berkisar antara 7,3 hingga 7,5. Kisaran nilai pH yang diperoleh di lokasi penelitian baik. Kisaran pH 5-9 merupakan kisaran pH ideal bagi kehidupan organisme akuatik (Pratiwi, 2010).</w:t>
      </w:r>
    </w:p>
    <w:p w14:paraId="293CD3EF" w14:textId="77777777" w:rsidR="00C2292C" w:rsidRPr="00151C8E" w:rsidRDefault="00C2292C" w:rsidP="00C2292C">
      <w:pPr>
        <w:spacing w:after="0" w:line="240" w:lineRule="auto"/>
        <w:jc w:val="both"/>
        <w:rPr>
          <w:rFonts w:ascii="Times New Roman" w:hAnsi="Times New Roman" w:cs="Times New Roman"/>
          <w:noProof/>
          <w:lang w:val="sv-SE"/>
        </w:rPr>
      </w:pPr>
    </w:p>
    <w:p w14:paraId="28A30F7D" w14:textId="700CA9F3" w:rsidR="00CB7D32" w:rsidRPr="00151C8E" w:rsidRDefault="001F2F0E" w:rsidP="00BA0CD4">
      <w:pPr>
        <w:spacing w:after="0"/>
        <w:jc w:val="both"/>
        <w:rPr>
          <w:rFonts w:ascii="Times New Roman" w:hAnsi="Times New Roman" w:cs="Times New Roman"/>
          <w:noProof/>
          <w:lang w:val="sv-SE"/>
        </w:rPr>
      </w:pPr>
      <w:r w:rsidRPr="001F2F0E">
        <w:rPr>
          <w:rFonts w:ascii="Times New Roman" w:hAnsi="Times New Roman" w:cs="Times New Roman"/>
          <w:noProof/>
          <w:lang w:val="sv-SE"/>
        </w:rPr>
        <w:t xml:space="preserve">Hasil Pengukuran Oksigen terlarut (DO) didapatkan kisaran nilai DO sesuai dengan standar baku mutu yang telah ditetapkan. </w:t>
      </w:r>
      <w:r w:rsidR="004252BE">
        <w:rPr>
          <w:rFonts w:ascii="Times New Roman" w:hAnsi="Times New Roman" w:cs="Times New Roman"/>
          <w:noProof/>
          <w:lang w:val="sv-SE"/>
        </w:rPr>
        <w:t>H</w:t>
      </w:r>
      <w:r w:rsidR="004252BE" w:rsidRPr="004252BE">
        <w:rPr>
          <w:rFonts w:ascii="Times New Roman" w:hAnsi="Times New Roman" w:cs="Times New Roman"/>
          <w:noProof/>
          <w:lang w:val="sv-SE"/>
        </w:rPr>
        <w:t>asil pengukuran Oksigen terlarut (DO) di PRPM Simeulue berkisar 6,13-6,18. Dari hasil penelitian Affan (2010)</w:t>
      </w:r>
      <w:r w:rsidR="00CB7D32" w:rsidRPr="00151C8E">
        <w:rPr>
          <w:rFonts w:ascii="Times New Roman" w:hAnsi="Times New Roman" w:cs="Times New Roman"/>
          <w:noProof/>
          <w:lang w:val="sv-SE"/>
        </w:rPr>
        <w:t>, kadar oksigen terlarut di perairan Indonesia umumnya berkisar antara 4,5-7 ppm. Keberadaan DO dalam air sangat penting, terutama bagi kelangsungan hidup biota perairan. Konsentrasi oksigen terlarut dalam air menurut Soewandita dan Sudiana (2010) dipengaruhi oleh suhu, keberadaan tanaman fotosintesis, jarak sinar matahari, terjadinya guncangan pada air, dan banyaknya senyawa organik yang terurai di dalam air.</w:t>
      </w:r>
    </w:p>
    <w:p w14:paraId="3D4E5A3F" w14:textId="77777777" w:rsidR="00C2292C" w:rsidRPr="00151C8E" w:rsidRDefault="00C2292C" w:rsidP="00C2292C">
      <w:pPr>
        <w:spacing w:after="0"/>
        <w:jc w:val="both"/>
        <w:rPr>
          <w:rFonts w:ascii="Times New Roman" w:hAnsi="Times New Roman" w:cs="Times New Roman"/>
          <w:noProof/>
          <w:lang w:val="sv-SE"/>
        </w:rPr>
      </w:pPr>
    </w:p>
    <w:p w14:paraId="6E484EE5" w14:textId="10827191" w:rsidR="00C2292C" w:rsidRPr="00151C8E" w:rsidRDefault="00C2292C" w:rsidP="00C2292C">
      <w:pPr>
        <w:shd w:val="clear" w:color="auto" w:fill="FFFFFF"/>
        <w:tabs>
          <w:tab w:val="left" w:pos="7650"/>
        </w:tabs>
        <w:spacing w:after="0" w:line="240" w:lineRule="auto"/>
        <w:jc w:val="center"/>
        <w:rPr>
          <w:rFonts w:ascii="Times New Roman" w:hAnsi="Times New Roman" w:cs="Times New Roman"/>
          <w:noProof/>
          <w:lang w:val="sv-SE"/>
        </w:rPr>
      </w:pPr>
      <w:r w:rsidRPr="00151C8E">
        <w:rPr>
          <w:rFonts w:ascii="Times New Roman" w:hAnsi="Times New Roman"/>
          <w:i/>
          <w:noProof/>
          <w:sz w:val="20"/>
          <w:szCs w:val="20"/>
          <w:lang w:val="sv-SE" w:eastAsia="id-ID"/>
        </w:rPr>
        <w:t>Tabel 2. Hasil pengukuran kualitas air di Pusat Restorasi dan Pembelajaran Mangrove Kabupaten Simeulue</w:t>
      </w:r>
    </w:p>
    <w:tbl>
      <w:tblPr>
        <w:tblW w:w="7781" w:type="dxa"/>
        <w:tblInd w:w="142" w:type="dxa"/>
        <w:tblLook w:val="04A0" w:firstRow="1" w:lastRow="0" w:firstColumn="1" w:lastColumn="0" w:noHBand="0" w:noVBand="1"/>
      </w:tblPr>
      <w:tblGrid>
        <w:gridCol w:w="2111"/>
        <w:gridCol w:w="960"/>
        <w:gridCol w:w="960"/>
        <w:gridCol w:w="960"/>
        <w:gridCol w:w="806"/>
        <w:gridCol w:w="1984"/>
      </w:tblGrid>
      <w:tr w:rsidR="00C2292C" w:rsidRPr="00922B50" w14:paraId="375E24DA" w14:textId="77777777" w:rsidTr="006A150F">
        <w:trPr>
          <w:trHeight w:val="315"/>
        </w:trPr>
        <w:tc>
          <w:tcPr>
            <w:tcW w:w="2111" w:type="dxa"/>
            <w:tcBorders>
              <w:top w:val="single" w:sz="4" w:space="0" w:color="auto"/>
              <w:left w:val="nil"/>
              <w:bottom w:val="single" w:sz="4" w:space="0" w:color="auto"/>
              <w:right w:val="nil"/>
            </w:tcBorders>
            <w:noWrap/>
            <w:vAlign w:val="bottom"/>
            <w:hideMark/>
          </w:tcPr>
          <w:p w14:paraId="67079EA0" w14:textId="21583230" w:rsidR="00C2292C" w:rsidRPr="00922B50" w:rsidRDefault="00C2292C" w:rsidP="006A150F">
            <w:pPr>
              <w:spacing w:after="0" w:line="240" w:lineRule="auto"/>
              <w:ind w:left="180"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Parameter</w:t>
            </w:r>
          </w:p>
        </w:tc>
        <w:tc>
          <w:tcPr>
            <w:tcW w:w="960" w:type="dxa"/>
            <w:tcBorders>
              <w:top w:val="single" w:sz="4" w:space="0" w:color="auto"/>
              <w:left w:val="nil"/>
              <w:bottom w:val="single" w:sz="4" w:space="0" w:color="auto"/>
              <w:right w:val="nil"/>
            </w:tcBorders>
            <w:noWrap/>
            <w:vAlign w:val="bottom"/>
            <w:hideMark/>
          </w:tcPr>
          <w:p w14:paraId="2A5D4EA5"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ST1</w:t>
            </w:r>
          </w:p>
        </w:tc>
        <w:tc>
          <w:tcPr>
            <w:tcW w:w="960" w:type="dxa"/>
            <w:tcBorders>
              <w:top w:val="single" w:sz="4" w:space="0" w:color="auto"/>
              <w:left w:val="nil"/>
              <w:bottom w:val="single" w:sz="4" w:space="0" w:color="auto"/>
              <w:right w:val="nil"/>
            </w:tcBorders>
            <w:noWrap/>
            <w:vAlign w:val="bottom"/>
            <w:hideMark/>
          </w:tcPr>
          <w:p w14:paraId="589EE6B5"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ST2</w:t>
            </w:r>
          </w:p>
        </w:tc>
        <w:tc>
          <w:tcPr>
            <w:tcW w:w="960" w:type="dxa"/>
            <w:tcBorders>
              <w:top w:val="single" w:sz="4" w:space="0" w:color="auto"/>
              <w:left w:val="nil"/>
              <w:bottom w:val="single" w:sz="4" w:space="0" w:color="auto"/>
              <w:right w:val="nil"/>
            </w:tcBorders>
            <w:noWrap/>
            <w:vAlign w:val="bottom"/>
            <w:hideMark/>
          </w:tcPr>
          <w:p w14:paraId="630594A1"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ST3</w:t>
            </w:r>
          </w:p>
        </w:tc>
        <w:tc>
          <w:tcPr>
            <w:tcW w:w="806" w:type="dxa"/>
            <w:tcBorders>
              <w:top w:val="single" w:sz="4" w:space="0" w:color="auto"/>
              <w:left w:val="nil"/>
              <w:bottom w:val="single" w:sz="4" w:space="0" w:color="auto"/>
              <w:right w:val="nil"/>
            </w:tcBorders>
            <w:noWrap/>
            <w:vAlign w:val="bottom"/>
            <w:hideMark/>
          </w:tcPr>
          <w:p w14:paraId="6823CD63"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ST4</w:t>
            </w:r>
          </w:p>
        </w:tc>
        <w:tc>
          <w:tcPr>
            <w:tcW w:w="1984" w:type="dxa"/>
            <w:tcBorders>
              <w:top w:val="single" w:sz="4" w:space="0" w:color="auto"/>
              <w:left w:val="nil"/>
              <w:bottom w:val="single" w:sz="4" w:space="0" w:color="auto"/>
              <w:right w:val="nil"/>
            </w:tcBorders>
            <w:noWrap/>
            <w:vAlign w:val="bottom"/>
            <w:hideMark/>
          </w:tcPr>
          <w:p w14:paraId="408B3431" w14:textId="6E979FD0" w:rsidR="00C2292C" w:rsidRPr="00922B50" w:rsidRDefault="00CB7D32" w:rsidP="006A150F">
            <w:pPr>
              <w:spacing w:after="0" w:line="240" w:lineRule="auto"/>
              <w:ind w:firstLine="39"/>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Baku Mutu*</w:t>
            </w:r>
          </w:p>
        </w:tc>
      </w:tr>
      <w:tr w:rsidR="00C2292C" w:rsidRPr="00922B50" w14:paraId="08C3AF41" w14:textId="77777777" w:rsidTr="006A150F">
        <w:trPr>
          <w:trHeight w:val="315"/>
        </w:trPr>
        <w:tc>
          <w:tcPr>
            <w:tcW w:w="2111" w:type="dxa"/>
            <w:tcBorders>
              <w:top w:val="nil"/>
              <w:left w:val="nil"/>
              <w:bottom w:val="nil"/>
              <w:right w:val="nil"/>
            </w:tcBorders>
            <w:noWrap/>
            <w:vAlign w:val="bottom"/>
            <w:hideMark/>
          </w:tcPr>
          <w:p w14:paraId="31B88BFF" w14:textId="74606D26" w:rsidR="00C2292C" w:rsidRPr="00922B50" w:rsidRDefault="004252BE" w:rsidP="006A150F">
            <w:pPr>
              <w:spacing w:after="0" w:line="240" w:lineRule="auto"/>
              <w:ind w:left="85"/>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pH</w:t>
            </w:r>
          </w:p>
        </w:tc>
        <w:tc>
          <w:tcPr>
            <w:tcW w:w="960" w:type="dxa"/>
            <w:tcBorders>
              <w:top w:val="nil"/>
              <w:left w:val="nil"/>
              <w:bottom w:val="nil"/>
              <w:right w:val="nil"/>
            </w:tcBorders>
            <w:noWrap/>
            <w:vAlign w:val="bottom"/>
            <w:hideMark/>
          </w:tcPr>
          <w:p w14:paraId="0FDF9673"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7,4</w:t>
            </w:r>
          </w:p>
        </w:tc>
        <w:tc>
          <w:tcPr>
            <w:tcW w:w="960" w:type="dxa"/>
            <w:tcBorders>
              <w:top w:val="nil"/>
              <w:left w:val="nil"/>
              <w:bottom w:val="nil"/>
              <w:right w:val="nil"/>
            </w:tcBorders>
            <w:noWrap/>
            <w:vAlign w:val="bottom"/>
            <w:hideMark/>
          </w:tcPr>
          <w:p w14:paraId="0F9B60F8"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7,3</w:t>
            </w:r>
          </w:p>
        </w:tc>
        <w:tc>
          <w:tcPr>
            <w:tcW w:w="960" w:type="dxa"/>
            <w:tcBorders>
              <w:top w:val="nil"/>
              <w:left w:val="nil"/>
              <w:bottom w:val="nil"/>
              <w:right w:val="nil"/>
            </w:tcBorders>
            <w:noWrap/>
            <w:vAlign w:val="bottom"/>
            <w:hideMark/>
          </w:tcPr>
          <w:p w14:paraId="56E3BD7E"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7,4</w:t>
            </w:r>
          </w:p>
        </w:tc>
        <w:tc>
          <w:tcPr>
            <w:tcW w:w="806" w:type="dxa"/>
            <w:tcBorders>
              <w:top w:val="nil"/>
              <w:left w:val="nil"/>
              <w:bottom w:val="nil"/>
              <w:right w:val="nil"/>
            </w:tcBorders>
            <w:noWrap/>
            <w:vAlign w:val="bottom"/>
            <w:hideMark/>
          </w:tcPr>
          <w:p w14:paraId="79E97BD6"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7,5</w:t>
            </w:r>
          </w:p>
        </w:tc>
        <w:tc>
          <w:tcPr>
            <w:tcW w:w="1984" w:type="dxa"/>
            <w:tcBorders>
              <w:top w:val="nil"/>
              <w:left w:val="nil"/>
              <w:bottom w:val="nil"/>
              <w:right w:val="nil"/>
            </w:tcBorders>
            <w:noWrap/>
            <w:vAlign w:val="bottom"/>
            <w:hideMark/>
          </w:tcPr>
          <w:p w14:paraId="0D40C49F" w14:textId="77777777" w:rsidR="00C2292C" w:rsidRPr="00922B50" w:rsidRDefault="00C2292C" w:rsidP="006A150F">
            <w:pPr>
              <w:spacing w:after="0" w:line="240" w:lineRule="auto"/>
              <w:ind w:left="180"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6 – 9</w:t>
            </w:r>
          </w:p>
        </w:tc>
      </w:tr>
      <w:tr w:rsidR="00C2292C" w:rsidRPr="00922B50" w14:paraId="727A48B6" w14:textId="77777777" w:rsidTr="006A150F">
        <w:trPr>
          <w:trHeight w:val="315"/>
        </w:trPr>
        <w:tc>
          <w:tcPr>
            <w:tcW w:w="2111" w:type="dxa"/>
            <w:tcBorders>
              <w:top w:val="nil"/>
              <w:left w:val="nil"/>
              <w:bottom w:val="nil"/>
              <w:right w:val="nil"/>
            </w:tcBorders>
            <w:noWrap/>
            <w:vAlign w:val="bottom"/>
            <w:hideMark/>
          </w:tcPr>
          <w:p w14:paraId="5626F986" w14:textId="1ABE51F6" w:rsidR="00C2292C" w:rsidRPr="00922B50" w:rsidRDefault="00C2292C" w:rsidP="006A150F">
            <w:pPr>
              <w:spacing w:after="0" w:line="240" w:lineRule="auto"/>
              <w:ind w:left="180" w:hanging="5"/>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D</w:t>
            </w:r>
            <w:r w:rsidR="004252BE">
              <w:rPr>
                <w:rFonts w:ascii="Times New Roman" w:eastAsia="Times New Roman" w:hAnsi="Times New Roman" w:cs="Times New Roman"/>
                <w:color w:val="000000"/>
                <w:sz w:val="20"/>
                <w:szCs w:val="20"/>
                <w:lang w:eastAsia="id-ID"/>
              </w:rPr>
              <w:t>O</w:t>
            </w:r>
            <w:r w:rsidRPr="00922B50">
              <w:rPr>
                <w:rFonts w:ascii="Times New Roman" w:eastAsia="Times New Roman" w:hAnsi="Times New Roman" w:cs="Times New Roman"/>
                <w:color w:val="000000"/>
                <w:sz w:val="20"/>
                <w:szCs w:val="20"/>
                <w:lang w:eastAsia="id-ID"/>
              </w:rPr>
              <w:t xml:space="preserve"> mg/L</w:t>
            </w:r>
          </w:p>
        </w:tc>
        <w:tc>
          <w:tcPr>
            <w:tcW w:w="960" w:type="dxa"/>
            <w:tcBorders>
              <w:top w:val="nil"/>
              <w:left w:val="nil"/>
              <w:bottom w:val="nil"/>
              <w:right w:val="nil"/>
            </w:tcBorders>
            <w:noWrap/>
            <w:vAlign w:val="bottom"/>
            <w:hideMark/>
          </w:tcPr>
          <w:p w14:paraId="303F6A43"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6,18</w:t>
            </w:r>
          </w:p>
        </w:tc>
        <w:tc>
          <w:tcPr>
            <w:tcW w:w="960" w:type="dxa"/>
            <w:tcBorders>
              <w:top w:val="nil"/>
              <w:left w:val="nil"/>
              <w:bottom w:val="nil"/>
              <w:right w:val="nil"/>
            </w:tcBorders>
            <w:noWrap/>
            <w:vAlign w:val="bottom"/>
            <w:hideMark/>
          </w:tcPr>
          <w:p w14:paraId="0BDC6B5A"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6,16</w:t>
            </w:r>
          </w:p>
        </w:tc>
        <w:tc>
          <w:tcPr>
            <w:tcW w:w="960" w:type="dxa"/>
            <w:tcBorders>
              <w:top w:val="nil"/>
              <w:left w:val="nil"/>
              <w:bottom w:val="nil"/>
              <w:right w:val="nil"/>
            </w:tcBorders>
            <w:noWrap/>
            <w:vAlign w:val="bottom"/>
            <w:hideMark/>
          </w:tcPr>
          <w:p w14:paraId="220F1B76"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6,13</w:t>
            </w:r>
          </w:p>
        </w:tc>
        <w:tc>
          <w:tcPr>
            <w:tcW w:w="806" w:type="dxa"/>
            <w:tcBorders>
              <w:top w:val="nil"/>
              <w:left w:val="nil"/>
              <w:bottom w:val="nil"/>
              <w:right w:val="nil"/>
            </w:tcBorders>
            <w:noWrap/>
            <w:vAlign w:val="bottom"/>
            <w:hideMark/>
          </w:tcPr>
          <w:p w14:paraId="389D4773"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6,15</w:t>
            </w:r>
          </w:p>
        </w:tc>
        <w:tc>
          <w:tcPr>
            <w:tcW w:w="1984" w:type="dxa"/>
            <w:tcBorders>
              <w:top w:val="nil"/>
              <w:left w:val="nil"/>
              <w:bottom w:val="nil"/>
              <w:right w:val="nil"/>
            </w:tcBorders>
            <w:noWrap/>
            <w:vAlign w:val="bottom"/>
            <w:hideMark/>
          </w:tcPr>
          <w:p w14:paraId="04CAC87E" w14:textId="77777777" w:rsidR="00C2292C" w:rsidRPr="00922B50" w:rsidRDefault="00C2292C" w:rsidP="006A150F">
            <w:pPr>
              <w:spacing w:after="0" w:line="240" w:lineRule="auto"/>
              <w:ind w:left="180"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&gt; 4</w:t>
            </w:r>
          </w:p>
        </w:tc>
      </w:tr>
      <w:tr w:rsidR="00C2292C" w:rsidRPr="00922B50" w14:paraId="7BA28FCB" w14:textId="77777777" w:rsidTr="006A150F">
        <w:trPr>
          <w:trHeight w:val="315"/>
        </w:trPr>
        <w:tc>
          <w:tcPr>
            <w:tcW w:w="2111" w:type="dxa"/>
            <w:tcBorders>
              <w:top w:val="nil"/>
              <w:left w:val="nil"/>
              <w:bottom w:val="nil"/>
              <w:right w:val="nil"/>
            </w:tcBorders>
            <w:noWrap/>
            <w:vAlign w:val="bottom"/>
            <w:hideMark/>
          </w:tcPr>
          <w:p w14:paraId="58445E22" w14:textId="43A7007E" w:rsidR="00C2292C" w:rsidRPr="00922B50" w:rsidRDefault="00A53D23" w:rsidP="006A150F">
            <w:pPr>
              <w:spacing w:after="0" w:line="240" w:lineRule="auto"/>
              <w:ind w:left="180" w:hanging="5"/>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Suhu</w:t>
            </w:r>
            <w:r w:rsidR="00CB7D32">
              <w:rPr>
                <w:rFonts w:ascii="Times New Roman" w:eastAsia="Times New Roman" w:hAnsi="Times New Roman" w:cs="Times New Roman"/>
                <w:color w:val="000000"/>
                <w:sz w:val="20"/>
                <w:szCs w:val="20"/>
                <w:lang w:eastAsia="id-ID"/>
              </w:rPr>
              <w:t xml:space="preserve"> (°C)</w:t>
            </w:r>
          </w:p>
        </w:tc>
        <w:tc>
          <w:tcPr>
            <w:tcW w:w="960" w:type="dxa"/>
            <w:tcBorders>
              <w:top w:val="nil"/>
              <w:left w:val="nil"/>
              <w:bottom w:val="nil"/>
              <w:right w:val="nil"/>
            </w:tcBorders>
            <w:noWrap/>
            <w:vAlign w:val="bottom"/>
            <w:hideMark/>
          </w:tcPr>
          <w:p w14:paraId="51DC2D78"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32,2</w:t>
            </w:r>
          </w:p>
        </w:tc>
        <w:tc>
          <w:tcPr>
            <w:tcW w:w="960" w:type="dxa"/>
            <w:tcBorders>
              <w:top w:val="nil"/>
              <w:left w:val="nil"/>
              <w:bottom w:val="nil"/>
              <w:right w:val="nil"/>
            </w:tcBorders>
            <w:noWrap/>
            <w:vAlign w:val="bottom"/>
            <w:hideMark/>
          </w:tcPr>
          <w:p w14:paraId="06C93CBF"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30,1</w:t>
            </w:r>
          </w:p>
        </w:tc>
        <w:tc>
          <w:tcPr>
            <w:tcW w:w="960" w:type="dxa"/>
            <w:tcBorders>
              <w:top w:val="nil"/>
              <w:left w:val="nil"/>
              <w:bottom w:val="nil"/>
              <w:right w:val="nil"/>
            </w:tcBorders>
            <w:noWrap/>
            <w:vAlign w:val="bottom"/>
            <w:hideMark/>
          </w:tcPr>
          <w:p w14:paraId="712C314B"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30,1</w:t>
            </w:r>
          </w:p>
        </w:tc>
        <w:tc>
          <w:tcPr>
            <w:tcW w:w="806" w:type="dxa"/>
            <w:tcBorders>
              <w:top w:val="nil"/>
              <w:left w:val="nil"/>
              <w:bottom w:val="nil"/>
              <w:right w:val="nil"/>
            </w:tcBorders>
            <w:noWrap/>
            <w:vAlign w:val="bottom"/>
            <w:hideMark/>
          </w:tcPr>
          <w:p w14:paraId="476BF625"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32,4</w:t>
            </w:r>
          </w:p>
        </w:tc>
        <w:tc>
          <w:tcPr>
            <w:tcW w:w="1984" w:type="dxa"/>
            <w:tcBorders>
              <w:top w:val="nil"/>
              <w:left w:val="nil"/>
              <w:bottom w:val="nil"/>
              <w:right w:val="nil"/>
            </w:tcBorders>
            <w:noWrap/>
            <w:vAlign w:val="bottom"/>
            <w:hideMark/>
          </w:tcPr>
          <w:p w14:paraId="13CEB280" w14:textId="77777777" w:rsidR="00C2292C" w:rsidRPr="00922B50" w:rsidRDefault="00C2292C" w:rsidP="006A150F">
            <w:pPr>
              <w:spacing w:after="0" w:line="240" w:lineRule="auto"/>
              <w:ind w:left="180"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&gt;20</w:t>
            </w:r>
          </w:p>
        </w:tc>
      </w:tr>
      <w:tr w:rsidR="00C2292C" w:rsidRPr="00922B50" w14:paraId="5943EECA" w14:textId="77777777" w:rsidTr="006A150F">
        <w:trPr>
          <w:trHeight w:val="315"/>
        </w:trPr>
        <w:tc>
          <w:tcPr>
            <w:tcW w:w="2111" w:type="dxa"/>
            <w:tcBorders>
              <w:top w:val="nil"/>
              <w:left w:val="nil"/>
              <w:bottom w:val="single" w:sz="4" w:space="0" w:color="auto"/>
              <w:right w:val="nil"/>
            </w:tcBorders>
            <w:noWrap/>
            <w:vAlign w:val="bottom"/>
            <w:hideMark/>
          </w:tcPr>
          <w:p w14:paraId="267360E6" w14:textId="3BAB4052" w:rsidR="00C2292C" w:rsidRPr="00922B50" w:rsidRDefault="00C2292C" w:rsidP="006A150F">
            <w:pPr>
              <w:spacing w:after="0" w:line="240" w:lineRule="auto"/>
              <w:ind w:left="180"/>
              <w:rPr>
                <w:rFonts w:ascii="Times New Roman" w:eastAsia="Times New Roman" w:hAnsi="Times New Roman" w:cs="Times New Roman"/>
                <w:sz w:val="20"/>
                <w:szCs w:val="20"/>
                <w:lang w:eastAsia="id-ID"/>
              </w:rPr>
            </w:pPr>
            <w:r w:rsidRPr="00922B50">
              <w:rPr>
                <w:rFonts w:ascii="Times New Roman" w:eastAsia="Times New Roman" w:hAnsi="Times New Roman" w:cs="Times New Roman"/>
                <w:sz w:val="20"/>
                <w:szCs w:val="20"/>
                <w:lang w:eastAsia="id-ID"/>
              </w:rPr>
              <w:t>Salinitas (‰)</w:t>
            </w:r>
          </w:p>
        </w:tc>
        <w:tc>
          <w:tcPr>
            <w:tcW w:w="960" w:type="dxa"/>
            <w:tcBorders>
              <w:top w:val="nil"/>
              <w:left w:val="nil"/>
              <w:bottom w:val="single" w:sz="4" w:space="0" w:color="auto"/>
              <w:right w:val="nil"/>
            </w:tcBorders>
            <w:noWrap/>
            <w:vAlign w:val="bottom"/>
            <w:hideMark/>
          </w:tcPr>
          <w:p w14:paraId="33591EAA"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20</w:t>
            </w:r>
          </w:p>
        </w:tc>
        <w:tc>
          <w:tcPr>
            <w:tcW w:w="960" w:type="dxa"/>
            <w:tcBorders>
              <w:top w:val="nil"/>
              <w:left w:val="nil"/>
              <w:bottom w:val="single" w:sz="4" w:space="0" w:color="auto"/>
              <w:right w:val="nil"/>
            </w:tcBorders>
            <w:noWrap/>
            <w:vAlign w:val="bottom"/>
            <w:hideMark/>
          </w:tcPr>
          <w:p w14:paraId="7CFA21B1"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20</w:t>
            </w:r>
          </w:p>
        </w:tc>
        <w:tc>
          <w:tcPr>
            <w:tcW w:w="960" w:type="dxa"/>
            <w:tcBorders>
              <w:top w:val="nil"/>
              <w:left w:val="nil"/>
              <w:bottom w:val="single" w:sz="4" w:space="0" w:color="auto"/>
              <w:right w:val="nil"/>
            </w:tcBorders>
            <w:noWrap/>
            <w:vAlign w:val="bottom"/>
            <w:hideMark/>
          </w:tcPr>
          <w:p w14:paraId="22EB7D83"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10</w:t>
            </w:r>
          </w:p>
        </w:tc>
        <w:tc>
          <w:tcPr>
            <w:tcW w:w="806" w:type="dxa"/>
            <w:tcBorders>
              <w:top w:val="nil"/>
              <w:left w:val="nil"/>
              <w:bottom w:val="single" w:sz="4" w:space="0" w:color="auto"/>
              <w:right w:val="nil"/>
            </w:tcBorders>
            <w:noWrap/>
            <w:vAlign w:val="bottom"/>
            <w:hideMark/>
          </w:tcPr>
          <w:p w14:paraId="3F3AC7F5" w14:textId="77777777" w:rsidR="00C2292C" w:rsidRPr="00922B50" w:rsidRDefault="00C2292C" w:rsidP="006A150F">
            <w:pPr>
              <w:spacing w:after="0" w:line="240" w:lineRule="auto"/>
              <w:ind w:left="-243"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25</w:t>
            </w:r>
          </w:p>
        </w:tc>
        <w:tc>
          <w:tcPr>
            <w:tcW w:w="1984" w:type="dxa"/>
            <w:tcBorders>
              <w:top w:val="nil"/>
              <w:left w:val="nil"/>
              <w:bottom w:val="single" w:sz="4" w:space="0" w:color="auto"/>
              <w:right w:val="nil"/>
            </w:tcBorders>
            <w:noWrap/>
            <w:vAlign w:val="bottom"/>
            <w:hideMark/>
          </w:tcPr>
          <w:p w14:paraId="4D15D2C7" w14:textId="77777777" w:rsidR="00C2292C" w:rsidRPr="00922B50" w:rsidRDefault="00C2292C" w:rsidP="006A150F">
            <w:pPr>
              <w:spacing w:after="0" w:line="240" w:lineRule="auto"/>
              <w:ind w:left="180" w:firstLine="387"/>
              <w:jc w:val="center"/>
              <w:rPr>
                <w:rFonts w:ascii="Times New Roman" w:eastAsia="Times New Roman" w:hAnsi="Times New Roman" w:cs="Times New Roman"/>
                <w:color w:val="000000"/>
                <w:sz w:val="20"/>
                <w:szCs w:val="20"/>
                <w:lang w:eastAsia="id-ID"/>
              </w:rPr>
            </w:pPr>
            <w:r w:rsidRPr="00922B50">
              <w:rPr>
                <w:rFonts w:ascii="Times New Roman" w:eastAsia="Times New Roman" w:hAnsi="Times New Roman" w:cs="Times New Roman"/>
                <w:color w:val="000000"/>
                <w:sz w:val="20"/>
                <w:szCs w:val="20"/>
                <w:lang w:eastAsia="id-ID"/>
              </w:rPr>
              <w:t>&lt;35</w:t>
            </w:r>
          </w:p>
        </w:tc>
      </w:tr>
    </w:tbl>
    <w:p w14:paraId="6E8BEE8F" w14:textId="7D6D88A4" w:rsidR="00C2292C" w:rsidRDefault="00C2292C" w:rsidP="00C2292C">
      <w:pPr>
        <w:spacing w:after="0"/>
        <w:jc w:val="both"/>
        <w:rPr>
          <w:rFonts w:ascii="Times New Roman" w:eastAsia="Times New Roman" w:hAnsi="Times New Roman" w:cs="Times New Roman"/>
          <w:i/>
          <w:sz w:val="20"/>
          <w:szCs w:val="20"/>
        </w:rPr>
      </w:pPr>
      <w:r w:rsidRPr="00336598">
        <w:rPr>
          <w:rFonts w:ascii="Times New Roman" w:hAnsi="Times New Roman" w:cs="Times New Roman"/>
          <w:i/>
          <w:noProof/>
          <w:sz w:val="20"/>
          <w:szCs w:val="20"/>
        </w:rPr>
        <w:t xml:space="preserve">* Keputusan Menteri Negara Lingkungan Hidup No. 51 Tahun 2004, tentang Baku Mutu Air Laut untuk biota laut </w:t>
      </w:r>
      <w:r w:rsidRPr="0085383A">
        <w:rPr>
          <w:rFonts w:ascii="Times New Roman" w:eastAsia="Times New Roman" w:hAnsi="Times New Roman" w:cs="Times New Roman"/>
          <w:i/>
          <w:sz w:val="20"/>
          <w:szCs w:val="20"/>
        </w:rPr>
        <w:t>(sumber: hasil analis)</w:t>
      </w:r>
    </w:p>
    <w:p w14:paraId="59B753EF" w14:textId="77777777" w:rsidR="00C2292C" w:rsidRPr="00C2292C" w:rsidRDefault="00C2292C" w:rsidP="00C2292C">
      <w:pPr>
        <w:spacing w:after="0"/>
        <w:jc w:val="both"/>
        <w:rPr>
          <w:rFonts w:ascii="Times New Roman" w:eastAsia="Times New Roman" w:hAnsi="Times New Roman" w:cs="Times New Roman"/>
          <w:i/>
        </w:rPr>
      </w:pPr>
    </w:p>
    <w:p w14:paraId="2D3F51B0" w14:textId="09943002" w:rsidR="00C2292C" w:rsidRPr="002B1916" w:rsidRDefault="00A77258" w:rsidP="00C2292C">
      <w:pPr>
        <w:spacing w:after="0" w:line="240" w:lineRule="auto"/>
        <w:jc w:val="both"/>
        <w:rPr>
          <w:rFonts w:ascii="Times New Roman" w:hAnsi="Times New Roman"/>
          <w:b/>
          <w:noProof/>
          <w:sz w:val="24"/>
        </w:rPr>
      </w:pPr>
      <w:r>
        <w:rPr>
          <w:rFonts w:ascii="Times New Roman" w:hAnsi="Times New Roman"/>
          <w:b/>
          <w:noProof/>
          <w:sz w:val="24"/>
        </w:rPr>
        <w:t>KESIMPULAN</w:t>
      </w:r>
    </w:p>
    <w:p w14:paraId="712D8847" w14:textId="77777777" w:rsidR="00C2292C" w:rsidRPr="006A05E1" w:rsidRDefault="00C2292C" w:rsidP="00C2292C">
      <w:pPr>
        <w:spacing w:after="0" w:line="240" w:lineRule="auto"/>
        <w:jc w:val="both"/>
        <w:rPr>
          <w:rFonts w:ascii="Times New Roman" w:hAnsi="Times New Roman"/>
          <w:noProof/>
          <w:lang w:val="id-ID"/>
        </w:rPr>
      </w:pPr>
    </w:p>
    <w:p w14:paraId="665410B1" w14:textId="1E64D65A" w:rsidR="00C2292C" w:rsidRPr="00A53D23" w:rsidRDefault="00A53D23" w:rsidP="00C2292C">
      <w:pPr>
        <w:spacing w:after="0" w:line="240" w:lineRule="auto"/>
        <w:jc w:val="both"/>
        <w:rPr>
          <w:rFonts w:ascii="Times New Roman" w:hAnsi="Times New Roman"/>
          <w:noProof/>
          <w:lang w:val="id-ID"/>
        </w:rPr>
      </w:pPr>
      <w:bookmarkStart w:id="3" w:name="_Hlk157079472"/>
      <w:bookmarkEnd w:id="3"/>
      <w:r w:rsidRPr="00A53D23">
        <w:rPr>
          <w:rFonts w:ascii="Times New Roman" w:hAnsi="Times New Roman"/>
          <w:noProof/>
          <w:lang w:val="id-ID"/>
        </w:rPr>
        <w:t xml:space="preserve">Keanekaragaman biota asosiasi di Pusat Restorasi dan Pembelajaran Mangrove Kabupaten Simeulue didapatkan sebanyak 6 spesies dari 6 famili, yaitu </w:t>
      </w:r>
      <w:r w:rsidRPr="0097772E">
        <w:rPr>
          <w:rFonts w:ascii="Times New Roman" w:hAnsi="Times New Roman"/>
          <w:i/>
          <w:iCs/>
          <w:noProof/>
          <w:lang w:val="id-ID"/>
        </w:rPr>
        <w:t>Terebralia palustris, Uca sp, Neritina gagates, Turritella duplicate, Rhizoprionodon acutus</w:t>
      </w:r>
      <w:r w:rsidRPr="00A53D23">
        <w:rPr>
          <w:rFonts w:ascii="Times New Roman" w:hAnsi="Times New Roman"/>
          <w:noProof/>
          <w:lang w:val="id-ID"/>
        </w:rPr>
        <w:t xml:space="preserve"> dan </w:t>
      </w:r>
      <w:r w:rsidRPr="0097772E">
        <w:rPr>
          <w:rFonts w:ascii="Times New Roman" w:hAnsi="Times New Roman"/>
          <w:i/>
          <w:iCs/>
          <w:noProof/>
          <w:lang w:val="id-ID"/>
        </w:rPr>
        <w:t>Vanarus salvator</w:t>
      </w:r>
      <w:r w:rsidRPr="00A53D23">
        <w:rPr>
          <w:rFonts w:ascii="Times New Roman" w:hAnsi="Times New Roman"/>
          <w:noProof/>
          <w:lang w:val="id-ID"/>
        </w:rPr>
        <w:t xml:space="preserve">. Spesies yang dominan ditemukan yaitu spesies </w:t>
      </w:r>
      <w:r w:rsidRPr="006A1077">
        <w:rPr>
          <w:rFonts w:ascii="Times New Roman" w:hAnsi="Times New Roman"/>
          <w:i/>
          <w:iCs/>
          <w:noProof/>
          <w:lang w:val="id-ID"/>
        </w:rPr>
        <w:t>Terebralia palustris</w:t>
      </w:r>
      <w:r w:rsidRPr="00A53D23">
        <w:rPr>
          <w:rFonts w:ascii="Times New Roman" w:hAnsi="Times New Roman"/>
          <w:noProof/>
          <w:lang w:val="id-ID"/>
        </w:rPr>
        <w:t xml:space="preserve"> dengan jumlah 11 individu. Hasil pengamatan kualitas lingkungan ditemukan 12 tebangan dan 19 sampah plastic, namun dari segi kualitas perairan masih tergolong baik untuk kehidupan biota akuatik serta sesuai dengan standar baku mutu parameter lingkungan perairan laut berdasarkan KepMen LH No. 51 Tahun 2004.</w:t>
      </w:r>
    </w:p>
    <w:p w14:paraId="0CE8CC6F" w14:textId="77777777" w:rsidR="00A77258" w:rsidRDefault="00A77258" w:rsidP="00C2292C">
      <w:pPr>
        <w:spacing w:after="0" w:line="240" w:lineRule="auto"/>
        <w:jc w:val="both"/>
        <w:rPr>
          <w:rFonts w:ascii="Times New Roman" w:hAnsi="Times New Roman"/>
          <w:noProof/>
          <w:lang w:val="id-ID"/>
        </w:rPr>
      </w:pPr>
    </w:p>
    <w:p w14:paraId="421152E8" w14:textId="2F454D7A" w:rsidR="00C2292C" w:rsidRPr="00A77258" w:rsidRDefault="00A77258" w:rsidP="00C2292C">
      <w:pPr>
        <w:spacing w:after="0" w:line="240" w:lineRule="auto"/>
        <w:jc w:val="both"/>
        <w:rPr>
          <w:rFonts w:ascii="Times New Roman" w:hAnsi="Times New Roman"/>
          <w:b/>
          <w:bCs/>
          <w:noProof/>
          <w:lang w:val="id-ID"/>
        </w:rPr>
      </w:pPr>
      <w:r w:rsidRPr="00151C8E">
        <w:rPr>
          <w:rFonts w:ascii="Times New Roman" w:hAnsi="Times New Roman"/>
          <w:b/>
          <w:bCs/>
          <w:noProof/>
          <w:lang w:val="id-ID"/>
        </w:rPr>
        <w:t>UCAPAN TERIMA KASIH</w:t>
      </w:r>
    </w:p>
    <w:p w14:paraId="2DA66ABF" w14:textId="77777777" w:rsidR="00C2292C" w:rsidRPr="00A77258" w:rsidRDefault="00C2292C" w:rsidP="00C2292C">
      <w:pPr>
        <w:spacing w:after="0" w:line="240" w:lineRule="auto"/>
        <w:jc w:val="both"/>
        <w:rPr>
          <w:rFonts w:ascii="Times New Roman" w:hAnsi="Times New Roman"/>
          <w:noProof/>
          <w:lang w:val="id-ID"/>
        </w:rPr>
      </w:pPr>
    </w:p>
    <w:p w14:paraId="6459DA68" w14:textId="2139A47A" w:rsidR="00C2292C" w:rsidRPr="00A77258" w:rsidRDefault="00A53D23" w:rsidP="00C2292C">
      <w:pPr>
        <w:spacing w:after="0" w:line="240" w:lineRule="auto"/>
        <w:jc w:val="both"/>
        <w:rPr>
          <w:rFonts w:ascii="Times New Roman" w:hAnsi="Times New Roman"/>
          <w:noProof/>
          <w:lang w:val="id-ID"/>
        </w:rPr>
      </w:pPr>
      <w:r w:rsidRPr="00A53D23">
        <w:rPr>
          <w:rFonts w:ascii="Times New Roman" w:hAnsi="Times New Roman"/>
          <w:noProof/>
          <w:lang w:val="id-ID"/>
        </w:rPr>
        <w:t>Ucapan terimakasih disampaikan kepada pihak Geuchik Desa Labuhan Bakti Kecamatan Teupah Selatan Kabupaten Simeuleu dan  pengelola Pusat Restorasi dan Pembelajaran Mangrove (PRPM) yang telah memberikan izin untuk melakukan kajian ini. Selain itu, ucapan terimakasih juga disampaikan kepada Universitas Teuku Umar yang telah membiayai penelitian ini.</w:t>
      </w:r>
    </w:p>
    <w:p w14:paraId="72A084B1" w14:textId="77777777" w:rsidR="0075094D" w:rsidRPr="00A77258" w:rsidRDefault="0075094D" w:rsidP="00C2292C">
      <w:pPr>
        <w:spacing w:after="0" w:line="240" w:lineRule="auto"/>
        <w:jc w:val="both"/>
        <w:rPr>
          <w:rFonts w:ascii="Times New Roman" w:hAnsi="Times New Roman"/>
          <w:noProof/>
          <w:lang w:val="id-ID"/>
        </w:rPr>
      </w:pPr>
    </w:p>
    <w:p w14:paraId="53D2D8EC" w14:textId="77777777" w:rsidR="0075094D" w:rsidRPr="00A77258" w:rsidRDefault="0075094D" w:rsidP="00C2292C">
      <w:pPr>
        <w:spacing w:after="0" w:line="240" w:lineRule="auto"/>
        <w:jc w:val="both"/>
        <w:rPr>
          <w:rFonts w:ascii="Times New Roman" w:hAnsi="Times New Roman"/>
          <w:noProof/>
          <w:lang w:val="id-ID"/>
        </w:rPr>
      </w:pPr>
    </w:p>
    <w:p w14:paraId="661CAA63" w14:textId="77777777" w:rsidR="00C2292C" w:rsidRPr="00A77258" w:rsidRDefault="00C2292C" w:rsidP="00C2292C">
      <w:pPr>
        <w:spacing w:after="0" w:line="240" w:lineRule="auto"/>
        <w:jc w:val="both"/>
        <w:rPr>
          <w:rFonts w:ascii="Times New Roman" w:hAnsi="Times New Roman"/>
          <w:noProof/>
          <w:lang w:val="id-ID"/>
        </w:rPr>
      </w:pPr>
    </w:p>
    <w:p w14:paraId="74C1734D" w14:textId="364DAE7B" w:rsidR="00C2292C" w:rsidRPr="00151C8E" w:rsidRDefault="006A1077" w:rsidP="00C2292C">
      <w:pPr>
        <w:spacing w:after="0" w:line="240" w:lineRule="auto"/>
        <w:jc w:val="both"/>
        <w:rPr>
          <w:rFonts w:ascii="Times New Roman" w:hAnsi="Times New Roman"/>
          <w:b/>
          <w:noProof/>
          <w:sz w:val="24"/>
          <w:szCs w:val="24"/>
          <w:lang w:val="sv-SE"/>
        </w:rPr>
      </w:pPr>
      <w:r>
        <w:rPr>
          <w:rFonts w:ascii="Times New Roman" w:hAnsi="Times New Roman"/>
          <w:b/>
          <w:noProof/>
          <w:sz w:val="24"/>
          <w:szCs w:val="24"/>
          <w:lang w:val="sv-SE"/>
        </w:rPr>
        <w:t>DAFTAR PUSTAKA</w:t>
      </w:r>
    </w:p>
    <w:p w14:paraId="3C713AEC" w14:textId="77777777" w:rsidR="00C2292C" w:rsidRPr="000D784E" w:rsidRDefault="00C2292C" w:rsidP="00C2292C">
      <w:pPr>
        <w:spacing w:after="0" w:line="240" w:lineRule="auto"/>
        <w:jc w:val="both"/>
        <w:rPr>
          <w:rFonts w:ascii="Times New Roman" w:hAnsi="Times New Roman"/>
          <w:noProof/>
          <w:lang w:val="id-ID"/>
        </w:rPr>
      </w:pPr>
    </w:p>
    <w:p w14:paraId="5C24D64E"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Affan, J. M. (2010). Analisis potensi sumber daya laut dan kualitas perairan berdasarkan parameter fisika dan kimia di pantai timur Kabupaten Bangka Tengah. </w:t>
      </w:r>
      <w:r w:rsidRPr="00FF371D">
        <w:rPr>
          <w:rFonts w:ascii="Times New Roman" w:hAnsi="Times New Roman"/>
          <w:bCs/>
          <w:i/>
          <w:iCs/>
          <w:noProof/>
          <w:sz w:val="20"/>
          <w:szCs w:val="20"/>
          <w:lang w:val="id-ID"/>
        </w:rPr>
        <w:t>Spektra, 10(2): 99-113</w:t>
      </w:r>
      <w:r w:rsidRPr="004E57FF">
        <w:rPr>
          <w:rFonts w:ascii="Times New Roman" w:hAnsi="Times New Roman"/>
          <w:bCs/>
          <w:noProof/>
          <w:sz w:val="20"/>
          <w:szCs w:val="20"/>
          <w:lang w:val="id-ID"/>
        </w:rPr>
        <w:t>.</w:t>
      </w:r>
    </w:p>
    <w:p w14:paraId="0C3E4D93"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Akbar, N., Ibrahim, A., Haji, I., Tahir, I., Ismail, F., Ahmad, M., &amp; Kotta, R. (2018). Struktur Komunitas Mangrove Di Desa Tewe, Kecamatan Jailolo Selatan, Kabupaten Halmahera Barat Provinsi Maluku Utara. </w:t>
      </w:r>
      <w:r w:rsidRPr="00FF371D">
        <w:rPr>
          <w:rFonts w:ascii="Times New Roman" w:hAnsi="Times New Roman"/>
          <w:bCs/>
          <w:i/>
          <w:iCs/>
          <w:noProof/>
          <w:sz w:val="20"/>
          <w:szCs w:val="20"/>
          <w:lang w:val="id-ID"/>
        </w:rPr>
        <w:t>Jurnal Enggano, 3(1): 81-97.</w:t>
      </w:r>
    </w:p>
    <w:p w14:paraId="4D32AEB5"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Aksornkoae, S. (1993). </w:t>
      </w:r>
      <w:r w:rsidRPr="00FF371D">
        <w:rPr>
          <w:rFonts w:ascii="Times New Roman" w:hAnsi="Times New Roman"/>
          <w:bCs/>
          <w:i/>
          <w:iCs/>
          <w:noProof/>
          <w:sz w:val="20"/>
          <w:szCs w:val="20"/>
          <w:lang w:val="id-ID"/>
        </w:rPr>
        <w:t>Ecology and Management of Mangrove.</w:t>
      </w:r>
      <w:r w:rsidRPr="004E57FF">
        <w:rPr>
          <w:rFonts w:ascii="Times New Roman" w:hAnsi="Times New Roman"/>
          <w:bCs/>
          <w:noProof/>
          <w:sz w:val="20"/>
          <w:szCs w:val="20"/>
          <w:lang w:val="id-ID"/>
        </w:rPr>
        <w:t xml:space="preserve"> Thailand: IUCN.</w:t>
      </w:r>
    </w:p>
    <w:p w14:paraId="2C653956"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Bengen, D. G. (2004). </w:t>
      </w:r>
      <w:r w:rsidRPr="00FF371D">
        <w:rPr>
          <w:rFonts w:ascii="Times New Roman" w:hAnsi="Times New Roman"/>
          <w:bCs/>
          <w:i/>
          <w:iCs/>
          <w:noProof/>
          <w:sz w:val="20"/>
          <w:szCs w:val="20"/>
          <w:lang w:val="id-ID"/>
        </w:rPr>
        <w:t>Pedoman teknis pengenalan dan pengelolaan ekosistem mangrove</w:t>
      </w:r>
      <w:r w:rsidRPr="004E57FF">
        <w:rPr>
          <w:rFonts w:ascii="Times New Roman" w:hAnsi="Times New Roman"/>
          <w:bCs/>
          <w:noProof/>
          <w:sz w:val="20"/>
          <w:szCs w:val="20"/>
          <w:lang w:val="id-ID"/>
        </w:rPr>
        <w:t>. Bogor: PKSPL FPIK IPB.</w:t>
      </w:r>
    </w:p>
    <w:p w14:paraId="42555B14"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Budiman, A. (2009). Persebaran dan pola kepadatan moluska di Hutan bakau. </w:t>
      </w:r>
      <w:r w:rsidRPr="00FF371D">
        <w:rPr>
          <w:rFonts w:ascii="Times New Roman" w:hAnsi="Times New Roman"/>
          <w:bCs/>
          <w:i/>
          <w:iCs/>
          <w:noProof/>
          <w:sz w:val="20"/>
          <w:szCs w:val="20"/>
          <w:lang w:val="id-ID"/>
        </w:rPr>
        <w:t>Berita Biologi, 9(4): 403-409.</w:t>
      </w:r>
    </w:p>
    <w:p w14:paraId="5F93E901"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CBD (Convention on Biological Diversity). (2012). </w:t>
      </w:r>
      <w:r w:rsidRPr="00FF371D">
        <w:rPr>
          <w:rFonts w:ascii="Times New Roman" w:hAnsi="Times New Roman"/>
          <w:bCs/>
          <w:i/>
          <w:iCs/>
          <w:noProof/>
          <w:sz w:val="20"/>
          <w:szCs w:val="20"/>
          <w:lang w:val="id-ID"/>
        </w:rPr>
        <w:t>Impacts of Marine Debris on Biodiversity, Current Status and Potential Pollution</w:t>
      </w:r>
      <w:r w:rsidRPr="004E57FF">
        <w:rPr>
          <w:rFonts w:ascii="Times New Roman" w:hAnsi="Times New Roman"/>
          <w:bCs/>
          <w:noProof/>
          <w:sz w:val="20"/>
          <w:szCs w:val="20"/>
          <w:lang w:val="id-ID"/>
        </w:rPr>
        <w:t>. Canada: CBD Technical Series.</w:t>
      </w:r>
    </w:p>
    <w:p w14:paraId="485EA3EE" w14:textId="77777777" w:rsidR="006A1077"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Cole, M., Lindeque, P., Halsband, C., Galloway T. (2011). Microplastic as contaminants in the marine environment: a review. </w:t>
      </w:r>
      <w:r w:rsidRPr="002E7175">
        <w:rPr>
          <w:rFonts w:ascii="Times New Roman" w:hAnsi="Times New Roman"/>
          <w:bCs/>
          <w:i/>
          <w:iCs/>
          <w:noProof/>
          <w:sz w:val="20"/>
          <w:szCs w:val="20"/>
          <w:lang w:val="id-ID"/>
        </w:rPr>
        <w:t>Mar. Pollut. Bull., 62(12): 2588-2597.</w:t>
      </w:r>
    </w:p>
    <w:p w14:paraId="71C3AFC2"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Decree of the Minister of State for the Environment No. 51 of 2004, concerning Seawater Quality Standards for marine biota.</w:t>
      </w:r>
    </w:p>
    <w:p w14:paraId="7B3A9E8F"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Descasari, R., Setyobudiandi, I., &amp; Affandi, R. (2016). Keterkaitan ekosistem mangrove dengan keanekaragaman ikan di Pabean Ilir dan Pagirikan, Kabupaten Indramayu, Jawa Barat. </w:t>
      </w:r>
      <w:r w:rsidRPr="002E7175">
        <w:rPr>
          <w:rFonts w:ascii="Times New Roman" w:hAnsi="Times New Roman"/>
          <w:bCs/>
          <w:i/>
          <w:iCs/>
          <w:noProof/>
          <w:sz w:val="20"/>
          <w:szCs w:val="20"/>
          <w:lang w:val="id-ID"/>
        </w:rPr>
        <w:t>Bonorowo Wetlands, 6(1): 43-58.</w:t>
      </w:r>
    </w:p>
    <w:p w14:paraId="12E1C22C"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Djohar, M. A., Boneka, F. B., Schaduw, J. N. W., Mandagi, S. V., Roeroe, K. A., &amp; Sumilat, D. A. (2020). Marine waste, analysis, and abundance of Gastropods in mangrove ecosystem Tongkaina, North Sulawesi</w:t>
      </w:r>
      <w:r w:rsidRPr="002E7175">
        <w:rPr>
          <w:rFonts w:ascii="Times New Roman" w:hAnsi="Times New Roman"/>
          <w:bCs/>
          <w:i/>
          <w:iCs/>
          <w:noProof/>
          <w:sz w:val="20"/>
          <w:szCs w:val="20"/>
          <w:lang w:val="id-ID"/>
        </w:rPr>
        <w:t>. JIP, 8(1): 15-23.</w:t>
      </w:r>
    </w:p>
    <w:p w14:paraId="79E2CCF3"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Dorenbosch, M., Verweij, M. C., Nagelkerken, I., Jiddawi, N., &amp; Van Der Velde, G. (2014). Homing and daytime tidal movements of juvenile snappers </w:t>
      </w:r>
      <w:r w:rsidRPr="002E7175">
        <w:rPr>
          <w:rFonts w:ascii="Times New Roman" w:hAnsi="Times New Roman"/>
          <w:bCs/>
          <w:i/>
          <w:iCs/>
          <w:noProof/>
          <w:sz w:val="20"/>
          <w:szCs w:val="20"/>
          <w:lang w:val="id-ID"/>
        </w:rPr>
        <w:t>(Lutjanidae)</w:t>
      </w:r>
      <w:r w:rsidRPr="004E57FF">
        <w:rPr>
          <w:rFonts w:ascii="Times New Roman" w:hAnsi="Times New Roman"/>
          <w:bCs/>
          <w:noProof/>
          <w:sz w:val="20"/>
          <w:szCs w:val="20"/>
          <w:lang w:val="id-ID"/>
        </w:rPr>
        <w:t xml:space="preserve"> between shallowwater nursery habitats in Zanzibar, Wetern Indian Ocean. </w:t>
      </w:r>
      <w:r w:rsidRPr="002E7175">
        <w:rPr>
          <w:rFonts w:ascii="Times New Roman" w:hAnsi="Times New Roman"/>
          <w:bCs/>
          <w:i/>
          <w:iCs/>
          <w:noProof/>
          <w:sz w:val="20"/>
          <w:szCs w:val="20"/>
          <w:lang w:val="id-ID"/>
        </w:rPr>
        <w:t>Environ. Biol. Fish., 70(3): 203-209.</w:t>
      </w:r>
    </w:p>
    <w:p w14:paraId="0CDD849C"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Fratini, S., Cannici, S., &amp; Vannini, M. (2001). Feeding clusters and olfaction in the mangrove snail </w:t>
      </w:r>
      <w:r w:rsidRPr="002E7175">
        <w:rPr>
          <w:rFonts w:ascii="Times New Roman" w:hAnsi="Times New Roman"/>
          <w:bCs/>
          <w:i/>
          <w:iCs/>
          <w:noProof/>
          <w:sz w:val="20"/>
          <w:szCs w:val="20"/>
          <w:lang w:val="id-ID"/>
        </w:rPr>
        <w:t>Terebralia palustris</w:t>
      </w:r>
      <w:r w:rsidRPr="004E57FF">
        <w:rPr>
          <w:rFonts w:ascii="Times New Roman" w:hAnsi="Times New Roman"/>
          <w:bCs/>
          <w:noProof/>
          <w:sz w:val="20"/>
          <w:szCs w:val="20"/>
          <w:lang w:val="id-ID"/>
        </w:rPr>
        <w:t xml:space="preserve"> (Linnaeus) (Potamididae: Gastropoda). </w:t>
      </w:r>
      <w:r w:rsidRPr="002E7175">
        <w:rPr>
          <w:rFonts w:ascii="Times New Roman" w:hAnsi="Times New Roman"/>
          <w:bCs/>
          <w:i/>
          <w:iCs/>
          <w:noProof/>
          <w:sz w:val="20"/>
          <w:szCs w:val="20"/>
          <w:lang w:val="id-ID"/>
        </w:rPr>
        <w:t>J. Exp. Mar. Biol. Ecol., 261(2): 173-183.</w:t>
      </w:r>
    </w:p>
    <w:p w14:paraId="293511BD"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Gunarto. (2004). Konservasi mangrove sebagai pendukung sumber hayati perikanan pantai. </w:t>
      </w:r>
      <w:r w:rsidRPr="002E7175">
        <w:rPr>
          <w:rFonts w:ascii="Times New Roman" w:hAnsi="Times New Roman"/>
          <w:bCs/>
          <w:i/>
          <w:iCs/>
          <w:noProof/>
          <w:sz w:val="20"/>
          <w:szCs w:val="20"/>
          <w:lang w:val="id-ID"/>
        </w:rPr>
        <w:t>Jurnal litbang pertanian 23(1): 15-21.</w:t>
      </w:r>
    </w:p>
    <w:p w14:paraId="73F65AEC"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Harap, N. (2009). Pengaruh ekosistem hutan mangrove terhadap produksi perikanan tangkap (studi kasus di Kabupaten Pasuruan Jawa Timur. </w:t>
      </w:r>
      <w:r w:rsidRPr="002E7175">
        <w:rPr>
          <w:rFonts w:ascii="Times New Roman" w:hAnsi="Times New Roman"/>
          <w:bCs/>
          <w:i/>
          <w:iCs/>
          <w:noProof/>
          <w:sz w:val="20"/>
          <w:szCs w:val="20"/>
          <w:lang w:val="id-ID"/>
        </w:rPr>
        <w:t>J. Fish Sci., 11(1): 100-106.</w:t>
      </w:r>
    </w:p>
    <w:p w14:paraId="4D0AF2B7"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Hutchings, P., Saenger, P. (1987). </w:t>
      </w:r>
      <w:r w:rsidRPr="002E7175">
        <w:rPr>
          <w:rFonts w:ascii="Times New Roman" w:hAnsi="Times New Roman"/>
          <w:bCs/>
          <w:i/>
          <w:iCs/>
          <w:noProof/>
          <w:sz w:val="20"/>
          <w:szCs w:val="20"/>
          <w:lang w:val="id-ID"/>
        </w:rPr>
        <w:t>Ecology of mangroves.</w:t>
      </w:r>
      <w:r w:rsidRPr="004E57FF">
        <w:rPr>
          <w:rFonts w:ascii="Times New Roman" w:hAnsi="Times New Roman"/>
          <w:bCs/>
          <w:noProof/>
          <w:sz w:val="20"/>
          <w:szCs w:val="20"/>
          <w:lang w:val="id-ID"/>
        </w:rPr>
        <w:t xml:space="preserve"> Heatwole H (eds.), New York: Publishing Company.</w:t>
      </w:r>
    </w:p>
    <w:p w14:paraId="380E2E5F"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Hutchison, J., Manica, A., Swetnam, R., Balmford, A., Spalding, M.  (2014). Predicting global patterns in mangrove forest biomass. </w:t>
      </w:r>
      <w:r w:rsidRPr="002E7175">
        <w:rPr>
          <w:rFonts w:ascii="Times New Roman" w:hAnsi="Times New Roman"/>
          <w:bCs/>
          <w:i/>
          <w:iCs/>
          <w:noProof/>
          <w:sz w:val="20"/>
          <w:szCs w:val="20"/>
          <w:lang w:val="id-ID"/>
        </w:rPr>
        <w:t>Conservation Letters, 7(3): 233-240.</w:t>
      </w:r>
    </w:p>
    <w:p w14:paraId="1315CED4"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Jantz, L. A., Morishige, C. L., Bruland, G. L., &amp; Lepczyk, C. A. (2013). Ingestion of plastic marine debris by longnose lancetfish (</w:t>
      </w:r>
      <w:r w:rsidRPr="002E7175">
        <w:rPr>
          <w:rFonts w:ascii="Times New Roman" w:hAnsi="Times New Roman"/>
          <w:bCs/>
          <w:i/>
          <w:iCs/>
          <w:noProof/>
          <w:sz w:val="20"/>
          <w:szCs w:val="20"/>
          <w:lang w:val="id-ID"/>
        </w:rPr>
        <w:t>Alepisaurus ferox</w:t>
      </w:r>
      <w:r w:rsidRPr="004E57FF">
        <w:rPr>
          <w:rFonts w:ascii="Times New Roman" w:hAnsi="Times New Roman"/>
          <w:bCs/>
          <w:noProof/>
          <w:sz w:val="20"/>
          <w:szCs w:val="20"/>
          <w:lang w:val="id-ID"/>
        </w:rPr>
        <w:t xml:space="preserve">) in the North Pacific Ocean. </w:t>
      </w:r>
      <w:r w:rsidRPr="002E7175">
        <w:rPr>
          <w:rFonts w:ascii="Times New Roman" w:hAnsi="Times New Roman"/>
          <w:bCs/>
          <w:i/>
          <w:iCs/>
          <w:noProof/>
          <w:sz w:val="20"/>
          <w:szCs w:val="20"/>
          <w:lang w:val="id-ID"/>
        </w:rPr>
        <w:t>Mar. Pollut. Bull., 69: 97-104.</w:t>
      </w:r>
    </w:p>
    <w:p w14:paraId="46AC4619"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Kigpiboon, C. (2013). The development of participated environmental education model for sustainable mangrove forest management on Eastern Part of Thailand. </w:t>
      </w:r>
      <w:r w:rsidRPr="002E7175">
        <w:rPr>
          <w:rFonts w:ascii="Times New Roman" w:hAnsi="Times New Roman"/>
          <w:bCs/>
          <w:i/>
          <w:iCs/>
          <w:noProof/>
          <w:sz w:val="20"/>
          <w:szCs w:val="20"/>
          <w:lang w:val="id-ID"/>
        </w:rPr>
        <w:t>IJSDWP, 2(3): 33-49.</w:t>
      </w:r>
    </w:p>
    <w:p w14:paraId="5A0A17EE"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Komar, P. D. (1998). </w:t>
      </w:r>
      <w:r w:rsidRPr="002E7175">
        <w:rPr>
          <w:rFonts w:ascii="Times New Roman" w:hAnsi="Times New Roman"/>
          <w:bCs/>
          <w:i/>
          <w:iCs/>
          <w:noProof/>
          <w:sz w:val="20"/>
          <w:szCs w:val="20"/>
          <w:lang w:val="id-ID"/>
        </w:rPr>
        <w:t>Beach processes and sedimentation.</w:t>
      </w:r>
      <w:r w:rsidRPr="004E57FF">
        <w:rPr>
          <w:rFonts w:ascii="Times New Roman" w:hAnsi="Times New Roman"/>
          <w:bCs/>
          <w:noProof/>
          <w:sz w:val="20"/>
          <w:szCs w:val="20"/>
          <w:lang w:val="id-ID"/>
        </w:rPr>
        <w:t xml:space="preserve"> Second Edition. New Jersey: Printice Hall.</w:t>
      </w:r>
    </w:p>
    <w:p w14:paraId="5044E00C"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Kusumawardani, S. (2015). </w:t>
      </w:r>
      <w:r w:rsidRPr="002E7175">
        <w:rPr>
          <w:rFonts w:ascii="Times New Roman" w:hAnsi="Times New Roman"/>
          <w:bCs/>
          <w:i/>
          <w:iCs/>
          <w:noProof/>
          <w:sz w:val="20"/>
          <w:szCs w:val="20"/>
          <w:lang w:val="id-ID"/>
        </w:rPr>
        <w:t>Keanekaragaman, distribusi dan kelimpahan fauna lantai di ekosistem mangrove Laguna Bogowonto, Kulon Progo, Yogyakarta.</w:t>
      </w:r>
      <w:r w:rsidRPr="004E57FF">
        <w:rPr>
          <w:rFonts w:ascii="Times New Roman" w:hAnsi="Times New Roman"/>
          <w:bCs/>
          <w:noProof/>
          <w:sz w:val="20"/>
          <w:szCs w:val="20"/>
          <w:lang w:val="id-ID"/>
        </w:rPr>
        <w:t xml:space="preserve"> Skripsi. Fakultas Sains dan Teknologi: UIN Sunan Kalijaga.</w:t>
      </w:r>
    </w:p>
    <w:p w14:paraId="7D541D59"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Lasalu, N., Sahami, F. M., &amp; Kasim, F. (2015). Komposisi dan keanekaragaman gastropoda ekosistem mangrove di Wilayah Pesisir Teluk Tomini sekitar Desa Tabulo Selatan Kecamatan Mananggu Kabupaten Boalemo Provinsi Gorontalo. </w:t>
      </w:r>
      <w:r w:rsidRPr="002E7175">
        <w:rPr>
          <w:rFonts w:ascii="Times New Roman" w:hAnsi="Times New Roman"/>
          <w:bCs/>
          <w:i/>
          <w:iCs/>
          <w:noProof/>
          <w:sz w:val="20"/>
          <w:szCs w:val="20"/>
          <w:lang w:val="id-ID"/>
        </w:rPr>
        <w:t>Nike: Jurnal Ilmiah Perikanan dan Kelautan, 3(1): 25-31.</w:t>
      </w:r>
    </w:p>
    <w:p w14:paraId="1EF6DC3D"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Macintosh, D. J., Ashton, E, C., &amp; Havanon, S. (2002). Mangrove rehabilitation and intertidal biodiversity: a study in the Ranong mangrove ecosystem, Thailand. </w:t>
      </w:r>
      <w:r w:rsidRPr="002E7175">
        <w:rPr>
          <w:rFonts w:ascii="Times New Roman" w:hAnsi="Times New Roman"/>
          <w:bCs/>
          <w:i/>
          <w:iCs/>
          <w:noProof/>
          <w:sz w:val="20"/>
          <w:szCs w:val="20"/>
          <w:lang w:val="id-ID"/>
        </w:rPr>
        <w:t>Estuar. Coast. Shelf Sci., 55(3): 331-345.</w:t>
      </w:r>
    </w:p>
    <w:p w14:paraId="7F6BE234"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Nagelkerken, I. S., Kleijnen, T., Klop, R.  A. C. J., Van den Brand, Cocheret de la, E., Moriniere, G., Van der Velde. (2000).  Dependence of Carribean Reef Fishes on Mangroves and Seagrass Beds as Nursery Habitats: A Comparison of Fish Faunas between Bays with and without Mangroves/Seagrass Beds. </w:t>
      </w:r>
      <w:r w:rsidRPr="002E7175">
        <w:rPr>
          <w:rFonts w:ascii="Times New Roman" w:hAnsi="Times New Roman"/>
          <w:bCs/>
          <w:i/>
          <w:iCs/>
          <w:noProof/>
          <w:sz w:val="20"/>
          <w:szCs w:val="20"/>
          <w:lang w:val="id-ID"/>
        </w:rPr>
        <w:t>MEPS, 214: 225-235.</w:t>
      </w:r>
    </w:p>
    <w:p w14:paraId="68D1E11F" w14:textId="77777777" w:rsidR="006A1077" w:rsidRPr="002E7175" w:rsidRDefault="006A1077" w:rsidP="006A1077">
      <w:pPr>
        <w:tabs>
          <w:tab w:val="left" w:pos="284"/>
        </w:tabs>
        <w:spacing w:after="0" w:line="240" w:lineRule="auto"/>
        <w:ind w:left="567" w:hanging="567"/>
        <w:jc w:val="both"/>
        <w:rPr>
          <w:rFonts w:ascii="Times New Roman" w:hAnsi="Times New Roman"/>
          <w:bCs/>
          <w:i/>
          <w:iCs/>
          <w:noProof/>
          <w:sz w:val="20"/>
          <w:szCs w:val="20"/>
          <w:lang w:val="id-ID"/>
        </w:rPr>
      </w:pPr>
      <w:r w:rsidRPr="004E57FF">
        <w:rPr>
          <w:rFonts w:ascii="Times New Roman" w:hAnsi="Times New Roman"/>
          <w:bCs/>
          <w:noProof/>
          <w:sz w:val="20"/>
          <w:szCs w:val="20"/>
          <w:lang w:val="id-ID"/>
        </w:rPr>
        <w:t xml:space="preserve">Pecorino, D., Barker, M. F., Dworjanyn, S. A., Byrne, M., &amp; Lamare, M. D. (2014). Impacts of near future sea surface pH and temperature conditions on fertilization and embryonic development in Centrostephanus rodgersii from northern New Zealand and northern New South Wales, Australia. </w:t>
      </w:r>
      <w:r w:rsidRPr="002E7175">
        <w:rPr>
          <w:rFonts w:ascii="Times New Roman" w:hAnsi="Times New Roman"/>
          <w:bCs/>
          <w:i/>
          <w:iCs/>
          <w:noProof/>
          <w:sz w:val="20"/>
          <w:szCs w:val="20"/>
          <w:lang w:val="id-ID"/>
        </w:rPr>
        <w:t>J. Mar. Biol., 161: 101-110.</w:t>
      </w:r>
    </w:p>
    <w:p w14:paraId="56B64265" w14:textId="77777777" w:rsidR="006A1077" w:rsidRPr="002E7175" w:rsidRDefault="006A1077" w:rsidP="006A1077">
      <w:pPr>
        <w:tabs>
          <w:tab w:val="left" w:pos="284"/>
        </w:tabs>
        <w:spacing w:after="0" w:line="240" w:lineRule="auto"/>
        <w:ind w:left="567" w:hanging="567"/>
        <w:jc w:val="both"/>
        <w:rPr>
          <w:rFonts w:ascii="Times New Roman" w:hAnsi="Times New Roman"/>
          <w:bCs/>
          <w:i/>
          <w:iCs/>
          <w:noProof/>
          <w:sz w:val="20"/>
          <w:szCs w:val="20"/>
          <w:lang w:val="id-ID"/>
        </w:rPr>
      </w:pPr>
      <w:r w:rsidRPr="004E57FF">
        <w:rPr>
          <w:rFonts w:ascii="Times New Roman" w:hAnsi="Times New Roman"/>
          <w:bCs/>
          <w:noProof/>
          <w:sz w:val="20"/>
          <w:szCs w:val="20"/>
          <w:lang w:val="id-ID"/>
        </w:rPr>
        <w:t xml:space="preserve">Perera, K. A. R. S., &amp; Amarasinghe, M. D. (2019). Carbon Sequestration Capacity of Mangrove Soils in Micro Tidal Estuaries and Lagoons: A Case Study from Sri Lanka. </w:t>
      </w:r>
      <w:r w:rsidRPr="002E7175">
        <w:rPr>
          <w:rFonts w:ascii="Times New Roman" w:hAnsi="Times New Roman"/>
          <w:bCs/>
          <w:i/>
          <w:iCs/>
          <w:noProof/>
          <w:sz w:val="20"/>
          <w:szCs w:val="20"/>
          <w:lang w:val="id-ID"/>
        </w:rPr>
        <w:t>Geoderma Journal, 347(2): 80-89.</w:t>
      </w:r>
    </w:p>
    <w:p w14:paraId="291DF841"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lastRenderedPageBreak/>
        <w:t xml:space="preserve">Permatasari, D. R., &amp; Radityaningrum, A. D. (2020). Kajian Keberadaan Mikroplastik di wilayah perairan: review. </w:t>
      </w:r>
      <w:r w:rsidRPr="002E7175">
        <w:rPr>
          <w:rFonts w:ascii="Times New Roman" w:hAnsi="Times New Roman"/>
          <w:bCs/>
          <w:i/>
          <w:iCs/>
          <w:noProof/>
          <w:sz w:val="20"/>
          <w:szCs w:val="20"/>
          <w:lang w:val="id-ID"/>
        </w:rPr>
        <w:t>Seminar Nasional Sains dan Teknologi Terapan 8: 499-506.</w:t>
      </w:r>
    </w:p>
    <w:p w14:paraId="7DC9AE1A"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Piranto, D., Riyantini, I., Kurnia, M. U. A., &amp; Pribadi, D. J. (2019). Sediment characteristics and effect on abundance gastropod in the mangrove ecosystem in Pramuka Island. </w:t>
      </w:r>
      <w:r w:rsidRPr="002E7175">
        <w:rPr>
          <w:rFonts w:ascii="Times New Roman" w:hAnsi="Times New Roman"/>
          <w:bCs/>
          <w:i/>
          <w:iCs/>
          <w:noProof/>
          <w:sz w:val="20"/>
          <w:szCs w:val="20"/>
          <w:lang w:val="id-ID"/>
        </w:rPr>
        <w:t>JPK, 10 (1): 20-28</w:t>
      </w:r>
    </w:p>
    <w:p w14:paraId="3D290924" w14:textId="77777777" w:rsidR="006A1077" w:rsidRPr="002E7175" w:rsidRDefault="006A1077" w:rsidP="006A1077">
      <w:pPr>
        <w:tabs>
          <w:tab w:val="left" w:pos="284"/>
        </w:tabs>
        <w:spacing w:after="0" w:line="240" w:lineRule="auto"/>
        <w:ind w:left="567" w:hanging="567"/>
        <w:jc w:val="both"/>
        <w:rPr>
          <w:rFonts w:ascii="Times New Roman" w:hAnsi="Times New Roman"/>
          <w:bCs/>
          <w:i/>
          <w:iCs/>
          <w:noProof/>
          <w:sz w:val="20"/>
          <w:szCs w:val="20"/>
          <w:lang w:val="id-ID"/>
        </w:rPr>
      </w:pPr>
      <w:r w:rsidRPr="004E57FF">
        <w:rPr>
          <w:rFonts w:ascii="Times New Roman" w:hAnsi="Times New Roman"/>
          <w:bCs/>
          <w:noProof/>
          <w:sz w:val="20"/>
          <w:szCs w:val="20"/>
          <w:lang w:val="id-ID"/>
        </w:rPr>
        <w:t xml:space="preserve">Pratiwi, Y. (2010). Penentuan tingkat pencemaran limbah industri tekstil berdasarkan nutrition value coefficient bioindicator. </w:t>
      </w:r>
      <w:r w:rsidRPr="002E7175">
        <w:rPr>
          <w:rFonts w:ascii="Times New Roman" w:hAnsi="Times New Roman"/>
          <w:bCs/>
          <w:i/>
          <w:iCs/>
          <w:noProof/>
          <w:sz w:val="20"/>
          <w:szCs w:val="20"/>
          <w:lang w:val="id-ID"/>
        </w:rPr>
        <w:t>Jurnal Teknologi, 3(2): 129-137.</w:t>
      </w:r>
    </w:p>
    <w:p w14:paraId="6A5080EB" w14:textId="77777777" w:rsidR="006A1077" w:rsidRPr="002E7175" w:rsidRDefault="006A1077" w:rsidP="006A1077">
      <w:pPr>
        <w:tabs>
          <w:tab w:val="left" w:pos="284"/>
        </w:tabs>
        <w:spacing w:after="0" w:line="240" w:lineRule="auto"/>
        <w:ind w:left="567" w:hanging="567"/>
        <w:jc w:val="both"/>
        <w:rPr>
          <w:rFonts w:ascii="Times New Roman" w:hAnsi="Times New Roman"/>
          <w:bCs/>
          <w:i/>
          <w:iCs/>
          <w:noProof/>
          <w:sz w:val="20"/>
          <w:szCs w:val="20"/>
          <w:lang w:val="id-ID"/>
        </w:rPr>
      </w:pPr>
      <w:r w:rsidRPr="004E57FF">
        <w:rPr>
          <w:rFonts w:ascii="Times New Roman" w:hAnsi="Times New Roman"/>
          <w:bCs/>
          <w:noProof/>
          <w:sz w:val="20"/>
          <w:szCs w:val="20"/>
          <w:lang w:val="id-ID"/>
        </w:rPr>
        <w:t xml:space="preserve">Riniatsih, I., &amp; Kusharton, E. W. (2009). Substrat dasar dan parameter oseanografi sebagai penentu keberadaan gastropoda dan bivalvia di Pantai Sluke Kabupaten Rembang. </w:t>
      </w:r>
      <w:r w:rsidRPr="002E7175">
        <w:rPr>
          <w:rFonts w:ascii="Times New Roman" w:hAnsi="Times New Roman"/>
          <w:bCs/>
          <w:i/>
          <w:iCs/>
          <w:noProof/>
          <w:sz w:val="20"/>
          <w:szCs w:val="20"/>
          <w:lang w:val="id-ID"/>
        </w:rPr>
        <w:t>Ilmu Kelautan, 14(1): 50-59.</w:t>
      </w:r>
    </w:p>
    <w:p w14:paraId="2D6EA538"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Romimortato, K. (2001). </w:t>
      </w:r>
      <w:r w:rsidRPr="002E7175">
        <w:rPr>
          <w:rFonts w:ascii="Times New Roman" w:hAnsi="Times New Roman"/>
          <w:bCs/>
          <w:i/>
          <w:iCs/>
          <w:noProof/>
          <w:sz w:val="20"/>
          <w:szCs w:val="20"/>
          <w:lang w:val="id-ID"/>
        </w:rPr>
        <w:t>Biologi Laut: Ilmu Pengetahuan Tentang Biologi Laut.</w:t>
      </w:r>
      <w:r w:rsidRPr="004E57FF">
        <w:rPr>
          <w:rFonts w:ascii="Times New Roman" w:hAnsi="Times New Roman"/>
          <w:bCs/>
          <w:noProof/>
          <w:sz w:val="20"/>
          <w:szCs w:val="20"/>
          <w:lang w:val="id-ID"/>
        </w:rPr>
        <w:t xml:space="preserve"> Jakarta: Djambatan.</w:t>
      </w:r>
    </w:p>
    <w:p w14:paraId="08C513C3"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Sabar, M. (2016). Biodiversitas dan adaptasi makrozoobentos di perairan mangrove. </w:t>
      </w:r>
      <w:r w:rsidRPr="002E7175">
        <w:rPr>
          <w:rFonts w:ascii="Times New Roman" w:hAnsi="Times New Roman"/>
          <w:bCs/>
          <w:i/>
          <w:iCs/>
          <w:noProof/>
          <w:sz w:val="20"/>
          <w:szCs w:val="20"/>
          <w:lang w:val="id-ID"/>
        </w:rPr>
        <w:t>Bioedukasi, 4(2): 529-539.</w:t>
      </w:r>
    </w:p>
    <w:p w14:paraId="0B93DF15"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Sahwan, F. L., Martono, D. H., Wahyono, S., &amp; Wisoyodharmo, L. A. (2005). Sistem Pengelolaan Limbah Plastik di Indonesia. </w:t>
      </w:r>
      <w:r w:rsidRPr="002E7175">
        <w:rPr>
          <w:rFonts w:ascii="Times New Roman" w:hAnsi="Times New Roman"/>
          <w:bCs/>
          <w:i/>
          <w:iCs/>
          <w:noProof/>
          <w:sz w:val="20"/>
          <w:szCs w:val="20"/>
          <w:lang w:val="id-ID"/>
        </w:rPr>
        <w:t>J. Tel. Ling. PeTL-BPPT, 6(1): 311-318.</w:t>
      </w:r>
    </w:p>
    <w:p w14:paraId="42E1E7CB"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Sasekumar, A. (1974). The distribution of macrofauna on a Malayan mangrove shore. </w:t>
      </w:r>
      <w:r w:rsidRPr="002E7175">
        <w:rPr>
          <w:rFonts w:ascii="Times New Roman" w:hAnsi="Times New Roman"/>
          <w:bCs/>
          <w:i/>
          <w:iCs/>
          <w:noProof/>
          <w:sz w:val="20"/>
          <w:szCs w:val="20"/>
          <w:lang w:val="id-ID"/>
        </w:rPr>
        <w:t>J. Anim. Ecol., 43(1): 51-69.</w:t>
      </w:r>
    </w:p>
    <w:p w14:paraId="6F86354E"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Smith, S. D. A. (2012). Marine debris: A proximate threat to marine sustainability in Bootless Bay, Papua New Guinea. </w:t>
      </w:r>
      <w:r w:rsidRPr="002E7175">
        <w:rPr>
          <w:rFonts w:ascii="Times New Roman" w:hAnsi="Times New Roman"/>
          <w:bCs/>
          <w:i/>
          <w:iCs/>
          <w:noProof/>
          <w:sz w:val="20"/>
          <w:szCs w:val="20"/>
          <w:lang w:val="id-ID"/>
        </w:rPr>
        <w:t>Mar. Pollut. Bull., 64(9): 1880- 1883.</w:t>
      </w:r>
    </w:p>
    <w:p w14:paraId="0AB7D405" w14:textId="77777777" w:rsidR="006A1077" w:rsidRPr="002E7175" w:rsidRDefault="006A1077" w:rsidP="006A1077">
      <w:pPr>
        <w:tabs>
          <w:tab w:val="left" w:pos="284"/>
        </w:tabs>
        <w:spacing w:after="0" w:line="240" w:lineRule="auto"/>
        <w:ind w:left="567" w:hanging="567"/>
        <w:jc w:val="both"/>
        <w:rPr>
          <w:rFonts w:ascii="Times New Roman" w:hAnsi="Times New Roman"/>
          <w:bCs/>
          <w:i/>
          <w:iCs/>
          <w:noProof/>
          <w:sz w:val="20"/>
          <w:szCs w:val="20"/>
          <w:lang w:val="id-ID"/>
        </w:rPr>
      </w:pPr>
      <w:r w:rsidRPr="004E57FF">
        <w:rPr>
          <w:rFonts w:ascii="Times New Roman" w:hAnsi="Times New Roman"/>
          <w:bCs/>
          <w:noProof/>
          <w:sz w:val="20"/>
          <w:szCs w:val="20"/>
          <w:lang w:val="id-ID"/>
        </w:rPr>
        <w:t xml:space="preserve">Smyth, K., Mazik, K., &amp; Elliott, M. (2014). Behavioural effects of hypersaline exposure on the lobster </w:t>
      </w:r>
      <w:r w:rsidRPr="002E7175">
        <w:rPr>
          <w:rFonts w:ascii="Times New Roman" w:hAnsi="Times New Roman"/>
          <w:bCs/>
          <w:i/>
          <w:iCs/>
          <w:noProof/>
          <w:sz w:val="20"/>
          <w:szCs w:val="20"/>
          <w:lang w:val="id-ID"/>
        </w:rPr>
        <w:t>Homarus Gammarus</w:t>
      </w:r>
      <w:r w:rsidRPr="004E57FF">
        <w:rPr>
          <w:rFonts w:ascii="Times New Roman" w:hAnsi="Times New Roman"/>
          <w:bCs/>
          <w:noProof/>
          <w:sz w:val="20"/>
          <w:szCs w:val="20"/>
          <w:lang w:val="id-ID"/>
        </w:rPr>
        <w:t xml:space="preserve"> (L) and the crab </w:t>
      </w:r>
      <w:r w:rsidRPr="002E7175">
        <w:rPr>
          <w:rFonts w:ascii="Times New Roman" w:hAnsi="Times New Roman"/>
          <w:bCs/>
          <w:i/>
          <w:iCs/>
          <w:noProof/>
          <w:sz w:val="20"/>
          <w:szCs w:val="20"/>
          <w:lang w:val="id-ID"/>
        </w:rPr>
        <w:t>Cancer pagurus</w:t>
      </w:r>
      <w:r w:rsidRPr="004E57FF">
        <w:rPr>
          <w:rFonts w:ascii="Times New Roman" w:hAnsi="Times New Roman"/>
          <w:bCs/>
          <w:noProof/>
          <w:sz w:val="20"/>
          <w:szCs w:val="20"/>
          <w:lang w:val="id-ID"/>
        </w:rPr>
        <w:t xml:space="preserve"> (L). </w:t>
      </w:r>
      <w:r w:rsidRPr="002E7175">
        <w:rPr>
          <w:rFonts w:ascii="Times New Roman" w:hAnsi="Times New Roman"/>
          <w:bCs/>
          <w:i/>
          <w:iCs/>
          <w:noProof/>
          <w:sz w:val="20"/>
          <w:szCs w:val="20"/>
          <w:lang w:val="id-ID"/>
        </w:rPr>
        <w:t>J. Exp. Mar. Biol., 457: 208-214</w:t>
      </w:r>
    </w:p>
    <w:p w14:paraId="494D7FD5"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Soewandita, H., &amp; Sudiana, N. (2010). Studi dinamika kualitas air DAS Ciliwung. </w:t>
      </w:r>
      <w:r w:rsidRPr="002E7175">
        <w:rPr>
          <w:rFonts w:ascii="Times New Roman" w:hAnsi="Times New Roman"/>
          <w:bCs/>
          <w:i/>
          <w:iCs/>
          <w:noProof/>
          <w:sz w:val="20"/>
          <w:szCs w:val="20"/>
          <w:lang w:val="id-ID"/>
        </w:rPr>
        <w:t>JAI, 6(1):  24-33.</w:t>
      </w:r>
    </w:p>
    <w:p w14:paraId="3D2DFB2D"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Spivak, E. D., &amp; Cuesta, J. A. (2009). The effect of salinity on larval development of </w:t>
      </w:r>
      <w:r w:rsidRPr="002E7175">
        <w:rPr>
          <w:rFonts w:ascii="Times New Roman" w:hAnsi="Times New Roman"/>
          <w:bCs/>
          <w:i/>
          <w:iCs/>
          <w:noProof/>
          <w:sz w:val="20"/>
          <w:szCs w:val="20"/>
          <w:lang w:val="id-ID"/>
        </w:rPr>
        <w:t>Uca tangeri</w:t>
      </w:r>
      <w:r w:rsidRPr="004E57FF">
        <w:rPr>
          <w:rFonts w:ascii="Times New Roman" w:hAnsi="Times New Roman"/>
          <w:bCs/>
          <w:noProof/>
          <w:sz w:val="20"/>
          <w:szCs w:val="20"/>
          <w:lang w:val="id-ID"/>
        </w:rPr>
        <w:t xml:space="preserve"> (Eydoux, 1835) (Brach-yura: Ocypodidae) and new findings of the zoeal morphology. </w:t>
      </w:r>
      <w:r w:rsidRPr="002E7175">
        <w:rPr>
          <w:rFonts w:ascii="Times New Roman" w:hAnsi="Times New Roman"/>
          <w:bCs/>
          <w:i/>
          <w:iCs/>
          <w:noProof/>
          <w:sz w:val="20"/>
          <w:szCs w:val="20"/>
          <w:lang w:val="id-ID"/>
        </w:rPr>
        <w:t>Sci. Mar., 73(73): 297-305.</w:t>
      </w:r>
    </w:p>
    <w:p w14:paraId="2809BD4C"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Suwonda, Elya, F., Dessy, Mahmud, A. (2004). Kualitas biologi perairan Sungai Senapelan, Sago dan Sail di Kota Pekanbaru berdasarkan bioindikator plankton dan bentos. </w:t>
      </w:r>
      <w:r w:rsidRPr="002E7175">
        <w:rPr>
          <w:rFonts w:ascii="Times New Roman" w:hAnsi="Times New Roman"/>
          <w:bCs/>
          <w:i/>
          <w:iCs/>
          <w:noProof/>
          <w:sz w:val="20"/>
          <w:szCs w:val="20"/>
          <w:lang w:val="id-ID"/>
        </w:rPr>
        <w:t>Jurnal Biogenesis, 1(1): 15-20.</w:t>
      </w:r>
    </w:p>
    <w:p w14:paraId="18AFDF2F"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Tapilatu, Y., &amp; Daniel, P.  (2012). Biota penempel yang berasosiasi dengan mangrove di Teluk Ambon bagian dalam. </w:t>
      </w:r>
      <w:r w:rsidRPr="002E7175">
        <w:rPr>
          <w:rFonts w:ascii="Times New Roman" w:hAnsi="Times New Roman"/>
          <w:bCs/>
          <w:i/>
          <w:iCs/>
          <w:noProof/>
          <w:sz w:val="20"/>
          <w:szCs w:val="20"/>
          <w:lang w:val="id-ID"/>
        </w:rPr>
        <w:t>J. ITKT, 4(2): 267-279.</w:t>
      </w:r>
      <w:r w:rsidRPr="004E57FF">
        <w:rPr>
          <w:rFonts w:ascii="Times New Roman" w:hAnsi="Times New Roman"/>
          <w:bCs/>
          <w:noProof/>
          <w:sz w:val="20"/>
          <w:szCs w:val="20"/>
          <w:lang w:val="id-ID"/>
        </w:rPr>
        <w:t xml:space="preserve"> </w:t>
      </w:r>
    </w:p>
    <w:p w14:paraId="2E11C7FF"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Tue, N. T., Hamaoka, H., Sogabe, A., Quy, T. D., Nhuan, M. T., &amp; Omori, K. (2012). Food sources of macro-invertebrates in an important mangrove ecosystem of Vietnam determined by dual stable isotop signatures. </w:t>
      </w:r>
      <w:r w:rsidRPr="002E7175">
        <w:rPr>
          <w:rFonts w:ascii="Times New Roman" w:hAnsi="Times New Roman"/>
          <w:bCs/>
          <w:i/>
          <w:iCs/>
          <w:noProof/>
          <w:sz w:val="20"/>
          <w:szCs w:val="20"/>
          <w:lang w:val="id-ID"/>
        </w:rPr>
        <w:t>J. Sea Res., 72: 14-21.</w:t>
      </w:r>
    </w:p>
    <w:p w14:paraId="7B3244C5" w14:textId="77777777" w:rsidR="006A1077" w:rsidRPr="004E57FF"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United Nations Environment Programme. (2011). </w:t>
      </w:r>
      <w:r w:rsidRPr="002E7175">
        <w:rPr>
          <w:rFonts w:ascii="Times New Roman" w:hAnsi="Times New Roman"/>
          <w:bCs/>
          <w:i/>
          <w:iCs/>
          <w:noProof/>
          <w:sz w:val="20"/>
          <w:szCs w:val="20"/>
          <w:lang w:val="id-ID"/>
        </w:rPr>
        <w:t>UNEP YearBook 2011: Emerging Issues in Our Global Environment.</w:t>
      </w:r>
      <w:r w:rsidRPr="004E57FF">
        <w:rPr>
          <w:rFonts w:ascii="Times New Roman" w:hAnsi="Times New Roman"/>
          <w:bCs/>
          <w:noProof/>
          <w:sz w:val="20"/>
          <w:szCs w:val="20"/>
          <w:lang w:val="id-ID"/>
        </w:rPr>
        <w:t xml:space="preserve"> Kenya: UNEP</w:t>
      </w:r>
    </w:p>
    <w:p w14:paraId="5285302D" w14:textId="77777777" w:rsidR="006A1077"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Wright, S. L., Thompson, R. C., &amp; Galloway, T. S. (2013). The physical impacts of microplastics on marine organisms: a review. </w:t>
      </w:r>
      <w:r w:rsidRPr="002E7175">
        <w:rPr>
          <w:rFonts w:ascii="Times New Roman" w:hAnsi="Times New Roman"/>
          <w:bCs/>
          <w:i/>
          <w:iCs/>
          <w:noProof/>
          <w:sz w:val="20"/>
          <w:szCs w:val="20"/>
          <w:lang w:val="id-ID"/>
        </w:rPr>
        <w:t>Environt. Pollut., 178: 483-492.</w:t>
      </w:r>
    </w:p>
    <w:p w14:paraId="5A961CDE" w14:textId="77777777" w:rsidR="006A1077" w:rsidRPr="00C2292C" w:rsidRDefault="006A1077" w:rsidP="006A1077">
      <w:pPr>
        <w:tabs>
          <w:tab w:val="left" w:pos="284"/>
        </w:tabs>
        <w:spacing w:after="0" w:line="240" w:lineRule="auto"/>
        <w:ind w:left="567" w:hanging="567"/>
        <w:jc w:val="both"/>
        <w:rPr>
          <w:rFonts w:ascii="Times New Roman" w:hAnsi="Times New Roman"/>
          <w:bCs/>
          <w:noProof/>
          <w:sz w:val="20"/>
          <w:szCs w:val="20"/>
          <w:lang w:val="id-ID"/>
        </w:rPr>
      </w:pPr>
      <w:r w:rsidRPr="004E57FF">
        <w:rPr>
          <w:rFonts w:ascii="Times New Roman" w:hAnsi="Times New Roman"/>
          <w:bCs/>
          <w:noProof/>
          <w:sz w:val="20"/>
          <w:szCs w:val="20"/>
          <w:lang w:val="id-ID"/>
        </w:rPr>
        <w:t xml:space="preserve">Yuwono, E., Jennerjahn, T. C., Nordhaus, I., Riyanto, E. A., Sastranegara, M. H., &amp; Pribadi, R. (2007). Ecological status of Segara Anakan, Indonesia: A mangrove-fringed lagoon affected by human activities. </w:t>
      </w:r>
      <w:r w:rsidRPr="002E7175">
        <w:rPr>
          <w:rFonts w:ascii="Times New Roman" w:hAnsi="Times New Roman"/>
          <w:bCs/>
          <w:i/>
          <w:iCs/>
          <w:noProof/>
          <w:sz w:val="20"/>
          <w:szCs w:val="20"/>
          <w:lang w:val="id-ID"/>
        </w:rPr>
        <w:t>Asian J. Water Environ. Pollut., 4(1): 61-70.</w:t>
      </w:r>
    </w:p>
    <w:p w14:paraId="5F9AE664" w14:textId="6471B62D" w:rsidR="00C2292C" w:rsidRPr="00C2292C" w:rsidRDefault="00C2292C" w:rsidP="00C2292C">
      <w:pPr>
        <w:jc w:val="both"/>
      </w:pPr>
    </w:p>
    <w:sectPr w:rsidR="00C2292C" w:rsidRPr="00C229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04"/>
    <w:rsid w:val="000E2E9B"/>
    <w:rsid w:val="000E7955"/>
    <w:rsid w:val="00100F2E"/>
    <w:rsid w:val="00151C8E"/>
    <w:rsid w:val="001C7D6B"/>
    <w:rsid w:val="001F2F0E"/>
    <w:rsid w:val="004252BE"/>
    <w:rsid w:val="00466589"/>
    <w:rsid w:val="004B46A0"/>
    <w:rsid w:val="006A1077"/>
    <w:rsid w:val="0075094D"/>
    <w:rsid w:val="007839E5"/>
    <w:rsid w:val="008B71B8"/>
    <w:rsid w:val="00953AD0"/>
    <w:rsid w:val="0097772E"/>
    <w:rsid w:val="00A30D12"/>
    <w:rsid w:val="00A53D23"/>
    <w:rsid w:val="00A77258"/>
    <w:rsid w:val="00AE0904"/>
    <w:rsid w:val="00BC6727"/>
    <w:rsid w:val="00C2292C"/>
    <w:rsid w:val="00C33E24"/>
    <w:rsid w:val="00C912BE"/>
    <w:rsid w:val="00CB49EE"/>
    <w:rsid w:val="00CB7D32"/>
    <w:rsid w:val="00CC7870"/>
    <w:rsid w:val="00D4538D"/>
    <w:rsid w:val="00D85A20"/>
    <w:rsid w:val="00E4382E"/>
    <w:rsid w:val="00F53D3A"/>
    <w:rsid w:val="00F67793"/>
    <w:rsid w:val="00FA04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6CD9"/>
  <w15:chartTrackingRefBased/>
  <w15:docId w15:val="{355E6EE8-F3C2-486C-B7D7-79B183FD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04"/>
    <w:pPr>
      <w:spacing w:after="200" w:line="276" w:lineRule="auto"/>
    </w:pPr>
    <w:rPr>
      <w:rFonts w:ascii="Calibri" w:eastAsia="Calibri" w:hAnsi="Calibri" w:cs="Cordia New"/>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904"/>
    <w:pPr>
      <w:ind w:left="720"/>
      <w:contextualSpacing/>
    </w:pPr>
  </w:style>
  <w:style w:type="character" w:styleId="Hyperlink">
    <w:name w:val="Hyperlink"/>
    <w:basedOn w:val="DefaultParagraphFont"/>
    <w:uiPriority w:val="99"/>
    <w:unhideWhenUsed/>
    <w:rsid w:val="00AE0904"/>
    <w:rPr>
      <w:color w:val="0000FF"/>
      <w:u w:val="single"/>
    </w:rPr>
  </w:style>
  <w:style w:type="paragraph" w:styleId="NormalWeb">
    <w:name w:val="Normal (Web)"/>
    <w:basedOn w:val="Normal"/>
    <w:uiPriority w:val="99"/>
    <w:semiHidden/>
    <w:unhideWhenUsed/>
    <w:rsid w:val="00AE090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B49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penulis_pertama@addr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E592C-D9EF-457B-8DD3-662941E0D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3783</Words>
  <Characters>21565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Loginservice</dc:creator>
  <cp:keywords/>
  <dc:description/>
  <cp:lastModifiedBy>Loginservice</cp:lastModifiedBy>
  <cp:revision>15</cp:revision>
  <dcterms:created xsi:type="dcterms:W3CDTF">2024-01-17T03:52:00Z</dcterms:created>
  <dcterms:modified xsi:type="dcterms:W3CDTF">2024-01-25T06:34:00Z</dcterms:modified>
</cp:coreProperties>
</file>