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BEB0" w14:textId="4E60FE1E" w:rsidR="00352053" w:rsidRDefault="00352053" w:rsidP="00352053">
      <w:pPr>
        <w:jc w:val="center"/>
        <w:rPr>
          <w:b/>
        </w:rPr>
      </w:pPr>
      <w:r w:rsidRPr="009573D1">
        <w:rPr>
          <w:b/>
        </w:rPr>
        <w:t>KEANEKARAGAMAN MAKROZOOBENTOS DI PANTAI TUKAK KABUPATEN BANGKA SELATAN</w:t>
      </w:r>
    </w:p>
    <w:p w14:paraId="7A01A8C6" w14:textId="2CB4B901" w:rsidR="00EC783E" w:rsidRDefault="00EC783E" w:rsidP="00352053">
      <w:pPr>
        <w:jc w:val="center"/>
        <w:rPr>
          <w:b/>
        </w:rPr>
      </w:pPr>
    </w:p>
    <w:p w14:paraId="2C2A259E" w14:textId="41A8AB6F" w:rsidR="00EC783E" w:rsidRPr="00EC783E" w:rsidRDefault="00EC783E" w:rsidP="00352053">
      <w:pPr>
        <w:jc w:val="center"/>
        <w:rPr>
          <w:b/>
          <w:i/>
          <w:iCs/>
          <w:lang w:val="id-ID"/>
        </w:rPr>
      </w:pPr>
      <w:r w:rsidRPr="00EC783E">
        <w:rPr>
          <w:b/>
          <w:i/>
          <w:iCs/>
          <w:lang w:val="id-ID"/>
        </w:rPr>
        <w:t>MACROZOOBENTHOS DIVERSITY IN TUKAK BEACH, SOUTH BANGKA DISTRICT</w:t>
      </w:r>
    </w:p>
    <w:p w14:paraId="710120F2" w14:textId="5359CF23" w:rsidR="004B56E4" w:rsidRDefault="004B56E4" w:rsidP="00352053">
      <w:pPr>
        <w:jc w:val="center"/>
        <w:rPr>
          <w:b/>
        </w:rPr>
      </w:pPr>
    </w:p>
    <w:p w14:paraId="2EE754FB" w14:textId="24926985" w:rsidR="004B56E4" w:rsidRPr="00141DA0" w:rsidRDefault="004B56E4" w:rsidP="004B56E4">
      <w:pPr>
        <w:jc w:val="center"/>
        <w:rPr>
          <w:b/>
          <w:vertAlign w:val="superscript"/>
          <w:lang w:val="id-ID"/>
        </w:rPr>
      </w:pPr>
      <w:r>
        <w:rPr>
          <w:b/>
          <w:lang w:val="id-ID"/>
        </w:rPr>
        <w:t>Dwi Rosalina</w:t>
      </w:r>
      <w:r>
        <w:rPr>
          <w:b/>
          <w:vertAlign w:val="superscript"/>
          <w:lang w:val="id-ID"/>
        </w:rPr>
        <w:t>1)</w:t>
      </w:r>
      <w:r>
        <w:rPr>
          <w:b/>
          <w:lang w:val="id-ID"/>
        </w:rPr>
        <w:t xml:space="preserve">, </w:t>
      </w:r>
      <w:r w:rsidR="00141DA0">
        <w:rPr>
          <w:b/>
          <w:lang w:val="id-ID"/>
        </w:rPr>
        <w:t>Dini Sofarini</w:t>
      </w:r>
      <w:r>
        <w:rPr>
          <w:b/>
          <w:vertAlign w:val="superscript"/>
          <w:lang w:val="id-ID"/>
        </w:rPr>
        <w:t>2)</w:t>
      </w:r>
      <w:r>
        <w:rPr>
          <w:b/>
          <w:lang w:val="id-ID"/>
        </w:rPr>
        <w:t xml:space="preserve">, </w:t>
      </w:r>
      <w:r w:rsidR="00141DA0">
        <w:rPr>
          <w:b/>
          <w:lang w:val="id-ID"/>
        </w:rPr>
        <w:t>Novalina Serdiati</w:t>
      </w:r>
      <w:r>
        <w:rPr>
          <w:b/>
          <w:vertAlign w:val="superscript"/>
          <w:lang w:val="id-ID"/>
        </w:rPr>
        <w:t>3</w:t>
      </w:r>
      <w:r w:rsidR="0017140D">
        <w:rPr>
          <w:b/>
          <w:vertAlign w:val="superscript"/>
          <w:lang w:val="id-ID"/>
        </w:rPr>
        <w:t>)</w:t>
      </w:r>
      <w:r w:rsidR="00141DA0">
        <w:rPr>
          <w:b/>
          <w:lang w:val="id-ID"/>
        </w:rPr>
        <w:t>, Suci Puspita Sari</w:t>
      </w:r>
      <w:r w:rsidR="00141DA0">
        <w:rPr>
          <w:b/>
          <w:vertAlign w:val="superscript"/>
          <w:lang w:val="id-ID"/>
        </w:rPr>
        <w:t>4)</w:t>
      </w:r>
    </w:p>
    <w:p w14:paraId="6E2C5BF3" w14:textId="77777777" w:rsidR="0017140D" w:rsidRPr="004B56E4" w:rsidRDefault="0017140D" w:rsidP="004B56E4">
      <w:pPr>
        <w:jc w:val="center"/>
        <w:rPr>
          <w:b/>
          <w:vertAlign w:val="superscript"/>
          <w:lang w:val="id-ID"/>
        </w:rPr>
      </w:pPr>
    </w:p>
    <w:p w14:paraId="7BB3DAF3" w14:textId="148A9CB1" w:rsidR="004B56E4" w:rsidRPr="00141DA0" w:rsidRDefault="00141DA0" w:rsidP="004B56E4">
      <w:pPr>
        <w:jc w:val="center"/>
        <w:rPr>
          <w:bCs/>
          <w:sz w:val="20"/>
          <w:szCs w:val="20"/>
          <w:lang w:val="id-ID"/>
        </w:rPr>
      </w:pPr>
      <w:r w:rsidRPr="00141DA0">
        <w:rPr>
          <w:bCs/>
          <w:sz w:val="20"/>
          <w:szCs w:val="20"/>
          <w:vertAlign w:val="superscript"/>
          <w:lang w:val="id-ID"/>
        </w:rPr>
        <w:t>1)</w:t>
      </w:r>
      <w:r w:rsidR="004B56E4" w:rsidRPr="00141DA0">
        <w:rPr>
          <w:bCs/>
          <w:sz w:val="20"/>
          <w:szCs w:val="20"/>
          <w:lang w:val="id-ID"/>
        </w:rPr>
        <w:t>Politeknik Kelautan dan Perikanan Bone</w:t>
      </w:r>
    </w:p>
    <w:p w14:paraId="24A9DD89" w14:textId="23552496" w:rsidR="00141DA0" w:rsidRPr="00141DA0" w:rsidRDefault="00141DA0" w:rsidP="004B56E4">
      <w:pPr>
        <w:jc w:val="center"/>
        <w:rPr>
          <w:bCs/>
          <w:sz w:val="20"/>
          <w:szCs w:val="20"/>
          <w:lang w:val="id-ID"/>
        </w:rPr>
      </w:pPr>
      <w:r w:rsidRPr="00141DA0">
        <w:rPr>
          <w:bCs/>
          <w:sz w:val="20"/>
          <w:szCs w:val="20"/>
          <w:vertAlign w:val="superscript"/>
          <w:lang w:val="id-ID"/>
        </w:rPr>
        <w:t>2)</w:t>
      </w:r>
      <w:r w:rsidRPr="00141DA0">
        <w:rPr>
          <w:bCs/>
          <w:sz w:val="20"/>
          <w:szCs w:val="20"/>
          <w:lang w:val="id-ID"/>
        </w:rPr>
        <w:t>Universitas Lambung Mangkurat</w:t>
      </w:r>
    </w:p>
    <w:p w14:paraId="14694F3C" w14:textId="1FE6E79D" w:rsidR="00141DA0" w:rsidRPr="00141DA0" w:rsidRDefault="00141DA0" w:rsidP="004B56E4">
      <w:pPr>
        <w:jc w:val="center"/>
        <w:rPr>
          <w:bCs/>
          <w:sz w:val="20"/>
          <w:szCs w:val="20"/>
          <w:lang w:val="id-ID"/>
        </w:rPr>
      </w:pPr>
      <w:r w:rsidRPr="00141DA0">
        <w:rPr>
          <w:bCs/>
          <w:sz w:val="20"/>
          <w:szCs w:val="20"/>
          <w:vertAlign w:val="superscript"/>
          <w:lang w:val="id-ID"/>
        </w:rPr>
        <w:t>3)</w:t>
      </w:r>
      <w:r w:rsidRPr="00141DA0">
        <w:rPr>
          <w:bCs/>
          <w:sz w:val="20"/>
          <w:szCs w:val="20"/>
          <w:lang w:val="id-ID"/>
        </w:rPr>
        <w:t>Universitas Tadulako</w:t>
      </w:r>
    </w:p>
    <w:p w14:paraId="3DE39E34" w14:textId="7051D278" w:rsidR="004B56E4" w:rsidRPr="00141DA0" w:rsidRDefault="00141DA0" w:rsidP="00141DA0">
      <w:pPr>
        <w:jc w:val="center"/>
        <w:rPr>
          <w:bCs/>
          <w:sz w:val="20"/>
          <w:szCs w:val="20"/>
          <w:vertAlign w:val="superscript"/>
          <w:lang w:val="id-ID"/>
        </w:rPr>
      </w:pPr>
      <w:r w:rsidRPr="00141DA0">
        <w:rPr>
          <w:bCs/>
          <w:sz w:val="20"/>
          <w:szCs w:val="20"/>
          <w:vertAlign w:val="superscript"/>
          <w:lang w:val="id-ID"/>
        </w:rPr>
        <w:t xml:space="preserve">4) </w:t>
      </w:r>
      <w:r w:rsidRPr="00141DA0">
        <w:rPr>
          <w:bCs/>
          <w:sz w:val="20"/>
          <w:szCs w:val="20"/>
          <w:lang w:val="id-ID"/>
        </w:rPr>
        <w:t>Universitas Bangka Belitung</w:t>
      </w:r>
    </w:p>
    <w:p w14:paraId="7621DD64" w14:textId="77777777" w:rsidR="0017140D" w:rsidRDefault="0017140D" w:rsidP="004B56E4">
      <w:pPr>
        <w:jc w:val="center"/>
        <w:rPr>
          <w:bCs/>
          <w:lang w:val="id-ID"/>
        </w:rPr>
      </w:pPr>
    </w:p>
    <w:p w14:paraId="60390987" w14:textId="3EE66A91" w:rsidR="004B56E4" w:rsidRPr="00337C9D" w:rsidRDefault="0017140D" w:rsidP="004B56E4">
      <w:pPr>
        <w:jc w:val="center"/>
        <w:rPr>
          <w:bCs/>
          <w:sz w:val="20"/>
          <w:szCs w:val="20"/>
          <w:lang w:val="id-ID"/>
        </w:rPr>
      </w:pPr>
      <w:r w:rsidRPr="00337C9D">
        <w:rPr>
          <w:bCs/>
          <w:sz w:val="20"/>
          <w:szCs w:val="20"/>
          <w:lang w:val="id-ID"/>
        </w:rPr>
        <w:t>e</w:t>
      </w:r>
      <w:r w:rsidR="004B56E4" w:rsidRPr="00337C9D">
        <w:rPr>
          <w:bCs/>
          <w:sz w:val="20"/>
          <w:szCs w:val="20"/>
          <w:lang w:val="id-ID"/>
        </w:rPr>
        <w:t xml:space="preserve">-mail: </w:t>
      </w:r>
      <w:hyperlink r:id="rId5" w:history="1">
        <w:r w:rsidR="004B56E4" w:rsidRPr="00337C9D">
          <w:rPr>
            <w:rStyle w:val="Hyperlink"/>
            <w:bCs/>
            <w:sz w:val="20"/>
            <w:szCs w:val="20"/>
            <w:lang w:val="id-ID"/>
          </w:rPr>
          <w:t>myrafirifky@gmail.com</w:t>
        </w:r>
      </w:hyperlink>
    </w:p>
    <w:p w14:paraId="072F7BAE" w14:textId="77777777" w:rsidR="004B56E4" w:rsidRDefault="004B56E4" w:rsidP="004B56E4">
      <w:pPr>
        <w:jc w:val="center"/>
        <w:rPr>
          <w:bCs/>
          <w:lang w:val="id-ID"/>
        </w:rPr>
      </w:pPr>
    </w:p>
    <w:p w14:paraId="43A86A73" w14:textId="77777777" w:rsidR="004B56E4" w:rsidRDefault="004B56E4" w:rsidP="004B56E4">
      <w:pPr>
        <w:jc w:val="center"/>
        <w:rPr>
          <w:bCs/>
          <w:sz w:val="20"/>
          <w:szCs w:val="20"/>
          <w:lang w:val="id-ID"/>
        </w:rPr>
      </w:pPr>
      <w:r w:rsidRPr="00027E52">
        <w:rPr>
          <w:bCs/>
          <w:sz w:val="20"/>
          <w:szCs w:val="20"/>
          <w:lang w:val="id-ID"/>
        </w:rPr>
        <w:t>Diterima tanggal: ....., diterima setelah perbaikan: ...., disetujui tanggal: ....</w:t>
      </w:r>
    </w:p>
    <w:p w14:paraId="15C209A0" w14:textId="77777777" w:rsidR="004B56E4" w:rsidRDefault="004B56E4" w:rsidP="004B56E4">
      <w:pPr>
        <w:rPr>
          <w:bCs/>
          <w:i/>
          <w:iCs/>
          <w:lang w:val="id-ID"/>
        </w:rPr>
      </w:pPr>
    </w:p>
    <w:p w14:paraId="4FF8022F" w14:textId="77777777" w:rsidR="004B56E4" w:rsidRPr="00C734C3" w:rsidRDefault="004B56E4" w:rsidP="004B56E4">
      <w:pPr>
        <w:jc w:val="center"/>
        <w:rPr>
          <w:b/>
          <w:lang w:val="id-ID"/>
        </w:rPr>
      </w:pPr>
      <w:r w:rsidRPr="00C734C3">
        <w:rPr>
          <w:b/>
          <w:lang w:val="id-ID"/>
        </w:rPr>
        <w:t>ABSTRAK</w:t>
      </w:r>
    </w:p>
    <w:p w14:paraId="7878B4B7" w14:textId="77777777" w:rsidR="004B56E4" w:rsidRDefault="004B56E4" w:rsidP="004B56E4">
      <w:pPr>
        <w:rPr>
          <w:bCs/>
          <w:lang w:val="id-ID"/>
        </w:rPr>
      </w:pPr>
    </w:p>
    <w:p w14:paraId="49B9C30C" w14:textId="77777777" w:rsidR="004B56E4" w:rsidRPr="00782974" w:rsidRDefault="004B56E4" w:rsidP="004B56E4">
      <w:pPr>
        <w:jc w:val="both"/>
        <w:rPr>
          <w:sz w:val="20"/>
          <w:szCs w:val="20"/>
        </w:rPr>
      </w:pPr>
      <w:proofErr w:type="spellStart"/>
      <w:r w:rsidRPr="00782974">
        <w:rPr>
          <w:sz w:val="20"/>
          <w:szCs w:val="20"/>
        </w:rPr>
        <w:t>Makrozoobentos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adalah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hewan</w:t>
      </w:r>
      <w:proofErr w:type="spellEnd"/>
      <w:r w:rsidRPr="00782974">
        <w:rPr>
          <w:sz w:val="20"/>
          <w:szCs w:val="20"/>
        </w:rPr>
        <w:t xml:space="preserve"> yang </w:t>
      </w:r>
      <w:proofErr w:type="spellStart"/>
      <w:r w:rsidRPr="00782974">
        <w:rPr>
          <w:sz w:val="20"/>
          <w:szCs w:val="20"/>
        </w:rPr>
        <w:t>hidup</w:t>
      </w:r>
      <w:proofErr w:type="spellEnd"/>
      <w:r w:rsidRPr="00782974">
        <w:rPr>
          <w:sz w:val="20"/>
          <w:szCs w:val="20"/>
        </w:rPr>
        <w:t xml:space="preserve"> di </w:t>
      </w:r>
      <w:proofErr w:type="spellStart"/>
      <w:r w:rsidRPr="00782974">
        <w:rPr>
          <w:sz w:val="20"/>
          <w:szCs w:val="20"/>
        </w:rPr>
        <w:t>dasar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perairan</w:t>
      </w:r>
      <w:proofErr w:type="spellEnd"/>
      <w:r w:rsidRPr="00782974">
        <w:rPr>
          <w:sz w:val="20"/>
          <w:szCs w:val="20"/>
        </w:rPr>
        <w:t xml:space="preserve">. </w:t>
      </w:r>
      <w:proofErr w:type="spellStart"/>
      <w:r w:rsidRPr="00782974">
        <w:rPr>
          <w:sz w:val="20"/>
          <w:szCs w:val="20"/>
        </w:rPr>
        <w:t>Makrozoobentos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dipergunakan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sebagai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hewan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indikator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terjadinya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ketidastabilan</w:t>
      </w:r>
      <w:proofErr w:type="spellEnd"/>
      <w:r w:rsidRPr="00782974">
        <w:rPr>
          <w:sz w:val="20"/>
          <w:szCs w:val="20"/>
        </w:rPr>
        <w:t xml:space="preserve"> di </w:t>
      </w:r>
      <w:proofErr w:type="spellStart"/>
      <w:r w:rsidRPr="00782974">
        <w:rPr>
          <w:sz w:val="20"/>
          <w:szCs w:val="20"/>
        </w:rPr>
        <w:t>suatu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perairan</w:t>
      </w:r>
      <w:proofErr w:type="spellEnd"/>
      <w:r w:rsidRPr="00782974">
        <w:rPr>
          <w:sz w:val="20"/>
          <w:szCs w:val="20"/>
        </w:rPr>
        <w:t xml:space="preserve">. </w:t>
      </w:r>
      <w:proofErr w:type="spellStart"/>
      <w:r w:rsidRPr="00782974">
        <w:rPr>
          <w:rFonts w:eastAsia="Calibri"/>
          <w:sz w:val="20"/>
          <w:szCs w:val="20"/>
        </w:rPr>
        <w:t>Penelitian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tentang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makrozoobentos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r w:rsidRPr="00782974">
        <w:rPr>
          <w:sz w:val="20"/>
          <w:szCs w:val="20"/>
        </w:rPr>
        <w:t xml:space="preserve">di Pantai </w:t>
      </w:r>
      <w:proofErr w:type="spellStart"/>
      <w:r w:rsidRPr="00782974">
        <w:rPr>
          <w:sz w:val="20"/>
          <w:szCs w:val="20"/>
        </w:rPr>
        <w:t>Tukak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Kabupaten</w:t>
      </w:r>
      <w:proofErr w:type="spellEnd"/>
      <w:r w:rsidRPr="00782974">
        <w:rPr>
          <w:sz w:val="20"/>
          <w:szCs w:val="20"/>
        </w:rPr>
        <w:t xml:space="preserve"> Bangka Selatan </w:t>
      </w:r>
      <w:proofErr w:type="spellStart"/>
      <w:r w:rsidRPr="00782974">
        <w:rPr>
          <w:sz w:val="20"/>
          <w:szCs w:val="20"/>
        </w:rPr>
        <w:t>telah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dilakukan</w:t>
      </w:r>
      <w:proofErr w:type="spellEnd"/>
      <w:r w:rsidRPr="00782974">
        <w:rPr>
          <w:sz w:val="20"/>
          <w:szCs w:val="20"/>
        </w:rPr>
        <w:t xml:space="preserve"> pada </w:t>
      </w:r>
      <w:proofErr w:type="spellStart"/>
      <w:r w:rsidRPr="00782974">
        <w:rPr>
          <w:sz w:val="20"/>
          <w:szCs w:val="20"/>
        </w:rPr>
        <w:t>bulan</w:t>
      </w:r>
      <w:proofErr w:type="spellEnd"/>
      <w:r w:rsidRPr="00782974">
        <w:rPr>
          <w:sz w:val="20"/>
          <w:szCs w:val="20"/>
        </w:rPr>
        <w:t xml:space="preserve"> April 2012. </w:t>
      </w:r>
      <w:proofErr w:type="spellStart"/>
      <w:r w:rsidRPr="00782974">
        <w:rPr>
          <w:sz w:val="20"/>
          <w:szCs w:val="20"/>
        </w:rPr>
        <w:t>Tujuan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penelitian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ini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menghitung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kepadatan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kepadatan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relatif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frekuensi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kehadiran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nilai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penting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keanekaragaman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keseragaman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dominansi</w:t>
      </w:r>
      <w:proofErr w:type="spellEnd"/>
      <w:r w:rsidRPr="00782974">
        <w:rPr>
          <w:sz w:val="20"/>
          <w:szCs w:val="20"/>
        </w:rPr>
        <w:t xml:space="preserve"> dan </w:t>
      </w:r>
      <w:proofErr w:type="spellStart"/>
      <w:r w:rsidRPr="00782974">
        <w:rPr>
          <w:sz w:val="20"/>
          <w:szCs w:val="20"/>
        </w:rPr>
        <w:t>korelasi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antara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fisika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kimia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perairan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dengan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keanekaragaman</w:t>
      </w:r>
      <w:proofErr w:type="spellEnd"/>
      <w:r w:rsidRPr="00782974">
        <w:rPr>
          <w:sz w:val="20"/>
          <w:szCs w:val="20"/>
        </w:rPr>
        <w:t xml:space="preserve">. </w:t>
      </w:r>
      <w:proofErr w:type="spellStart"/>
      <w:r w:rsidRPr="00782974">
        <w:rPr>
          <w:sz w:val="20"/>
          <w:szCs w:val="20"/>
        </w:rPr>
        <w:t>Metode</w:t>
      </w:r>
      <w:proofErr w:type="spellEnd"/>
      <w:r w:rsidRPr="00782974">
        <w:rPr>
          <w:sz w:val="20"/>
          <w:szCs w:val="20"/>
        </w:rPr>
        <w:t xml:space="preserve"> yang </w:t>
      </w:r>
      <w:proofErr w:type="spellStart"/>
      <w:r w:rsidRPr="00782974">
        <w:rPr>
          <w:sz w:val="20"/>
          <w:szCs w:val="20"/>
        </w:rPr>
        <w:t>digunakan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adalah</w:t>
      </w:r>
      <w:proofErr w:type="spellEnd"/>
      <w:r w:rsidRPr="00782974">
        <w:rPr>
          <w:sz w:val="20"/>
          <w:szCs w:val="20"/>
        </w:rPr>
        <w:t xml:space="preserve"> Purposive Random Sampling. </w:t>
      </w:r>
      <w:r w:rsidRPr="00782974">
        <w:rPr>
          <w:rFonts w:eastAsia="Calibri"/>
          <w:sz w:val="20"/>
          <w:szCs w:val="20"/>
        </w:rPr>
        <w:t xml:space="preserve">Hasil </w:t>
      </w:r>
      <w:proofErr w:type="spellStart"/>
      <w:r w:rsidRPr="00782974">
        <w:rPr>
          <w:rFonts w:eastAsia="Calibri"/>
          <w:sz w:val="20"/>
          <w:szCs w:val="20"/>
        </w:rPr>
        <w:t>penelitian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menunjukkan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bahwa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makrozoobenthos</w:t>
      </w:r>
      <w:proofErr w:type="spellEnd"/>
      <w:r w:rsidRPr="00782974">
        <w:rPr>
          <w:rFonts w:eastAsia="Calibri"/>
          <w:sz w:val="20"/>
          <w:szCs w:val="20"/>
        </w:rPr>
        <w:t xml:space="preserve"> yang </w:t>
      </w:r>
      <w:proofErr w:type="spellStart"/>
      <w:r w:rsidRPr="00782974">
        <w:rPr>
          <w:rFonts w:eastAsia="Calibri"/>
          <w:sz w:val="20"/>
          <w:szCs w:val="20"/>
        </w:rPr>
        <w:t>ditemukan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dalam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stasiun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pengamatan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terdiri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proofErr w:type="spellStart"/>
      <w:r w:rsidRPr="00782974">
        <w:rPr>
          <w:rFonts w:eastAsia="Calibri"/>
          <w:sz w:val="20"/>
          <w:szCs w:val="20"/>
        </w:rPr>
        <w:t>dari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r w:rsidRPr="00782974">
        <w:rPr>
          <w:sz w:val="20"/>
          <w:szCs w:val="20"/>
        </w:rPr>
        <w:t xml:space="preserve">30 </w:t>
      </w:r>
      <w:proofErr w:type="spellStart"/>
      <w:r w:rsidRPr="00782974">
        <w:rPr>
          <w:rFonts w:eastAsia="Calibri"/>
          <w:sz w:val="20"/>
          <w:szCs w:val="20"/>
        </w:rPr>
        <w:t>spesies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dari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kelas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Gastropoda</w:t>
      </w:r>
      <w:proofErr w:type="spellEnd"/>
      <w:r w:rsidRPr="00782974">
        <w:rPr>
          <w:sz w:val="20"/>
          <w:szCs w:val="20"/>
        </w:rPr>
        <w:t xml:space="preserve">, </w:t>
      </w:r>
      <w:r w:rsidRPr="00782974">
        <w:rPr>
          <w:rFonts w:eastAsia="Calibri"/>
          <w:sz w:val="20"/>
          <w:szCs w:val="20"/>
        </w:rPr>
        <w:t>Bivalvia</w:t>
      </w:r>
      <w:r w:rsidRPr="00782974">
        <w:rPr>
          <w:sz w:val="20"/>
          <w:szCs w:val="20"/>
        </w:rPr>
        <w:t xml:space="preserve">, Polychaeta, Merostomata, Holothuroidea, Asteroidea dan Crustacea. </w:t>
      </w:r>
      <w:r w:rsidRPr="00782974">
        <w:rPr>
          <w:rFonts w:eastAsia="Calibri"/>
          <w:sz w:val="20"/>
          <w:szCs w:val="20"/>
        </w:rPr>
        <w:t xml:space="preserve">Nilai </w:t>
      </w:r>
      <w:proofErr w:type="spellStart"/>
      <w:r w:rsidRPr="00782974">
        <w:rPr>
          <w:rFonts w:eastAsia="Calibri"/>
          <w:sz w:val="20"/>
          <w:szCs w:val="20"/>
        </w:rPr>
        <w:t>kepadatan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r w:rsidRPr="00782974">
        <w:rPr>
          <w:sz w:val="20"/>
          <w:szCs w:val="20"/>
        </w:rPr>
        <w:t xml:space="preserve">52–745 </w:t>
      </w:r>
      <w:proofErr w:type="spellStart"/>
      <w:r w:rsidRPr="00782974">
        <w:rPr>
          <w:sz w:val="20"/>
          <w:szCs w:val="20"/>
        </w:rPr>
        <w:t>ind</w:t>
      </w:r>
      <w:proofErr w:type="spellEnd"/>
      <w:r w:rsidRPr="00782974">
        <w:rPr>
          <w:sz w:val="20"/>
          <w:szCs w:val="20"/>
        </w:rPr>
        <w:t>/m</w:t>
      </w:r>
      <w:r w:rsidRPr="00782974">
        <w:rPr>
          <w:sz w:val="20"/>
          <w:szCs w:val="20"/>
          <w:vertAlign w:val="superscript"/>
        </w:rPr>
        <w:t>2</w:t>
      </w:r>
      <w:r w:rsidRPr="00782974">
        <w:rPr>
          <w:sz w:val="20"/>
          <w:szCs w:val="20"/>
        </w:rPr>
        <w:t xml:space="preserve">. </w:t>
      </w:r>
      <w:proofErr w:type="spellStart"/>
      <w:r w:rsidRPr="00782974">
        <w:rPr>
          <w:sz w:val="20"/>
          <w:szCs w:val="20"/>
        </w:rPr>
        <w:t>Semua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stasiun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memiliki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kepadatan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relatif</w:t>
      </w:r>
      <w:proofErr w:type="spellEnd"/>
      <w:r w:rsidRPr="00782974">
        <w:rPr>
          <w:sz w:val="20"/>
          <w:szCs w:val="20"/>
        </w:rPr>
        <w:t xml:space="preserve"> dan </w:t>
      </w:r>
      <w:proofErr w:type="spellStart"/>
      <w:r w:rsidRPr="00782974">
        <w:rPr>
          <w:sz w:val="20"/>
          <w:szCs w:val="20"/>
        </w:rPr>
        <w:t>frekuensi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relatif</w:t>
      </w:r>
      <w:proofErr w:type="spellEnd"/>
      <w:r w:rsidRPr="00782974">
        <w:rPr>
          <w:sz w:val="20"/>
          <w:szCs w:val="20"/>
        </w:rPr>
        <w:t xml:space="preserve"> yang </w:t>
      </w:r>
      <w:proofErr w:type="spellStart"/>
      <w:r w:rsidRPr="00782974">
        <w:rPr>
          <w:sz w:val="20"/>
          <w:szCs w:val="20"/>
        </w:rPr>
        <w:t>sama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yaitu</w:t>
      </w:r>
      <w:proofErr w:type="spellEnd"/>
      <w:r w:rsidRPr="00782974">
        <w:rPr>
          <w:sz w:val="20"/>
          <w:szCs w:val="20"/>
        </w:rPr>
        <w:t xml:space="preserve"> 100. </w:t>
      </w:r>
      <w:proofErr w:type="spellStart"/>
      <w:r w:rsidRPr="00782974">
        <w:rPr>
          <w:sz w:val="20"/>
          <w:szCs w:val="20"/>
        </w:rPr>
        <w:t>Semua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stasiun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memiliki</w:t>
      </w:r>
      <w:proofErr w:type="spellEnd"/>
      <w:r w:rsidRPr="00782974">
        <w:rPr>
          <w:sz w:val="20"/>
          <w:szCs w:val="20"/>
        </w:rPr>
        <w:t xml:space="preserve"> Nilai </w:t>
      </w:r>
      <w:proofErr w:type="spellStart"/>
      <w:r w:rsidRPr="00782974">
        <w:rPr>
          <w:sz w:val="20"/>
          <w:szCs w:val="20"/>
        </w:rPr>
        <w:t>penting</w:t>
      </w:r>
      <w:proofErr w:type="spellEnd"/>
      <w:r w:rsidRPr="00782974">
        <w:rPr>
          <w:sz w:val="20"/>
          <w:szCs w:val="20"/>
        </w:rPr>
        <w:t xml:space="preserve"> yang </w:t>
      </w:r>
      <w:proofErr w:type="spellStart"/>
      <w:r w:rsidRPr="00782974">
        <w:rPr>
          <w:sz w:val="20"/>
          <w:szCs w:val="20"/>
        </w:rPr>
        <w:t>sama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yaitu</w:t>
      </w:r>
      <w:proofErr w:type="spellEnd"/>
      <w:r w:rsidRPr="00782974">
        <w:rPr>
          <w:sz w:val="20"/>
          <w:szCs w:val="20"/>
        </w:rPr>
        <w:t xml:space="preserve"> 200. </w:t>
      </w:r>
      <w:r w:rsidRPr="00782974">
        <w:rPr>
          <w:rFonts w:eastAsia="Calibri"/>
          <w:sz w:val="20"/>
          <w:szCs w:val="20"/>
          <w:lang w:val="fi-FI"/>
        </w:rPr>
        <w:t xml:space="preserve">Nilai keanekaragaman </w:t>
      </w:r>
      <w:proofErr w:type="spellStart"/>
      <w:r w:rsidRPr="00782974">
        <w:rPr>
          <w:rFonts w:eastAsia="Calibri"/>
          <w:sz w:val="20"/>
          <w:szCs w:val="20"/>
        </w:rPr>
        <w:t>berkisar</w:t>
      </w:r>
      <w:proofErr w:type="spellEnd"/>
      <w:r w:rsidRPr="00782974">
        <w:rPr>
          <w:rFonts w:eastAsia="Calibri"/>
          <w:sz w:val="20"/>
          <w:szCs w:val="20"/>
        </w:rPr>
        <w:t xml:space="preserve"> </w:t>
      </w:r>
      <w:r w:rsidRPr="00782974">
        <w:rPr>
          <w:rFonts w:eastAsia="Calibri"/>
          <w:sz w:val="20"/>
          <w:szCs w:val="20"/>
          <w:lang w:val="fi-FI"/>
        </w:rPr>
        <w:t xml:space="preserve">antara </w:t>
      </w:r>
      <w:r w:rsidRPr="00782974">
        <w:rPr>
          <w:sz w:val="20"/>
          <w:szCs w:val="20"/>
        </w:rPr>
        <w:t xml:space="preserve">1,682 </w:t>
      </w:r>
      <w:r w:rsidRPr="00782974">
        <w:rPr>
          <w:sz w:val="20"/>
          <w:szCs w:val="20"/>
          <w:lang w:val="fi-FI"/>
        </w:rPr>
        <w:t>–</w:t>
      </w:r>
      <w:r w:rsidRPr="00782974">
        <w:rPr>
          <w:sz w:val="20"/>
          <w:szCs w:val="20"/>
        </w:rPr>
        <w:t xml:space="preserve"> 2,413. Nilai </w:t>
      </w:r>
      <w:proofErr w:type="spellStart"/>
      <w:r w:rsidRPr="00782974">
        <w:rPr>
          <w:sz w:val="20"/>
          <w:szCs w:val="20"/>
        </w:rPr>
        <w:t>keseragaman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jenis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berkisar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antara</w:t>
      </w:r>
      <w:proofErr w:type="spellEnd"/>
      <w:r w:rsidRPr="00782974">
        <w:rPr>
          <w:sz w:val="20"/>
          <w:szCs w:val="20"/>
        </w:rPr>
        <w:t xml:space="preserve"> 0,427 – 0,881. </w:t>
      </w:r>
      <w:r w:rsidRPr="00782974">
        <w:rPr>
          <w:rFonts w:eastAsia="Calibri"/>
          <w:sz w:val="20"/>
          <w:szCs w:val="20"/>
          <w:lang w:val="fi-FI"/>
        </w:rPr>
        <w:t>Nilai dominansi</w:t>
      </w:r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berkisar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antara</w:t>
      </w:r>
      <w:proofErr w:type="spellEnd"/>
      <w:r w:rsidRPr="00782974">
        <w:rPr>
          <w:sz w:val="20"/>
          <w:szCs w:val="20"/>
        </w:rPr>
        <w:t xml:space="preserve"> 0,108 – 0,219. </w:t>
      </w:r>
      <w:proofErr w:type="spellStart"/>
      <w:r w:rsidRPr="00782974">
        <w:rPr>
          <w:sz w:val="20"/>
          <w:szCs w:val="20"/>
        </w:rPr>
        <w:t>Korelasi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antara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keanekaragaman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dengan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salinitas</w:t>
      </w:r>
      <w:proofErr w:type="spellEnd"/>
      <w:r w:rsidRPr="00782974">
        <w:rPr>
          <w:sz w:val="20"/>
          <w:szCs w:val="20"/>
        </w:rPr>
        <w:t xml:space="preserve">, pH, </w:t>
      </w:r>
      <w:proofErr w:type="spellStart"/>
      <w:r w:rsidRPr="00782974">
        <w:rPr>
          <w:sz w:val="20"/>
          <w:szCs w:val="20"/>
        </w:rPr>
        <w:t>liat</w:t>
      </w:r>
      <w:proofErr w:type="spellEnd"/>
      <w:r w:rsidRPr="00782974">
        <w:rPr>
          <w:sz w:val="20"/>
          <w:szCs w:val="20"/>
        </w:rPr>
        <w:t xml:space="preserve">, DO, </w:t>
      </w:r>
      <w:proofErr w:type="spellStart"/>
      <w:r w:rsidRPr="00782974">
        <w:rPr>
          <w:sz w:val="20"/>
          <w:szCs w:val="20"/>
        </w:rPr>
        <w:t>debu</w:t>
      </w:r>
      <w:proofErr w:type="spellEnd"/>
      <w:r w:rsidRPr="00782974">
        <w:rPr>
          <w:sz w:val="20"/>
          <w:szCs w:val="20"/>
        </w:rPr>
        <w:t xml:space="preserve"> dan nitrogen </w:t>
      </w:r>
      <w:proofErr w:type="spellStart"/>
      <w:r w:rsidRPr="00782974">
        <w:rPr>
          <w:sz w:val="20"/>
          <w:szCs w:val="20"/>
        </w:rPr>
        <w:t>adalah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positif</w:t>
      </w:r>
      <w:proofErr w:type="spellEnd"/>
      <w:r w:rsidRPr="00782974">
        <w:rPr>
          <w:sz w:val="20"/>
          <w:szCs w:val="20"/>
        </w:rPr>
        <w:t xml:space="preserve">. Nilai </w:t>
      </w:r>
      <w:proofErr w:type="spellStart"/>
      <w:r w:rsidRPr="00782974">
        <w:rPr>
          <w:sz w:val="20"/>
          <w:szCs w:val="20"/>
        </w:rPr>
        <w:t>korelasi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antara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keanekaragaman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dengan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suhu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pasir</w:t>
      </w:r>
      <w:proofErr w:type="spellEnd"/>
      <w:r w:rsidRPr="00782974">
        <w:rPr>
          <w:sz w:val="20"/>
          <w:szCs w:val="20"/>
        </w:rPr>
        <w:t xml:space="preserve">, </w:t>
      </w:r>
      <w:proofErr w:type="spellStart"/>
      <w:r w:rsidRPr="00782974">
        <w:rPr>
          <w:sz w:val="20"/>
          <w:szCs w:val="20"/>
        </w:rPr>
        <w:t>kecepatan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arus</w:t>
      </w:r>
      <w:proofErr w:type="spellEnd"/>
      <w:r w:rsidRPr="00782974">
        <w:rPr>
          <w:sz w:val="20"/>
          <w:szCs w:val="20"/>
        </w:rPr>
        <w:t>, C-</w:t>
      </w:r>
      <w:proofErr w:type="spellStart"/>
      <w:r w:rsidRPr="00782974">
        <w:rPr>
          <w:sz w:val="20"/>
          <w:szCs w:val="20"/>
        </w:rPr>
        <w:t>organik</w:t>
      </w:r>
      <w:proofErr w:type="spellEnd"/>
      <w:r w:rsidRPr="00782974">
        <w:rPr>
          <w:sz w:val="20"/>
          <w:szCs w:val="20"/>
        </w:rPr>
        <w:t xml:space="preserve"> dan </w:t>
      </w:r>
      <w:proofErr w:type="spellStart"/>
      <w:r w:rsidRPr="00782974">
        <w:rPr>
          <w:sz w:val="20"/>
          <w:szCs w:val="20"/>
        </w:rPr>
        <w:t>fosfor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adalah</w:t>
      </w:r>
      <w:proofErr w:type="spellEnd"/>
      <w:r w:rsidRPr="00782974">
        <w:rPr>
          <w:sz w:val="20"/>
          <w:szCs w:val="20"/>
        </w:rPr>
        <w:t xml:space="preserve"> </w:t>
      </w:r>
      <w:proofErr w:type="spellStart"/>
      <w:r w:rsidRPr="00782974">
        <w:rPr>
          <w:sz w:val="20"/>
          <w:szCs w:val="20"/>
        </w:rPr>
        <w:t>negatif</w:t>
      </w:r>
      <w:proofErr w:type="spellEnd"/>
      <w:r w:rsidRPr="00782974">
        <w:rPr>
          <w:sz w:val="20"/>
          <w:szCs w:val="20"/>
        </w:rPr>
        <w:t>.</w:t>
      </w:r>
    </w:p>
    <w:p w14:paraId="767C72DB" w14:textId="77777777" w:rsidR="004B56E4" w:rsidRPr="00C734C3" w:rsidRDefault="004B56E4" w:rsidP="004B56E4">
      <w:pPr>
        <w:rPr>
          <w:bCs/>
          <w:lang w:val="id-ID"/>
        </w:rPr>
      </w:pPr>
    </w:p>
    <w:p w14:paraId="1F4F310C" w14:textId="75E78864" w:rsidR="004B56E4" w:rsidRPr="00027E52" w:rsidRDefault="004B56E4" w:rsidP="004B56E4">
      <w:pPr>
        <w:jc w:val="both"/>
        <w:rPr>
          <w:sz w:val="20"/>
          <w:szCs w:val="20"/>
        </w:rPr>
      </w:pPr>
      <w:r w:rsidRPr="00782974">
        <w:rPr>
          <w:bCs/>
          <w:sz w:val="20"/>
          <w:szCs w:val="20"/>
          <w:lang w:val="fi-FI"/>
        </w:rPr>
        <w:t>K</w:t>
      </w:r>
      <w:r w:rsidRPr="00782974">
        <w:rPr>
          <w:bCs/>
          <w:sz w:val="20"/>
          <w:szCs w:val="20"/>
          <w:lang w:val="id-ID"/>
        </w:rPr>
        <w:t>ata</w:t>
      </w:r>
      <w:r w:rsidRPr="00782974">
        <w:rPr>
          <w:bCs/>
          <w:sz w:val="20"/>
          <w:szCs w:val="20"/>
          <w:lang w:val="fi-FI"/>
        </w:rPr>
        <w:t xml:space="preserve"> </w:t>
      </w:r>
      <w:r w:rsidRPr="00782974">
        <w:rPr>
          <w:bCs/>
          <w:sz w:val="20"/>
          <w:szCs w:val="20"/>
          <w:lang w:val="id-ID"/>
        </w:rPr>
        <w:t>kunci</w:t>
      </w:r>
      <w:r w:rsidRPr="00027E52">
        <w:rPr>
          <w:sz w:val="20"/>
          <w:szCs w:val="20"/>
          <w:lang w:val="fi-FI"/>
        </w:rPr>
        <w:t xml:space="preserve"> : </w:t>
      </w:r>
      <w:r w:rsidR="00337C9D">
        <w:rPr>
          <w:sz w:val="20"/>
          <w:szCs w:val="20"/>
          <w:lang w:val="id-ID"/>
        </w:rPr>
        <w:t>k</w:t>
      </w:r>
      <w:proofErr w:type="spellStart"/>
      <w:r w:rsidRPr="00027E52">
        <w:rPr>
          <w:sz w:val="20"/>
          <w:szCs w:val="20"/>
        </w:rPr>
        <w:t>eanekaragaman</w:t>
      </w:r>
      <w:proofErr w:type="spellEnd"/>
      <w:r w:rsidRPr="00027E52">
        <w:rPr>
          <w:sz w:val="20"/>
          <w:szCs w:val="20"/>
        </w:rPr>
        <w:t xml:space="preserve">, </w:t>
      </w:r>
      <w:r w:rsidR="00337C9D">
        <w:rPr>
          <w:sz w:val="20"/>
          <w:szCs w:val="20"/>
          <w:lang w:val="id-ID"/>
        </w:rPr>
        <w:t>m</w:t>
      </w:r>
      <w:r w:rsidRPr="00027E52">
        <w:rPr>
          <w:sz w:val="20"/>
          <w:szCs w:val="20"/>
          <w:lang w:val="fi-FI"/>
        </w:rPr>
        <w:t xml:space="preserve">akrozoobentos, </w:t>
      </w:r>
      <w:r w:rsidRPr="00027E52">
        <w:rPr>
          <w:sz w:val="20"/>
          <w:szCs w:val="20"/>
        </w:rPr>
        <w:t xml:space="preserve">Pantai </w:t>
      </w:r>
      <w:proofErr w:type="spellStart"/>
      <w:r w:rsidRPr="00027E52">
        <w:rPr>
          <w:sz w:val="20"/>
          <w:szCs w:val="20"/>
        </w:rPr>
        <w:t>Tukak</w:t>
      </w:r>
      <w:proofErr w:type="spellEnd"/>
    </w:p>
    <w:p w14:paraId="70AED14D" w14:textId="7DA05E12" w:rsidR="004B56E4" w:rsidRDefault="004B56E4" w:rsidP="00141DA0">
      <w:pPr>
        <w:rPr>
          <w:b/>
        </w:rPr>
      </w:pPr>
    </w:p>
    <w:p w14:paraId="0DA28946" w14:textId="77777777" w:rsidR="004B56E4" w:rsidRPr="00782974" w:rsidRDefault="004B56E4" w:rsidP="004B56E4">
      <w:pPr>
        <w:jc w:val="center"/>
        <w:rPr>
          <w:b/>
          <w:bCs/>
          <w:i/>
          <w:iCs/>
          <w:lang w:val="id-ID"/>
        </w:rPr>
      </w:pPr>
      <w:r w:rsidRPr="00782974">
        <w:rPr>
          <w:b/>
          <w:bCs/>
          <w:i/>
          <w:iCs/>
          <w:lang w:val="id-ID"/>
        </w:rPr>
        <w:t>ABSTRACT</w:t>
      </w:r>
    </w:p>
    <w:p w14:paraId="2F78EEDD" w14:textId="77777777" w:rsidR="004B56E4" w:rsidRDefault="004B56E4" w:rsidP="004B56E4">
      <w:pPr>
        <w:jc w:val="both"/>
        <w:rPr>
          <w:b/>
          <w:bCs/>
          <w:lang w:val="id-ID"/>
        </w:rPr>
      </w:pPr>
    </w:p>
    <w:p w14:paraId="4D70631C" w14:textId="77777777" w:rsidR="004B56E4" w:rsidRDefault="004B56E4" w:rsidP="004B56E4">
      <w:pPr>
        <w:jc w:val="both"/>
        <w:rPr>
          <w:i/>
          <w:iCs/>
          <w:sz w:val="20"/>
          <w:szCs w:val="20"/>
        </w:rPr>
      </w:pPr>
      <w:proofErr w:type="spellStart"/>
      <w:r w:rsidRPr="00C734C3">
        <w:rPr>
          <w:rStyle w:val="hps"/>
          <w:i/>
          <w:iCs/>
          <w:sz w:val="20"/>
          <w:szCs w:val="20"/>
        </w:rPr>
        <w:t>Makrozoobentos</w:t>
      </w:r>
      <w:proofErr w:type="spellEnd"/>
      <w:r w:rsidRPr="00C734C3">
        <w:rPr>
          <w:rStyle w:val="shorttext"/>
          <w:i/>
          <w:iCs/>
          <w:sz w:val="20"/>
          <w:szCs w:val="20"/>
        </w:rPr>
        <w:t xml:space="preserve"> </w:t>
      </w:r>
      <w:r w:rsidRPr="00C734C3">
        <w:rPr>
          <w:rStyle w:val="hps"/>
          <w:i/>
          <w:iCs/>
          <w:sz w:val="20"/>
          <w:szCs w:val="20"/>
        </w:rPr>
        <w:t>are animals</w:t>
      </w:r>
      <w:r w:rsidRPr="00C734C3">
        <w:rPr>
          <w:rStyle w:val="shorttext"/>
          <w:i/>
          <w:iCs/>
          <w:sz w:val="20"/>
          <w:szCs w:val="20"/>
        </w:rPr>
        <w:t xml:space="preserve"> </w:t>
      </w:r>
      <w:r w:rsidRPr="00C734C3">
        <w:rPr>
          <w:rStyle w:val="hps"/>
          <w:i/>
          <w:iCs/>
          <w:sz w:val="20"/>
          <w:szCs w:val="20"/>
        </w:rPr>
        <w:t>that live</w:t>
      </w:r>
      <w:r w:rsidRPr="00C734C3">
        <w:rPr>
          <w:rStyle w:val="shorttext"/>
          <w:i/>
          <w:iCs/>
          <w:sz w:val="20"/>
          <w:szCs w:val="20"/>
        </w:rPr>
        <w:t xml:space="preserve"> in </w:t>
      </w:r>
      <w:r w:rsidRPr="00C734C3">
        <w:rPr>
          <w:rStyle w:val="hps"/>
          <w:i/>
          <w:iCs/>
          <w:sz w:val="20"/>
          <w:szCs w:val="20"/>
        </w:rPr>
        <w:t>bottom</w:t>
      </w:r>
      <w:r w:rsidRPr="00C734C3">
        <w:rPr>
          <w:rStyle w:val="shorttext"/>
          <w:i/>
          <w:iCs/>
          <w:sz w:val="20"/>
          <w:szCs w:val="20"/>
        </w:rPr>
        <w:t xml:space="preserve"> </w:t>
      </w:r>
      <w:r w:rsidRPr="00C734C3">
        <w:rPr>
          <w:rStyle w:val="hps"/>
          <w:i/>
          <w:iCs/>
          <w:sz w:val="20"/>
          <w:szCs w:val="20"/>
        </w:rPr>
        <w:t xml:space="preserve">waters. </w:t>
      </w:r>
      <w:proofErr w:type="spellStart"/>
      <w:r w:rsidRPr="00C734C3">
        <w:rPr>
          <w:rStyle w:val="hps"/>
          <w:i/>
          <w:iCs/>
          <w:sz w:val="20"/>
          <w:szCs w:val="20"/>
        </w:rPr>
        <w:t>Makrozoobentos</w:t>
      </w:r>
      <w:proofErr w:type="spellEnd"/>
      <w:r w:rsidRPr="00C734C3">
        <w:rPr>
          <w:i/>
          <w:iCs/>
          <w:sz w:val="20"/>
          <w:szCs w:val="20"/>
        </w:rPr>
        <w:t xml:space="preserve"> </w:t>
      </w:r>
      <w:r w:rsidRPr="00C734C3">
        <w:rPr>
          <w:rStyle w:val="hps"/>
          <w:i/>
          <w:iCs/>
          <w:sz w:val="20"/>
          <w:szCs w:val="20"/>
        </w:rPr>
        <w:t>used</w:t>
      </w:r>
      <w:r w:rsidRPr="00C734C3">
        <w:rPr>
          <w:i/>
          <w:iCs/>
          <w:sz w:val="20"/>
          <w:szCs w:val="20"/>
        </w:rPr>
        <w:t xml:space="preserve"> </w:t>
      </w:r>
      <w:r w:rsidRPr="00C734C3">
        <w:rPr>
          <w:rStyle w:val="hps"/>
          <w:i/>
          <w:iCs/>
          <w:sz w:val="20"/>
          <w:szCs w:val="20"/>
        </w:rPr>
        <w:t xml:space="preserve">as </w:t>
      </w:r>
      <w:proofErr w:type="gramStart"/>
      <w:r w:rsidRPr="00C734C3">
        <w:rPr>
          <w:rStyle w:val="hps"/>
          <w:i/>
          <w:iCs/>
          <w:sz w:val="20"/>
          <w:szCs w:val="20"/>
        </w:rPr>
        <w:t xml:space="preserve">an </w:t>
      </w:r>
      <w:r w:rsidRPr="00C734C3">
        <w:rPr>
          <w:i/>
          <w:iCs/>
          <w:sz w:val="20"/>
          <w:szCs w:val="20"/>
        </w:rPr>
        <w:t xml:space="preserve"> </w:t>
      </w:r>
      <w:r w:rsidRPr="00C734C3">
        <w:rPr>
          <w:rStyle w:val="hps"/>
          <w:i/>
          <w:iCs/>
          <w:sz w:val="20"/>
          <w:szCs w:val="20"/>
        </w:rPr>
        <w:t>animals</w:t>
      </w:r>
      <w:proofErr w:type="gramEnd"/>
      <w:r w:rsidRPr="00C734C3">
        <w:rPr>
          <w:rStyle w:val="hps"/>
          <w:i/>
          <w:iCs/>
          <w:sz w:val="20"/>
          <w:szCs w:val="20"/>
        </w:rPr>
        <w:t xml:space="preserve"> indicator of water instability.</w:t>
      </w:r>
      <w:r w:rsidRPr="00C734C3">
        <w:rPr>
          <w:i/>
          <w:iCs/>
          <w:sz w:val="20"/>
          <w:szCs w:val="20"/>
        </w:rPr>
        <w:t xml:space="preserve"> The Research of </w:t>
      </w:r>
      <w:proofErr w:type="spellStart"/>
      <w:r w:rsidRPr="00C734C3">
        <w:rPr>
          <w:i/>
          <w:iCs/>
          <w:sz w:val="20"/>
          <w:szCs w:val="20"/>
        </w:rPr>
        <w:t>makrozoobentos</w:t>
      </w:r>
      <w:proofErr w:type="spellEnd"/>
      <w:r w:rsidRPr="00C734C3">
        <w:rPr>
          <w:i/>
          <w:iCs/>
          <w:sz w:val="20"/>
          <w:szCs w:val="20"/>
        </w:rPr>
        <w:t xml:space="preserve"> in the </w:t>
      </w:r>
      <w:proofErr w:type="spellStart"/>
      <w:r w:rsidRPr="00C734C3">
        <w:rPr>
          <w:i/>
          <w:iCs/>
          <w:sz w:val="20"/>
          <w:szCs w:val="20"/>
        </w:rPr>
        <w:t>Tukak</w:t>
      </w:r>
      <w:proofErr w:type="spellEnd"/>
      <w:r w:rsidRPr="00C734C3">
        <w:rPr>
          <w:i/>
          <w:iCs/>
          <w:sz w:val="20"/>
          <w:szCs w:val="20"/>
        </w:rPr>
        <w:t xml:space="preserve"> coastal of the South Bangka District was conducted in April 2012. The aims of this research to calculate the density, relative density, </w:t>
      </w:r>
      <w:proofErr w:type="spellStart"/>
      <w:r w:rsidRPr="00C734C3">
        <w:rPr>
          <w:i/>
          <w:iCs/>
          <w:sz w:val="20"/>
          <w:szCs w:val="20"/>
        </w:rPr>
        <w:t>frekuency</w:t>
      </w:r>
      <w:proofErr w:type="spellEnd"/>
      <w:r w:rsidRPr="00C734C3">
        <w:rPr>
          <w:i/>
          <w:iCs/>
          <w:sz w:val="20"/>
          <w:szCs w:val="20"/>
        </w:rPr>
        <w:t xml:space="preserve"> of attendance, importance, diversity, uniformity, dominance and correlation between the diversity with chemistry </w:t>
      </w:r>
      <w:proofErr w:type="spellStart"/>
      <w:r w:rsidRPr="00C734C3">
        <w:rPr>
          <w:i/>
          <w:iCs/>
          <w:sz w:val="20"/>
          <w:szCs w:val="20"/>
        </w:rPr>
        <w:t>phisics</w:t>
      </w:r>
      <w:proofErr w:type="spellEnd"/>
      <w:r w:rsidRPr="00C734C3">
        <w:rPr>
          <w:i/>
          <w:iCs/>
          <w:sz w:val="20"/>
          <w:szCs w:val="20"/>
        </w:rPr>
        <w:t xml:space="preserve"> of aquatic. The </w:t>
      </w:r>
      <w:proofErr w:type="spellStart"/>
      <w:r w:rsidRPr="00C734C3">
        <w:rPr>
          <w:i/>
          <w:iCs/>
          <w:sz w:val="20"/>
          <w:szCs w:val="20"/>
        </w:rPr>
        <w:t>methode</w:t>
      </w:r>
      <w:proofErr w:type="spellEnd"/>
      <w:r w:rsidRPr="00C734C3">
        <w:rPr>
          <w:i/>
          <w:iCs/>
          <w:sz w:val="20"/>
          <w:szCs w:val="20"/>
        </w:rPr>
        <w:t xml:space="preserve"> used is Purposive Random Sampling. The result showed that </w:t>
      </w:r>
      <w:proofErr w:type="spellStart"/>
      <w:r w:rsidRPr="00C734C3">
        <w:rPr>
          <w:i/>
          <w:iCs/>
          <w:sz w:val="20"/>
          <w:szCs w:val="20"/>
        </w:rPr>
        <w:t>makrozoobentos</w:t>
      </w:r>
      <w:proofErr w:type="spellEnd"/>
      <w:r w:rsidRPr="00C734C3">
        <w:rPr>
          <w:i/>
          <w:iCs/>
          <w:sz w:val="20"/>
          <w:szCs w:val="20"/>
        </w:rPr>
        <w:t xml:space="preserve"> found in the observation station consist of 30 species of the class </w:t>
      </w:r>
      <w:proofErr w:type="spellStart"/>
      <w:r w:rsidRPr="00C734C3">
        <w:rPr>
          <w:i/>
          <w:iCs/>
          <w:sz w:val="20"/>
          <w:szCs w:val="20"/>
        </w:rPr>
        <w:t>Gastropoda</w:t>
      </w:r>
      <w:proofErr w:type="spellEnd"/>
      <w:r w:rsidRPr="00C734C3">
        <w:rPr>
          <w:i/>
          <w:iCs/>
          <w:sz w:val="20"/>
          <w:szCs w:val="20"/>
        </w:rPr>
        <w:t xml:space="preserve">, </w:t>
      </w:r>
      <w:r w:rsidRPr="00C734C3">
        <w:rPr>
          <w:rFonts w:eastAsia="Calibri"/>
          <w:i/>
          <w:iCs/>
          <w:sz w:val="20"/>
          <w:szCs w:val="20"/>
        </w:rPr>
        <w:t>Bivalvia</w:t>
      </w:r>
      <w:r w:rsidRPr="00C734C3">
        <w:rPr>
          <w:i/>
          <w:iCs/>
          <w:sz w:val="20"/>
          <w:szCs w:val="20"/>
        </w:rPr>
        <w:t xml:space="preserve">, Polychaeta, Merostomata, Holothuroidea, Asteroidea and Crustacea. Density of values 52–745 </w:t>
      </w:r>
      <w:proofErr w:type="spellStart"/>
      <w:r w:rsidRPr="00C734C3">
        <w:rPr>
          <w:i/>
          <w:iCs/>
          <w:sz w:val="20"/>
          <w:szCs w:val="20"/>
        </w:rPr>
        <w:t>ind</w:t>
      </w:r>
      <w:proofErr w:type="spellEnd"/>
      <w:r w:rsidRPr="00C734C3">
        <w:rPr>
          <w:i/>
          <w:iCs/>
          <w:sz w:val="20"/>
          <w:szCs w:val="20"/>
        </w:rPr>
        <w:t>/m</w:t>
      </w:r>
      <w:r w:rsidRPr="00C734C3">
        <w:rPr>
          <w:i/>
          <w:iCs/>
          <w:sz w:val="20"/>
          <w:szCs w:val="20"/>
          <w:vertAlign w:val="superscript"/>
        </w:rPr>
        <w:t>2</w:t>
      </w:r>
      <w:r w:rsidRPr="00C734C3">
        <w:rPr>
          <w:i/>
          <w:iCs/>
          <w:sz w:val="20"/>
          <w:szCs w:val="20"/>
        </w:rPr>
        <w:t xml:space="preserve">. All stations have relative density and relative frequency of same that is 100. All stations have same the importance that is 200. The density value ranged from 1,682 </w:t>
      </w:r>
      <w:r w:rsidRPr="00C734C3">
        <w:rPr>
          <w:i/>
          <w:iCs/>
          <w:sz w:val="20"/>
          <w:szCs w:val="20"/>
          <w:lang w:val="fi-FI"/>
        </w:rPr>
        <w:t>–</w:t>
      </w:r>
      <w:r w:rsidRPr="00C734C3">
        <w:rPr>
          <w:i/>
          <w:iCs/>
          <w:sz w:val="20"/>
          <w:szCs w:val="20"/>
        </w:rPr>
        <w:t xml:space="preserve"> 2,413. The uniformity value ranged from 0,427 – 0,881. The dominance value ranged from 0,108 – 0,219. Correlation between diversity with salinity, pH, clay, DO, dust and nitrogen are positive. Correlation value between diversity with temperature, sand, stream, C-organic and </w:t>
      </w:r>
      <w:proofErr w:type="spellStart"/>
      <w:r w:rsidRPr="00C734C3">
        <w:rPr>
          <w:i/>
          <w:iCs/>
          <w:sz w:val="20"/>
          <w:szCs w:val="20"/>
        </w:rPr>
        <w:t>fosfor</w:t>
      </w:r>
      <w:proofErr w:type="spellEnd"/>
      <w:r w:rsidRPr="00C734C3">
        <w:rPr>
          <w:i/>
          <w:iCs/>
          <w:sz w:val="20"/>
          <w:szCs w:val="20"/>
        </w:rPr>
        <w:t xml:space="preserve"> are negative.</w:t>
      </w:r>
    </w:p>
    <w:p w14:paraId="6B97064E" w14:textId="77777777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1BD9D613" w14:textId="33B707F6" w:rsidR="004B56E4" w:rsidRPr="00337C9D" w:rsidRDefault="004B56E4" w:rsidP="004B56E4">
      <w:pPr>
        <w:jc w:val="both"/>
        <w:rPr>
          <w:i/>
          <w:iCs/>
          <w:sz w:val="20"/>
          <w:szCs w:val="20"/>
          <w:lang w:val="id-ID"/>
        </w:rPr>
      </w:pPr>
      <w:proofErr w:type="gramStart"/>
      <w:r w:rsidRPr="00782974">
        <w:rPr>
          <w:bCs/>
          <w:i/>
          <w:iCs/>
          <w:sz w:val="20"/>
          <w:szCs w:val="20"/>
        </w:rPr>
        <w:t>Keyword</w:t>
      </w:r>
      <w:r w:rsidRPr="00782974">
        <w:rPr>
          <w:bCs/>
          <w:i/>
          <w:iCs/>
          <w:sz w:val="20"/>
          <w:szCs w:val="20"/>
          <w:lang w:val="id-ID"/>
        </w:rPr>
        <w:t>s</w:t>
      </w:r>
      <w:r w:rsidRPr="00782974">
        <w:rPr>
          <w:bCs/>
          <w:i/>
          <w:iCs/>
          <w:sz w:val="20"/>
          <w:szCs w:val="20"/>
        </w:rPr>
        <w:t xml:space="preserve"> </w:t>
      </w:r>
      <w:r w:rsidRPr="00782974">
        <w:rPr>
          <w:i/>
          <w:iCs/>
          <w:sz w:val="20"/>
          <w:szCs w:val="20"/>
        </w:rPr>
        <w:t>:</w:t>
      </w:r>
      <w:proofErr w:type="gramEnd"/>
      <w:r w:rsidRPr="00782974">
        <w:rPr>
          <w:i/>
          <w:iCs/>
          <w:sz w:val="20"/>
          <w:szCs w:val="20"/>
        </w:rPr>
        <w:t xml:space="preserve"> </w:t>
      </w:r>
      <w:r w:rsidR="00337C9D">
        <w:rPr>
          <w:i/>
          <w:iCs/>
          <w:sz w:val="20"/>
          <w:szCs w:val="20"/>
          <w:lang w:val="id-ID"/>
        </w:rPr>
        <w:t>d</w:t>
      </w:r>
      <w:proofErr w:type="spellStart"/>
      <w:r w:rsidRPr="00782974">
        <w:rPr>
          <w:i/>
          <w:iCs/>
          <w:sz w:val="20"/>
          <w:szCs w:val="20"/>
        </w:rPr>
        <w:t>iversity</w:t>
      </w:r>
      <w:proofErr w:type="spellEnd"/>
      <w:r w:rsidRPr="00782974">
        <w:rPr>
          <w:i/>
          <w:iCs/>
          <w:sz w:val="20"/>
          <w:szCs w:val="20"/>
        </w:rPr>
        <w:t xml:space="preserve">, </w:t>
      </w:r>
      <w:r w:rsidR="00337C9D">
        <w:rPr>
          <w:i/>
          <w:iCs/>
          <w:sz w:val="20"/>
          <w:szCs w:val="20"/>
          <w:lang w:val="id-ID"/>
        </w:rPr>
        <w:t>m</w:t>
      </w:r>
      <w:proofErr w:type="spellStart"/>
      <w:r w:rsidRPr="00782974">
        <w:rPr>
          <w:i/>
          <w:iCs/>
          <w:sz w:val="20"/>
          <w:szCs w:val="20"/>
        </w:rPr>
        <w:t>akrozoobentos</w:t>
      </w:r>
      <w:proofErr w:type="spellEnd"/>
      <w:r w:rsidRPr="00782974">
        <w:rPr>
          <w:i/>
          <w:iCs/>
          <w:sz w:val="20"/>
          <w:szCs w:val="20"/>
        </w:rPr>
        <w:t xml:space="preserve">, </w:t>
      </w:r>
      <w:proofErr w:type="spellStart"/>
      <w:r w:rsidRPr="00782974">
        <w:rPr>
          <w:i/>
          <w:iCs/>
          <w:sz w:val="20"/>
          <w:szCs w:val="20"/>
        </w:rPr>
        <w:t>Tukak</w:t>
      </w:r>
      <w:proofErr w:type="spellEnd"/>
      <w:r w:rsidRPr="00782974">
        <w:rPr>
          <w:i/>
          <w:iCs/>
          <w:sz w:val="20"/>
          <w:szCs w:val="20"/>
        </w:rPr>
        <w:t>.</w:t>
      </w:r>
      <w:r w:rsidR="00337C9D">
        <w:rPr>
          <w:i/>
          <w:iCs/>
          <w:sz w:val="20"/>
          <w:szCs w:val="20"/>
          <w:lang w:val="id-ID"/>
        </w:rPr>
        <w:t>River</w:t>
      </w:r>
    </w:p>
    <w:p w14:paraId="62E5D12A" w14:textId="25961313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09667914" w14:textId="3B3F9815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11BA30BA" w14:textId="2EEC13E8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31C477EF" w14:textId="5939DEB2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1C212876" w14:textId="3F19E985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60206510" w14:textId="55D1F72B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73041D16" w14:textId="7FDCC77B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4592485C" w14:textId="17EEC92A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3EA81EA2" w14:textId="52AC068A" w:rsidR="004B56E4" w:rsidRDefault="004B56E4" w:rsidP="004B56E4">
      <w:pPr>
        <w:jc w:val="both"/>
        <w:rPr>
          <w:i/>
          <w:iCs/>
          <w:sz w:val="20"/>
          <w:szCs w:val="20"/>
        </w:rPr>
      </w:pPr>
    </w:p>
    <w:p w14:paraId="0D1740A4" w14:textId="77777777" w:rsidR="0017140D" w:rsidRDefault="0017140D" w:rsidP="004B56E4">
      <w:pPr>
        <w:jc w:val="both"/>
        <w:rPr>
          <w:b/>
          <w:bCs/>
          <w:i/>
          <w:iCs/>
        </w:rPr>
        <w:sectPr w:rsidR="0017140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F65492" w14:textId="78FAF121" w:rsidR="004B56E4" w:rsidRDefault="0017140D" w:rsidP="004B56E4">
      <w:pPr>
        <w:jc w:val="both"/>
        <w:rPr>
          <w:b/>
          <w:bCs/>
          <w:lang w:val="id-ID"/>
        </w:rPr>
      </w:pPr>
      <w:r>
        <w:rPr>
          <w:b/>
          <w:bCs/>
          <w:lang w:val="id-ID"/>
        </w:rPr>
        <w:t>PENDAHULUAN</w:t>
      </w:r>
    </w:p>
    <w:p w14:paraId="4E018A21" w14:textId="2BE499C8" w:rsidR="0017140D" w:rsidRDefault="0017140D" w:rsidP="004B56E4">
      <w:pPr>
        <w:jc w:val="both"/>
        <w:rPr>
          <w:b/>
          <w:bCs/>
          <w:lang w:val="id-ID"/>
        </w:rPr>
      </w:pPr>
    </w:p>
    <w:p w14:paraId="0AA6FE3F" w14:textId="77777777" w:rsidR="0017140D" w:rsidRPr="003E4DC3" w:rsidRDefault="0017140D" w:rsidP="00715F0C">
      <w:pPr>
        <w:ind w:firstLine="284"/>
        <w:jc w:val="both"/>
        <w:rPr>
          <w:sz w:val="22"/>
          <w:szCs w:val="22"/>
        </w:rPr>
      </w:pPr>
      <w:r w:rsidRPr="003E4DC3">
        <w:rPr>
          <w:sz w:val="22"/>
          <w:szCs w:val="22"/>
        </w:rPr>
        <w:t xml:space="preserve">Pantai </w:t>
      </w:r>
      <w:proofErr w:type="spellStart"/>
      <w:r w:rsidRPr="003E4DC3">
        <w:rPr>
          <w:sz w:val="22"/>
          <w:szCs w:val="22"/>
        </w:rPr>
        <w:t>Tukak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terletak</w:t>
      </w:r>
      <w:proofErr w:type="spellEnd"/>
      <w:r w:rsidRPr="003E4DC3">
        <w:rPr>
          <w:sz w:val="22"/>
          <w:szCs w:val="22"/>
        </w:rPr>
        <w:t xml:space="preserve"> di </w:t>
      </w:r>
      <w:proofErr w:type="spellStart"/>
      <w:r w:rsidRPr="003E4DC3">
        <w:rPr>
          <w:sz w:val="22"/>
          <w:szCs w:val="22"/>
        </w:rPr>
        <w:t>Pulau</w:t>
      </w:r>
      <w:proofErr w:type="spellEnd"/>
      <w:r w:rsidRPr="003E4DC3">
        <w:rPr>
          <w:sz w:val="22"/>
          <w:szCs w:val="22"/>
        </w:rPr>
        <w:t xml:space="preserve"> Bangka </w:t>
      </w:r>
      <w:proofErr w:type="spellStart"/>
      <w:r w:rsidRPr="003E4DC3">
        <w:rPr>
          <w:sz w:val="22"/>
          <w:szCs w:val="22"/>
        </w:rPr>
        <w:t>bagian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selatan</w:t>
      </w:r>
      <w:proofErr w:type="spellEnd"/>
      <w:r w:rsidRPr="003E4DC3">
        <w:rPr>
          <w:sz w:val="22"/>
          <w:szCs w:val="22"/>
        </w:rPr>
        <w:t xml:space="preserve">, </w:t>
      </w:r>
      <w:proofErr w:type="spellStart"/>
      <w:r w:rsidRPr="003E4DC3">
        <w:rPr>
          <w:sz w:val="22"/>
          <w:szCs w:val="22"/>
        </w:rPr>
        <w:t>merupakan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desa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pesisir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dengan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luas</w:t>
      </w:r>
      <w:proofErr w:type="spellEnd"/>
      <w:r w:rsidRPr="003E4DC3">
        <w:rPr>
          <w:sz w:val="22"/>
          <w:szCs w:val="22"/>
        </w:rPr>
        <w:t xml:space="preserve"> wilayah ± 2000 </w:t>
      </w:r>
      <w:proofErr w:type="spellStart"/>
      <w:r w:rsidRPr="003E4DC3">
        <w:rPr>
          <w:sz w:val="22"/>
          <w:szCs w:val="22"/>
        </w:rPr>
        <w:t>hektar</w:t>
      </w:r>
      <w:proofErr w:type="spellEnd"/>
      <w:r w:rsidRPr="003E4DC3">
        <w:rPr>
          <w:sz w:val="22"/>
          <w:szCs w:val="22"/>
        </w:rPr>
        <w:t xml:space="preserve"> (15,87 % </w:t>
      </w:r>
      <w:proofErr w:type="spellStart"/>
      <w:r w:rsidRPr="003E4DC3">
        <w:rPr>
          <w:sz w:val="22"/>
          <w:szCs w:val="22"/>
        </w:rPr>
        <w:t>dari</w:t>
      </w:r>
      <w:proofErr w:type="spellEnd"/>
      <w:r w:rsidRPr="003E4DC3">
        <w:rPr>
          <w:sz w:val="22"/>
          <w:szCs w:val="22"/>
        </w:rPr>
        <w:t xml:space="preserve"> total </w:t>
      </w:r>
      <w:proofErr w:type="spellStart"/>
      <w:r w:rsidRPr="003E4DC3">
        <w:rPr>
          <w:sz w:val="22"/>
          <w:szCs w:val="22"/>
        </w:rPr>
        <w:t>luas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kecamatan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Tukak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Sadai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yaitu</w:t>
      </w:r>
      <w:proofErr w:type="spellEnd"/>
      <w:r w:rsidRPr="003E4DC3">
        <w:rPr>
          <w:sz w:val="22"/>
          <w:szCs w:val="22"/>
        </w:rPr>
        <w:t xml:space="preserve"> 12.600 </w:t>
      </w:r>
      <w:proofErr w:type="spellStart"/>
      <w:r w:rsidRPr="003E4DC3">
        <w:rPr>
          <w:sz w:val="22"/>
          <w:szCs w:val="22"/>
        </w:rPr>
        <w:t>hektar</w:t>
      </w:r>
      <w:proofErr w:type="spellEnd"/>
      <w:r w:rsidRPr="003E4DC3">
        <w:rPr>
          <w:sz w:val="22"/>
          <w:szCs w:val="22"/>
        </w:rPr>
        <w:t xml:space="preserve">). Panjang garis </w:t>
      </w:r>
      <w:proofErr w:type="spellStart"/>
      <w:r w:rsidRPr="003E4DC3">
        <w:rPr>
          <w:sz w:val="22"/>
          <w:szCs w:val="22"/>
        </w:rPr>
        <w:t>pantai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desa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Tukak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adalah</w:t>
      </w:r>
      <w:proofErr w:type="spellEnd"/>
      <w:r w:rsidRPr="003E4DC3">
        <w:rPr>
          <w:sz w:val="22"/>
          <w:szCs w:val="22"/>
        </w:rPr>
        <w:t xml:space="preserve"> 9,2 km </w:t>
      </w:r>
      <w:proofErr w:type="spellStart"/>
      <w:r w:rsidRPr="003E4DC3">
        <w:rPr>
          <w:sz w:val="22"/>
          <w:szCs w:val="22"/>
        </w:rPr>
        <w:t>dengan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bentuk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topografi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datar</w:t>
      </w:r>
      <w:proofErr w:type="spellEnd"/>
      <w:r w:rsidRPr="003E4DC3">
        <w:rPr>
          <w:sz w:val="22"/>
          <w:szCs w:val="22"/>
        </w:rPr>
        <w:t xml:space="preserve"> dan </w:t>
      </w:r>
      <w:proofErr w:type="spellStart"/>
      <w:r w:rsidRPr="003E4DC3">
        <w:rPr>
          <w:sz w:val="22"/>
          <w:szCs w:val="22"/>
        </w:rPr>
        <w:t>tinggi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daerah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dari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permukaan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laut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adalah</w:t>
      </w:r>
      <w:proofErr w:type="spellEnd"/>
      <w:r w:rsidRPr="003E4DC3">
        <w:rPr>
          <w:sz w:val="22"/>
          <w:szCs w:val="22"/>
        </w:rPr>
        <w:t xml:space="preserve"> ≤ 5 m di </w:t>
      </w:r>
      <w:proofErr w:type="spellStart"/>
      <w:r w:rsidRPr="003E4DC3">
        <w:rPr>
          <w:sz w:val="22"/>
          <w:szCs w:val="22"/>
        </w:rPr>
        <w:t>atas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permukaan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laut</w:t>
      </w:r>
      <w:proofErr w:type="spellEnd"/>
      <w:r>
        <w:rPr>
          <w:sz w:val="22"/>
          <w:szCs w:val="22"/>
          <w:lang w:val="id-ID"/>
        </w:rPr>
        <w:t xml:space="preserve">. </w:t>
      </w:r>
      <w:proofErr w:type="spellStart"/>
      <w:r w:rsidRPr="003E4DC3">
        <w:rPr>
          <w:sz w:val="22"/>
          <w:szCs w:val="22"/>
        </w:rPr>
        <w:t>Desa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Tukak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memiliki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potensi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besar</w:t>
      </w:r>
      <w:proofErr w:type="spellEnd"/>
      <w:r w:rsidRPr="003E4DC3">
        <w:rPr>
          <w:sz w:val="22"/>
          <w:szCs w:val="22"/>
        </w:rPr>
        <w:t xml:space="preserve"> di wilayah </w:t>
      </w:r>
      <w:proofErr w:type="spellStart"/>
      <w:r w:rsidRPr="003E4DC3">
        <w:rPr>
          <w:sz w:val="22"/>
          <w:szCs w:val="22"/>
        </w:rPr>
        <w:t>pesisirnya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seperti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dari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lahan</w:t>
      </w:r>
      <w:proofErr w:type="spellEnd"/>
      <w:r w:rsidRPr="003E4DC3">
        <w:rPr>
          <w:sz w:val="22"/>
          <w:szCs w:val="22"/>
        </w:rPr>
        <w:t xml:space="preserve"> mangrove, </w:t>
      </w:r>
      <w:proofErr w:type="spellStart"/>
      <w:r w:rsidRPr="003E4DC3">
        <w:rPr>
          <w:sz w:val="22"/>
          <w:szCs w:val="22"/>
        </w:rPr>
        <w:t>lamun</w:t>
      </w:r>
      <w:proofErr w:type="spellEnd"/>
      <w:r w:rsidRPr="003E4DC3">
        <w:rPr>
          <w:sz w:val="22"/>
          <w:szCs w:val="22"/>
        </w:rPr>
        <w:t xml:space="preserve"> dan </w:t>
      </w:r>
      <w:proofErr w:type="spellStart"/>
      <w:r w:rsidRPr="003E4DC3">
        <w:rPr>
          <w:sz w:val="22"/>
          <w:szCs w:val="22"/>
        </w:rPr>
        <w:t>hamparan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pasir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pantai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menjadi</w:t>
      </w:r>
      <w:proofErr w:type="spellEnd"/>
      <w:r w:rsidRPr="003E4DC3">
        <w:rPr>
          <w:sz w:val="22"/>
          <w:szCs w:val="22"/>
        </w:rPr>
        <w:t xml:space="preserve"> habitat </w:t>
      </w:r>
      <w:proofErr w:type="spellStart"/>
      <w:r w:rsidRPr="003E4DC3">
        <w:rPr>
          <w:sz w:val="22"/>
          <w:szCs w:val="22"/>
        </w:rPr>
        <w:t>beberapa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hewan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bentos</w:t>
      </w:r>
      <w:proofErr w:type="spellEnd"/>
      <w:r w:rsidRPr="003E4DC3">
        <w:rPr>
          <w:sz w:val="22"/>
          <w:szCs w:val="22"/>
        </w:rPr>
        <w:t xml:space="preserve">.     </w:t>
      </w:r>
    </w:p>
    <w:p w14:paraId="43745FF3" w14:textId="21544CB7" w:rsidR="0017140D" w:rsidRPr="003E4DC3" w:rsidRDefault="0017140D" w:rsidP="00715F0C">
      <w:pPr>
        <w:ind w:firstLine="284"/>
        <w:jc w:val="both"/>
        <w:rPr>
          <w:sz w:val="22"/>
          <w:szCs w:val="22"/>
        </w:rPr>
      </w:pPr>
      <w:proofErr w:type="spellStart"/>
      <w:r w:rsidRPr="003E4DC3">
        <w:rPr>
          <w:sz w:val="22"/>
          <w:szCs w:val="22"/>
        </w:rPr>
        <w:t>Bentos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merupakan</w:t>
      </w:r>
      <w:proofErr w:type="spellEnd"/>
      <w:r w:rsidRPr="003E4DC3">
        <w:rPr>
          <w:sz w:val="22"/>
          <w:szCs w:val="22"/>
        </w:rPr>
        <w:t xml:space="preserve"> biota yang </w:t>
      </w:r>
      <w:proofErr w:type="spellStart"/>
      <w:r w:rsidRPr="003E4DC3">
        <w:rPr>
          <w:sz w:val="22"/>
          <w:szCs w:val="22"/>
        </w:rPr>
        <w:t>mendiami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dasar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perairan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baik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hidup</w:t>
      </w:r>
      <w:proofErr w:type="spellEnd"/>
      <w:r w:rsidRPr="003E4DC3">
        <w:rPr>
          <w:sz w:val="22"/>
          <w:szCs w:val="22"/>
        </w:rPr>
        <w:t xml:space="preserve"> di </w:t>
      </w:r>
      <w:proofErr w:type="spellStart"/>
      <w:r w:rsidRPr="003E4DC3">
        <w:rPr>
          <w:sz w:val="22"/>
          <w:szCs w:val="22"/>
        </w:rPr>
        <w:t>dasar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substrat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maupun</w:t>
      </w:r>
      <w:proofErr w:type="spellEnd"/>
      <w:r w:rsidRPr="003E4DC3">
        <w:rPr>
          <w:sz w:val="22"/>
          <w:szCs w:val="22"/>
        </w:rPr>
        <w:t xml:space="preserve"> di </w:t>
      </w:r>
      <w:proofErr w:type="spellStart"/>
      <w:r w:rsidRPr="003E4DC3">
        <w:rPr>
          <w:sz w:val="22"/>
          <w:szCs w:val="22"/>
        </w:rPr>
        <w:t>dalam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substrat</w:t>
      </w:r>
      <w:proofErr w:type="spellEnd"/>
      <w:r w:rsidRPr="003E4DC3">
        <w:rPr>
          <w:sz w:val="22"/>
          <w:szCs w:val="22"/>
        </w:rPr>
        <w:t xml:space="preserve">. Salah </w:t>
      </w:r>
      <w:proofErr w:type="spellStart"/>
      <w:r w:rsidRPr="003E4DC3">
        <w:rPr>
          <w:sz w:val="22"/>
          <w:szCs w:val="22"/>
        </w:rPr>
        <w:t>satu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jenis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bentos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berdasarkan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ukurannya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adalah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makrozoobentos</w:t>
      </w:r>
      <w:proofErr w:type="spellEnd"/>
      <w:r w:rsidRPr="003E4DC3">
        <w:rPr>
          <w:sz w:val="22"/>
          <w:szCs w:val="22"/>
        </w:rPr>
        <w:t>.</w:t>
      </w:r>
      <w:r w:rsidR="0036417C">
        <w:rPr>
          <w:sz w:val="22"/>
          <w:szCs w:val="22"/>
          <w:lang w:val="id-ID"/>
        </w:rPr>
        <w:t xml:space="preserve"> </w:t>
      </w:r>
      <w:proofErr w:type="spellStart"/>
      <w:r w:rsidRPr="003E4DC3">
        <w:rPr>
          <w:sz w:val="22"/>
          <w:szCs w:val="22"/>
        </w:rPr>
        <w:t>Makrozoobentos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dapat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tersaring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dengan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menggunakan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saringan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bentos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berukuran</w:t>
      </w:r>
      <w:proofErr w:type="spellEnd"/>
      <w:r w:rsidRPr="003E4DC3">
        <w:rPr>
          <w:sz w:val="22"/>
          <w:szCs w:val="22"/>
        </w:rPr>
        <w:t xml:space="preserve"> 0,5 mm.</w:t>
      </w:r>
      <w:r w:rsidR="0036417C">
        <w:rPr>
          <w:sz w:val="22"/>
          <w:szCs w:val="22"/>
          <w:lang w:val="id-ID"/>
        </w:rPr>
        <w:t xml:space="preserve"> </w:t>
      </w:r>
      <w:proofErr w:type="spellStart"/>
      <w:r w:rsidRPr="003E4DC3">
        <w:rPr>
          <w:sz w:val="22"/>
          <w:szCs w:val="22"/>
        </w:rPr>
        <w:t>Makrozoobentos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merupakan</w:t>
      </w:r>
      <w:proofErr w:type="spellEnd"/>
      <w:r w:rsidRPr="003E4DC3">
        <w:rPr>
          <w:sz w:val="22"/>
          <w:szCs w:val="22"/>
        </w:rPr>
        <w:t xml:space="preserve"> salah </w:t>
      </w:r>
      <w:proofErr w:type="spellStart"/>
      <w:r w:rsidRPr="003E4DC3">
        <w:rPr>
          <w:sz w:val="22"/>
          <w:szCs w:val="22"/>
        </w:rPr>
        <w:t>satu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kelompok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penting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dalam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ekosistem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perairan</w:t>
      </w:r>
      <w:proofErr w:type="spellEnd"/>
      <w:r w:rsidRPr="003E4DC3">
        <w:rPr>
          <w:sz w:val="22"/>
          <w:szCs w:val="22"/>
          <w:lang w:val="id-ID"/>
        </w:rPr>
        <w:t xml:space="preserve"> </w:t>
      </w:r>
      <w:r w:rsidRPr="003E4DC3">
        <w:rPr>
          <w:sz w:val="22"/>
          <w:szCs w:val="22"/>
        </w:rPr>
        <w:t>(</w:t>
      </w:r>
      <w:proofErr w:type="spellStart"/>
      <w:r w:rsidRPr="003E4DC3">
        <w:rPr>
          <w:sz w:val="22"/>
          <w:szCs w:val="22"/>
        </w:rPr>
        <w:t>Setyobudiandi</w:t>
      </w:r>
      <w:proofErr w:type="spellEnd"/>
      <w:r w:rsidRPr="003E4DC3">
        <w:rPr>
          <w:sz w:val="22"/>
          <w:szCs w:val="22"/>
        </w:rPr>
        <w:t xml:space="preserve"> </w:t>
      </w:r>
      <w:r w:rsidRPr="003E4DC3">
        <w:rPr>
          <w:i/>
          <w:sz w:val="22"/>
          <w:szCs w:val="22"/>
        </w:rPr>
        <w:t>et al.</w:t>
      </w:r>
      <w:r w:rsidRPr="003E4DC3">
        <w:rPr>
          <w:sz w:val="22"/>
          <w:szCs w:val="22"/>
        </w:rPr>
        <w:t>, 2009</w:t>
      </w:r>
      <w:r w:rsidR="006B1182">
        <w:rPr>
          <w:sz w:val="22"/>
          <w:szCs w:val="22"/>
          <w:lang w:val="id-ID"/>
        </w:rPr>
        <w:t xml:space="preserve">; Melinda </w:t>
      </w:r>
      <w:r w:rsidR="006B1182">
        <w:rPr>
          <w:i/>
          <w:iCs/>
          <w:sz w:val="22"/>
          <w:szCs w:val="22"/>
          <w:lang w:val="id-ID"/>
        </w:rPr>
        <w:t xml:space="preserve">et al., </w:t>
      </w:r>
      <w:r w:rsidR="006B1182">
        <w:rPr>
          <w:sz w:val="22"/>
          <w:szCs w:val="22"/>
          <w:lang w:val="id-ID"/>
        </w:rPr>
        <w:t>2015</w:t>
      </w:r>
      <w:r w:rsidRPr="003E4DC3">
        <w:rPr>
          <w:sz w:val="22"/>
          <w:szCs w:val="22"/>
        </w:rPr>
        <w:t xml:space="preserve">). </w:t>
      </w:r>
      <w:proofErr w:type="spellStart"/>
      <w:r w:rsidRPr="003E4DC3">
        <w:rPr>
          <w:sz w:val="22"/>
          <w:szCs w:val="22"/>
        </w:rPr>
        <w:t>Lingkungan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kurang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stabil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dapat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mempengaruhi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keanekaragaman</w:t>
      </w:r>
      <w:proofErr w:type="spellEnd"/>
      <w:r w:rsidRPr="003E4DC3">
        <w:rPr>
          <w:sz w:val="22"/>
          <w:szCs w:val="22"/>
        </w:rPr>
        <w:t xml:space="preserve"> dan </w:t>
      </w:r>
      <w:proofErr w:type="spellStart"/>
      <w:r w:rsidRPr="003E4DC3">
        <w:rPr>
          <w:sz w:val="22"/>
          <w:szCs w:val="22"/>
        </w:rPr>
        <w:t>kelimpahan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suatu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spesies</w:t>
      </w:r>
      <w:proofErr w:type="spellEnd"/>
      <w:r w:rsidRPr="003E4DC3">
        <w:rPr>
          <w:sz w:val="22"/>
          <w:szCs w:val="22"/>
        </w:rPr>
        <w:t xml:space="preserve">, </w:t>
      </w:r>
      <w:proofErr w:type="spellStart"/>
      <w:r w:rsidRPr="003E4DC3">
        <w:rPr>
          <w:sz w:val="22"/>
          <w:szCs w:val="22"/>
        </w:rPr>
        <w:t>karena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makrozoobentos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merupakan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hewan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dasar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perairan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rentan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terhadap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perubahan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lingkungan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sehingga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dapat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dijadikan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sebagai</w:t>
      </w:r>
      <w:proofErr w:type="spellEnd"/>
      <w:r w:rsidRPr="003E4DC3">
        <w:rPr>
          <w:sz w:val="22"/>
          <w:szCs w:val="22"/>
        </w:rPr>
        <w:t xml:space="preserve"> biota yang </w:t>
      </w:r>
      <w:proofErr w:type="spellStart"/>
      <w:r w:rsidRPr="003E4DC3">
        <w:rPr>
          <w:sz w:val="22"/>
          <w:szCs w:val="22"/>
        </w:rPr>
        <w:t>dapat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mengindikasikan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apabila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terjadinya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ketidakstabilan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terjadi</w:t>
      </w:r>
      <w:proofErr w:type="spellEnd"/>
      <w:r w:rsidRPr="003E4DC3">
        <w:rPr>
          <w:sz w:val="22"/>
          <w:szCs w:val="22"/>
        </w:rPr>
        <w:t xml:space="preserve"> di </w:t>
      </w:r>
      <w:proofErr w:type="spellStart"/>
      <w:r w:rsidRPr="003E4DC3">
        <w:rPr>
          <w:sz w:val="22"/>
          <w:szCs w:val="22"/>
        </w:rPr>
        <w:t>perairan</w:t>
      </w:r>
      <w:proofErr w:type="spellEnd"/>
      <w:r w:rsidRPr="003E4DC3">
        <w:rPr>
          <w:sz w:val="22"/>
          <w:szCs w:val="22"/>
        </w:rPr>
        <w:t>.</w:t>
      </w:r>
    </w:p>
    <w:p w14:paraId="6291B56E" w14:textId="56C36B3B" w:rsidR="0017140D" w:rsidRDefault="0017140D" w:rsidP="00715F0C">
      <w:pPr>
        <w:ind w:firstLine="284"/>
        <w:jc w:val="both"/>
        <w:rPr>
          <w:sz w:val="22"/>
          <w:szCs w:val="22"/>
          <w:lang w:val="id-ID"/>
        </w:rPr>
      </w:pPr>
      <w:r w:rsidRPr="003E4DC3">
        <w:rPr>
          <w:sz w:val="22"/>
          <w:szCs w:val="22"/>
        </w:rPr>
        <w:t xml:space="preserve">Pantai </w:t>
      </w:r>
      <w:proofErr w:type="spellStart"/>
      <w:r w:rsidRPr="003E4DC3">
        <w:rPr>
          <w:sz w:val="22"/>
          <w:szCs w:val="22"/>
        </w:rPr>
        <w:t>Tukak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termasuk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pantai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ada</w:t>
      </w:r>
      <w:proofErr w:type="spellEnd"/>
      <w:r w:rsidRPr="003E4DC3">
        <w:rPr>
          <w:sz w:val="22"/>
          <w:szCs w:val="22"/>
        </w:rPr>
        <w:t xml:space="preserve"> di Bangka Selatan, </w:t>
      </w:r>
      <w:proofErr w:type="spellStart"/>
      <w:r w:rsidRPr="003E4DC3">
        <w:rPr>
          <w:sz w:val="22"/>
          <w:szCs w:val="22"/>
        </w:rPr>
        <w:t>terdapat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berbagai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aktivitas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manusia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khususnya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nelayan</w:t>
      </w:r>
      <w:proofErr w:type="spellEnd"/>
      <w:r w:rsidRPr="003E4DC3">
        <w:rPr>
          <w:sz w:val="22"/>
          <w:szCs w:val="22"/>
        </w:rPr>
        <w:t xml:space="preserve">, yang </w:t>
      </w:r>
      <w:proofErr w:type="spellStart"/>
      <w:r w:rsidRPr="003E4DC3">
        <w:rPr>
          <w:sz w:val="22"/>
          <w:szCs w:val="22"/>
        </w:rPr>
        <w:t>menyebabkan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bahan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buangan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langsung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dibuang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ke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perairan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sekitar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sehingga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dapat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mempengaruhi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keberadaan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makrozoobentos</w:t>
      </w:r>
      <w:proofErr w:type="spellEnd"/>
      <w:r w:rsidRPr="003E4DC3">
        <w:rPr>
          <w:sz w:val="22"/>
          <w:szCs w:val="22"/>
        </w:rPr>
        <w:t xml:space="preserve">. </w:t>
      </w:r>
      <w:proofErr w:type="spellStart"/>
      <w:r w:rsidRPr="003E4DC3">
        <w:rPr>
          <w:sz w:val="22"/>
          <w:szCs w:val="22"/>
        </w:rPr>
        <w:t>Selain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itu</w:t>
      </w:r>
      <w:proofErr w:type="spellEnd"/>
      <w:r w:rsidRPr="003E4DC3">
        <w:rPr>
          <w:sz w:val="22"/>
          <w:szCs w:val="22"/>
        </w:rPr>
        <w:t xml:space="preserve"> di wilayah </w:t>
      </w:r>
      <w:proofErr w:type="spellStart"/>
      <w:r w:rsidRPr="003E4DC3">
        <w:rPr>
          <w:sz w:val="22"/>
          <w:szCs w:val="22"/>
        </w:rPr>
        <w:t>ini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belum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diadakan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penelitian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3E4DC3">
        <w:rPr>
          <w:sz w:val="22"/>
          <w:szCs w:val="22"/>
        </w:rPr>
        <w:t>tentang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keanekaragaman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makrozoobentos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sehingga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belum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diketahui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berbagai</w:t>
      </w:r>
      <w:proofErr w:type="spellEnd"/>
      <w:r w:rsidRPr="003E4DC3">
        <w:rPr>
          <w:sz w:val="22"/>
          <w:szCs w:val="22"/>
        </w:rPr>
        <w:t xml:space="preserve"> </w:t>
      </w:r>
      <w:proofErr w:type="spellStart"/>
      <w:r w:rsidRPr="003E4DC3">
        <w:rPr>
          <w:sz w:val="22"/>
          <w:szCs w:val="22"/>
        </w:rPr>
        <w:t>jenis</w:t>
      </w:r>
      <w:proofErr w:type="spellEnd"/>
      <w:r w:rsidRPr="003E4DC3">
        <w:rPr>
          <w:sz w:val="22"/>
          <w:szCs w:val="22"/>
        </w:rPr>
        <w:t xml:space="preserve"> biota </w:t>
      </w:r>
      <w:proofErr w:type="spellStart"/>
      <w:r w:rsidRPr="003E4DC3">
        <w:rPr>
          <w:sz w:val="22"/>
          <w:szCs w:val="22"/>
        </w:rPr>
        <w:t>makrozoobentos</w:t>
      </w:r>
      <w:proofErr w:type="spellEnd"/>
      <w:r w:rsidRPr="003E4DC3">
        <w:rPr>
          <w:sz w:val="22"/>
          <w:szCs w:val="22"/>
        </w:rPr>
        <w:t xml:space="preserve"> yang </w:t>
      </w:r>
      <w:proofErr w:type="spellStart"/>
      <w:r w:rsidRPr="003E4DC3">
        <w:rPr>
          <w:sz w:val="22"/>
          <w:szCs w:val="22"/>
        </w:rPr>
        <w:t>berada</w:t>
      </w:r>
      <w:proofErr w:type="spellEnd"/>
      <w:r w:rsidRPr="003E4DC3">
        <w:rPr>
          <w:sz w:val="22"/>
          <w:szCs w:val="22"/>
        </w:rPr>
        <w:t xml:space="preserve"> di wilayah </w:t>
      </w:r>
      <w:proofErr w:type="spellStart"/>
      <w:r w:rsidRPr="003E4DC3">
        <w:rPr>
          <w:sz w:val="22"/>
          <w:szCs w:val="22"/>
        </w:rPr>
        <w:t>ini</w:t>
      </w:r>
      <w:proofErr w:type="spellEnd"/>
      <w:r>
        <w:rPr>
          <w:sz w:val="22"/>
          <w:szCs w:val="22"/>
          <w:lang w:val="id-ID"/>
        </w:rPr>
        <w:t>.</w:t>
      </w:r>
    </w:p>
    <w:p w14:paraId="6EA2DB40" w14:textId="78C2270C" w:rsidR="0017140D" w:rsidRDefault="0017140D" w:rsidP="0017140D">
      <w:pPr>
        <w:jc w:val="both"/>
        <w:rPr>
          <w:b/>
          <w:bCs/>
          <w:lang w:val="id-ID"/>
        </w:rPr>
      </w:pPr>
    </w:p>
    <w:p w14:paraId="24030A88" w14:textId="77777777" w:rsidR="0007097A" w:rsidRDefault="0007097A" w:rsidP="0007097A">
      <w:pPr>
        <w:jc w:val="both"/>
        <w:rPr>
          <w:b/>
          <w:bCs/>
          <w:lang w:val="id-ID"/>
        </w:rPr>
      </w:pPr>
      <w:r>
        <w:rPr>
          <w:b/>
          <w:bCs/>
          <w:lang w:val="id-ID"/>
        </w:rPr>
        <w:t>BAHAN DAN METODE</w:t>
      </w:r>
    </w:p>
    <w:p w14:paraId="23B7C62B" w14:textId="77777777" w:rsidR="0007097A" w:rsidRDefault="0007097A" w:rsidP="0007097A">
      <w:pPr>
        <w:jc w:val="both"/>
        <w:rPr>
          <w:b/>
          <w:bCs/>
          <w:lang w:val="id-ID"/>
        </w:rPr>
      </w:pPr>
    </w:p>
    <w:p w14:paraId="5C3A3364" w14:textId="77777777" w:rsidR="0007097A" w:rsidRPr="00715F0C" w:rsidRDefault="0007097A" w:rsidP="0007097A">
      <w:pPr>
        <w:jc w:val="both"/>
        <w:rPr>
          <w:b/>
          <w:bCs/>
          <w:sz w:val="22"/>
          <w:szCs w:val="22"/>
          <w:lang w:val="id-ID"/>
        </w:rPr>
      </w:pPr>
      <w:r w:rsidRPr="00715F0C">
        <w:rPr>
          <w:b/>
          <w:bCs/>
          <w:sz w:val="22"/>
          <w:szCs w:val="22"/>
          <w:lang w:val="id-ID"/>
        </w:rPr>
        <w:t>Lokasi dan waktu penelitian</w:t>
      </w:r>
    </w:p>
    <w:p w14:paraId="3FD26004" w14:textId="77777777" w:rsidR="0007097A" w:rsidRPr="00715F0C" w:rsidRDefault="0007097A" w:rsidP="0007097A">
      <w:pPr>
        <w:jc w:val="both"/>
        <w:rPr>
          <w:b/>
          <w:bCs/>
          <w:sz w:val="22"/>
          <w:szCs w:val="22"/>
          <w:lang w:val="id-ID"/>
        </w:rPr>
      </w:pPr>
    </w:p>
    <w:p w14:paraId="0A4EFCD6" w14:textId="2FC19619" w:rsidR="0007097A" w:rsidRDefault="0007097A" w:rsidP="0007097A">
      <w:pPr>
        <w:ind w:firstLine="284"/>
        <w:jc w:val="both"/>
        <w:rPr>
          <w:sz w:val="22"/>
          <w:szCs w:val="22"/>
          <w:lang w:val="id-ID"/>
        </w:rPr>
      </w:pPr>
      <w:proofErr w:type="spellStart"/>
      <w:r w:rsidRPr="00715F0C">
        <w:rPr>
          <w:sz w:val="22"/>
          <w:szCs w:val="22"/>
        </w:rPr>
        <w:t>Penelitian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ini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dilaksanakan</w:t>
      </w:r>
      <w:proofErr w:type="spellEnd"/>
      <w:r w:rsidRPr="00715F0C">
        <w:rPr>
          <w:sz w:val="22"/>
          <w:szCs w:val="22"/>
        </w:rPr>
        <w:t xml:space="preserve"> di Pantai </w:t>
      </w:r>
      <w:proofErr w:type="spellStart"/>
      <w:r w:rsidRPr="00715F0C">
        <w:rPr>
          <w:sz w:val="22"/>
          <w:szCs w:val="22"/>
        </w:rPr>
        <w:t>Tukak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Kecamatan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Sadai</w:t>
      </w:r>
      <w:proofErr w:type="spellEnd"/>
      <w:r w:rsidRPr="00715F0C">
        <w:rPr>
          <w:sz w:val="22"/>
          <w:szCs w:val="22"/>
        </w:rPr>
        <w:t xml:space="preserve">, </w:t>
      </w:r>
      <w:proofErr w:type="spellStart"/>
      <w:r w:rsidRPr="00715F0C">
        <w:rPr>
          <w:sz w:val="22"/>
          <w:szCs w:val="22"/>
        </w:rPr>
        <w:t>Kabupaten</w:t>
      </w:r>
      <w:proofErr w:type="spellEnd"/>
      <w:r w:rsidRPr="00715F0C">
        <w:rPr>
          <w:sz w:val="22"/>
          <w:szCs w:val="22"/>
        </w:rPr>
        <w:t xml:space="preserve"> Bangka Selatan </w:t>
      </w:r>
      <w:proofErr w:type="spellStart"/>
      <w:r w:rsidRPr="00715F0C">
        <w:rPr>
          <w:sz w:val="22"/>
          <w:szCs w:val="22"/>
        </w:rPr>
        <w:t>Propinsi</w:t>
      </w:r>
      <w:proofErr w:type="spellEnd"/>
      <w:r w:rsidRPr="00715F0C">
        <w:rPr>
          <w:sz w:val="22"/>
          <w:szCs w:val="22"/>
        </w:rPr>
        <w:t xml:space="preserve"> Bangka Belitung, dan </w:t>
      </w:r>
      <w:proofErr w:type="spellStart"/>
      <w:r w:rsidRPr="00715F0C">
        <w:rPr>
          <w:sz w:val="22"/>
          <w:szCs w:val="22"/>
        </w:rPr>
        <w:t>Identifikasi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sampel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dilakukan</w:t>
      </w:r>
      <w:proofErr w:type="spellEnd"/>
      <w:r w:rsidRPr="00715F0C">
        <w:rPr>
          <w:sz w:val="22"/>
          <w:szCs w:val="22"/>
        </w:rPr>
        <w:t xml:space="preserve"> di </w:t>
      </w:r>
      <w:proofErr w:type="spellStart"/>
      <w:r w:rsidRPr="00715F0C">
        <w:rPr>
          <w:sz w:val="22"/>
          <w:szCs w:val="22"/>
        </w:rPr>
        <w:t>Laboratorium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Perikanan</w:t>
      </w:r>
      <w:proofErr w:type="spellEnd"/>
      <w:r w:rsidRPr="00715F0C">
        <w:rPr>
          <w:sz w:val="22"/>
          <w:szCs w:val="22"/>
        </w:rPr>
        <w:t xml:space="preserve">, </w:t>
      </w:r>
      <w:proofErr w:type="spellStart"/>
      <w:r w:rsidRPr="00715F0C">
        <w:rPr>
          <w:sz w:val="22"/>
          <w:szCs w:val="22"/>
        </w:rPr>
        <w:t>Fakultas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Pertanian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Perikanan</w:t>
      </w:r>
      <w:proofErr w:type="spellEnd"/>
      <w:r w:rsidRPr="00715F0C">
        <w:rPr>
          <w:sz w:val="22"/>
          <w:szCs w:val="22"/>
        </w:rPr>
        <w:t xml:space="preserve"> dan </w:t>
      </w:r>
      <w:proofErr w:type="spellStart"/>
      <w:r w:rsidRPr="00715F0C">
        <w:rPr>
          <w:sz w:val="22"/>
          <w:szCs w:val="22"/>
        </w:rPr>
        <w:t>Biologi</w:t>
      </w:r>
      <w:proofErr w:type="spellEnd"/>
      <w:r w:rsidRPr="00715F0C">
        <w:rPr>
          <w:sz w:val="22"/>
          <w:szCs w:val="22"/>
        </w:rPr>
        <w:t xml:space="preserve"> (FPPB), Universitas Bangka Belitung</w:t>
      </w:r>
      <w:r w:rsidRPr="00715F0C">
        <w:rPr>
          <w:sz w:val="22"/>
          <w:szCs w:val="22"/>
          <w:lang w:val="id-ID"/>
        </w:rPr>
        <w:t>.</w:t>
      </w:r>
      <w:r>
        <w:rPr>
          <w:sz w:val="22"/>
          <w:szCs w:val="22"/>
          <w:lang w:val="id-ID"/>
        </w:rPr>
        <w:t xml:space="preserve"> </w:t>
      </w:r>
      <w:r w:rsidRPr="00715F0C">
        <w:rPr>
          <w:sz w:val="22"/>
          <w:szCs w:val="22"/>
          <w:lang w:val="id-ID"/>
        </w:rPr>
        <w:t xml:space="preserve">Pengukuran parameter kualitas perairan secara </w:t>
      </w:r>
      <w:r w:rsidRPr="00715F0C">
        <w:rPr>
          <w:i/>
          <w:iCs/>
          <w:sz w:val="22"/>
          <w:szCs w:val="22"/>
          <w:lang w:val="id-ID"/>
        </w:rPr>
        <w:t>in situ</w:t>
      </w:r>
      <w:r w:rsidRPr="00715F0C">
        <w:rPr>
          <w:sz w:val="22"/>
          <w:szCs w:val="22"/>
          <w:lang w:val="id-ID"/>
        </w:rPr>
        <w:t xml:space="preserve"> serta pengambilan data benthos dilakukan pada 4 stasiun. (</w:t>
      </w:r>
      <w:r>
        <w:rPr>
          <w:sz w:val="22"/>
          <w:szCs w:val="22"/>
          <w:lang w:val="id-ID"/>
        </w:rPr>
        <w:t>Gambar 1).</w:t>
      </w:r>
    </w:p>
    <w:p w14:paraId="30A80949" w14:textId="397904F2" w:rsidR="0007097A" w:rsidRDefault="0007097A" w:rsidP="0007097A">
      <w:pPr>
        <w:ind w:firstLine="284"/>
        <w:jc w:val="both"/>
        <w:rPr>
          <w:sz w:val="22"/>
          <w:szCs w:val="22"/>
          <w:lang w:val="id-ID"/>
        </w:rPr>
      </w:pPr>
    </w:p>
    <w:p w14:paraId="72BF8011" w14:textId="77777777" w:rsidR="0007097A" w:rsidRDefault="0007097A" w:rsidP="0007097A">
      <w:pPr>
        <w:ind w:firstLine="284"/>
        <w:jc w:val="both"/>
        <w:rPr>
          <w:sz w:val="22"/>
          <w:szCs w:val="22"/>
          <w:lang w:val="id-ID"/>
        </w:rPr>
      </w:pPr>
    </w:p>
    <w:p w14:paraId="2FBCE7CC" w14:textId="77777777" w:rsidR="00DF3B71" w:rsidRDefault="00DF3B71" w:rsidP="0007097A">
      <w:pPr>
        <w:ind w:firstLine="284"/>
        <w:jc w:val="both"/>
        <w:rPr>
          <w:b/>
          <w:sz w:val="22"/>
          <w:szCs w:val="22"/>
          <w:lang w:val="id-ID"/>
        </w:rPr>
        <w:sectPr w:rsidR="00DF3B71" w:rsidSect="0029580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C557AF0" w14:textId="7BF607EE" w:rsidR="0005243E" w:rsidRPr="00C067FA" w:rsidRDefault="00084CFC" w:rsidP="0007097A">
      <w:pPr>
        <w:jc w:val="both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0162D59" wp14:editId="64297C1D">
            <wp:simplePos x="0" y="0"/>
            <wp:positionH relativeFrom="column">
              <wp:posOffset>438150</wp:posOffset>
            </wp:positionH>
            <wp:positionV relativeFrom="paragraph">
              <wp:posOffset>76200</wp:posOffset>
            </wp:positionV>
            <wp:extent cx="4824358" cy="34074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635" cy="34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54977" w14:textId="5527F7E9" w:rsidR="0005243E" w:rsidRPr="00C067FA" w:rsidRDefault="0005243E" w:rsidP="0007097A">
      <w:pPr>
        <w:jc w:val="both"/>
        <w:rPr>
          <w:b/>
          <w:sz w:val="22"/>
          <w:szCs w:val="22"/>
        </w:rPr>
      </w:pPr>
    </w:p>
    <w:p w14:paraId="2FA3D0D2" w14:textId="5F6A5F0F" w:rsidR="0005243E" w:rsidRDefault="0005243E" w:rsidP="0007097A">
      <w:pPr>
        <w:jc w:val="both"/>
        <w:rPr>
          <w:b/>
          <w:sz w:val="22"/>
          <w:szCs w:val="22"/>
        </w:rPr>
      </w:pPr>
    </w:p>
    <w:p w14:paraId="6ED33592" w14:textId="37BB0791" w:rsidR="00DF3B71" w:rsidRDefault="00DF3B71" w:rsidP="0007097A">
      <w:pPr>
        <w:jc w:val="both"/>
        <w:rPr>
          <w:b/>
          <w:sz w:val="22"/>
          <w:szCs w:val="22"/>
        </w:rPr>
      </w:pPr>
    </w:p>
    <w:p w14:paraId="1D1E2450" w14:textId="2863D45A" w:rsidR="00DF3B71" w:rsidRDefault="00DF3B71" w:rsidP="0007097A">
      <w:pPr>
        <w:jc w:val="both"/>
        <w:rPr>
          <w:b/>
          <w:sz w:val="22"/>
          <w:szCs w:val="22"/>
        </w:rPr>
      </w:pPr>
    </w:p>
    <w:p w14:paraId="18D63885" w14:textId="7AACCC4B" w:rsidR="00DF3B71" w:rsidRDefault="00DF3B71" w:rsidP="0007097A">
      <w:pPr>
        <w:jc w:val="both"/>
        <w:rPr>
          <w:b/>
          <w:sz w:val="22"/>
          <w:szCs w:val="22"/>
        </w:rPr>
      </w:pPr>
    </w:p>
    <w:p w14:paraId="522645E4" w14:textId="2154245B" w:rsidR="00DF3B71" w:rsidRDefault="00DF3B71" w:rsidP="0007097A">
      <w:pPr>
        <w:jc w:val="both"/>
        <w:rPr>
          <w:b/>
          <w:sz w:val="22"/>
          <w:szCs w:val="22"/>
        </w:rPr>
      </w:pPr>
    </w:p>
    <w:p w14:paraId="34037972" w14:textId="0456E1B6" w:rsidR="00DF3B71" w:rsidRDefault="00DF3B71" w:rsidP="0007097A">
      <w:pPr>
        <w:jc w:val="both"/>
        <w:rPr>
          <w:b/>
          <w:sz w:val="22"/>
          <w:szCs w:val="22"/>
        </w:rPr>
      </w:pPr>
    </w:p>
    <w:p w14:paraId="141DA7AF" w14:textId="3CBB0A25" w:rsidR="00DF3B71" w:rsidRDefault="00DF3B71" w:rsidP="0007097A">
      <w:pPr>
        <w:jc w:val="both"/>
        <w:rPr>
          <w:b/>
          <w:sz w:val="22"/>
          <w:szCs w:val="22"/>
        </w:rPr>
      </w:pPr>
    </w:p>
    <w:p w14:paraId="6E8110CB" w14:textId="77777777" w:rsidR="00DF3B71" w:rsidRDefault="00DF3B71" w:rsidP="0007097A">
      <w:pPr>
        <w:jc w:val="both"/>
        <w:rPr>
          <w:b/>
          <w:sz w:val="22"/>
          <w:szCs w:val="22"/>
        </w:rPr>
      </w:pPr>
    </w:p>
    <w:p w14:paraId="0BA2D1FB" w14:textId="5818A5DB" w:rsidR="00DF3B71" w:rsidRDefault="00DF3B71" w:rsidP="0007097A">
      <w:pPr>
        <w:jc w:val="both"/>
        <w:rPr>
          <w:b/>
          <w:sz w:val="22"/>
          <w:szCs w:val="22"/>
        </w:rPr>
      </w:pPr>
    </w:p>
    <w:p w14:paraId="449FACF5" w14:textId="77777777" w:rsidR="00DF3B71" w:rsidRDefault="00DF3B71" w:rsidP="0007097A">
      <w:pPr>
        <w:jc w:val="both"/>
        <w:rPr>
          <w:b/>
          <w:sz w:val="22"/>
          <w:szCs w:val="22"/>
        </w:rPr>
      </w:pPr>
    </w:p>
    <w:p w14:paraId="39061E5D" w14:textId="3AC79D58" w:rsidR="00DF3B71" w:rsidRDefault="00DF3B71" w:rsidP="0007097A">
      <w:pPr>
        <w:jc w:val="both"/>
        <w:rPr>
          <w:b/>
          <w:sz w:val="22"/>
          <w:szCs w:val="22"/>
        </w:rPr>
      </w:pPr>
    </w:p>
    <w:p w14:paraId="631CCDCE" w14:textId="4B2FB9D4" w:rsidR="00DF3B71" w:rsidRDefault="00DF3B71" w:rsidP="0007097A">
      <w:pPr>
        <w:jc w:val="both"/>
        <w:rPr>
          <w:b/>
          <w:sz w:val="22"/>
          <w:szCs w:val="22"/>
        </w:rPr>
      </w:pPr>
    </w:p>
    <w:p w14:paraId="00F8DE59" w14:textId="6676B81F" w:rsidR="00D22F45" w:rsidRDefault="00D22F45" w:rsidP="0007097A">
      <w:pPr>
        <w:jc w:val="both"/>
        <w:rPr>
          <w:b/>
          <w:sz w:val="22"/>
          <w:szCs w:val="22"/>
        </w:rPr>
      </w:pPr>
    </w:p>
    <w:p w14:paraId="73827B84" w14:textId="6FC95EBA" w:rsidR="00D22F45" w:rsidRDefault="00D22F45" w:rsidP="0007097A">
      <w:pPr>
        <w:jc w:val="both"/>
        <w:rPr>
          <w:b/>
          <w:sz w:val="22"/>
          <w:szCs w:val="22"/>
        </w:rPr>
      </w:pPr>
    </w:p>
    <w:p w14:paraId="1B43F571" w14:textId="192BAADF" w:rsidR="00D22F45" w:rsidRDefault="00D22F45" w:rsidP="0007097A">
      <w:pPr>
        <w:jc w:val="both"/>
        <w:rPr>
          <w:b/>
          <w:sz w:val="22"/>
          <w:szCs w:val="22"/>
        </w:rPr>
      </w:pPr>
    </w:p>
    <w:p w14:paraId="3B46F70B" w14:textId="2C802628" w:rsidR="00D22F45" w:rsidRDefault="00D22F45" w:rsidP="0007097A">
      <w:pPr>
        <w:jc w:val="both"/>
        <w:rPr>
          <w:b/>
          <w:sz w:val="22"/>
          <w:szCs w:val="22"/>
        </w:rPr>
      </w:pPr>
    </w:p>
    <w:p w14:paraId="4B44991C" w14:textId="21B29314" w:rsidR="00D22F45" w:rsidRDefault="00D22F45" w:rsidP="0007097A">
      <w:pPr>
        <w:jc w:val="both"/>
        <w:rPr>
          <w:b/>
          <w:sz w:val="22"/>
          <w:szCs w:val="22"/>
        </w:rPr>
      </w:pPr>
    </w:p>
    <w:p w14:paraId="5AC119D1" w14:textId="3D083F91" w:rsidR="00D22F45" w:rsidRDefault="00D22F45" w:rsidP="0007097A">
      <w:pPr>
        <w:jc w:val="both"/>
        <w:rPr>
          <w:b/>
          <w:sz w:val="22"/>
          <w:szCs w:val="22"/>
        </w:rPr>
      </w:pPr>
    </w:p>
    <w:p w14:paraId="007B72F3" w14:textId="77777777" w:rsidR="00D22F45" w:rsidRDefault="00D22F45" w:rsidP="0007097A">
      <w:pPr>
        <w:jc w:val="both"/>
        <w:rPr>
          <w:b/>
          <w:sz w:val="22"/>
          <w:szCs w:val="22"/>
        </w:rPr>
      </w:pPr>
    </w:p>
    <w:p w14:paraId="002341F4" w14:textId="77777777" w:rsidR="00DF3B71" w:rsidRDefault="00DF3B71" w:rsidP="0007097A">
      <w:pPr>
        <w:jc w:val="both"/>
        <w:rPr>
          <w:b/>
          <w:sz w:val="22"/>
          <w:szCs w:val="22"/>
        </w:rPr>
      </w:pPr>
    </w:p>
    <w:p w14:paraId="3F4FFD14" w14:textId="073B35C5" w:rsidR="00DF3B71" w:rsidRPr="00DF3B71" w:rsidRDefault="00DF3B71" w:rsidP="00DF3B71">
      <w:pPr>
        <w:jc w:val="center"/>
        <w:rPr>
          <w:bCs/>
          <w:sz w:val="22"/>
          <w:szCs w:val="22"/>
          <w:lang w:val="id-ID"/>
        </w:rPr>
      </w:pPr>
      <w:r w:rsidRPr="00DF3B71">
        <w:rPr>
          <w:bCs/>
          <w:sz w:val="22"/>
          <w:szCs w:val="22"/>
          <w:lang w:val="id-ID"/>
        </w:rPr>
        <w:t>Gambar 1. Peta lokasi penelitian di Desa Tukak Kabupaten Bangka Selatan</w:t>
      </w:r>
    </w:p>
    <w:p w14:paraId="34E6AEC6" w14:textId="44E61E93" w:rsidR="00DF3B71" w:rsidRPr="00D22F45" w:rsidRDefault="00DF3B71" w:rsidP="00D22F45">
      <w:pPr>
        <w:jc w:val="center"/>
        <w:rPr>
          <w:bCs/>
          <w:i/>
          <w:iCs/>
          <w:sz w:val="22"/>
          <w:szCs w:val="22"/>
          <w:lang w:val="id-ID"/>
        </w:rPr>
        <w:sectPr w:rsidR="00DF3B71" w:rsidRPr="00D22F45" w:rsidSect="00DF3B7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Cs/>
          <w:i/>
          <w:iCs/>
          <w:sz w:val="22"/>
          <w:szCs w:val="22"/>
          <w:lang w:val="id-ID"/>
        </w:rPr>
        <w:t>Figure</w:t>
      </w:r>
      <w:r w:rsidRPr="00DF3B71">
        <w:rPr>
          <w:bCs/>
          <w:i/>
          <w:iCs/>
          <w:sz w:val="22"/>
          <w:szCs w:val="22"/>
          <w:lang w:val="id-ID"/>
        </w:rPr>
        <w:t xml:space="preserve"> 1. Map of reseach locations in Tukak Village, South Bangka Regency</w:t>
      </w:r>
    </w:p>
    <w:p w14:paraId="193DF5B6" w14:textId="77777777" w:rsidR="00D22F45" w:rsidRPr="00715F0C" w:rsidRDefault="00D22F45" w:rsidP="00D22F45">
      <w:pPr>
        <w:jc w:val="both"/>
        <w:rPr>
          <w:b/>
          <w:bCs/>
          <w:sz w:val="22"/>
          <w:szCs w:val="22"/>
          <w:lang w:val="id-ID"/>
        </w:rPr>
      </w:pPr>
      <w:r w:rsidRPr="00715F0C">
        <w:rPr>
          <w:b/>
          <w:bCs/>
          <w:sz w:val="22"/>
          <w:szCs w:val="22"/>
          <w:lang w:val="id-ID"/>
        </w:rPr>
        <w:lastRenderedPageBreak/>
        <w:t>Pengambilan Data</w:t>
      </w:r>
    </w:p>
    <w:p w14:paraId="7907F4E5" w14:textId="77777777" w:rsidR="00D22F45" w:rsidRPr="00715F0C" w:rsidRDefault="00D22F45" w:rsidP="00D22F45">
      <w:pPr>
        <w:jc w:val="both"/>
        <w:rPr>
          <w:b/>
          <w:bCs/>
          <w:sz w:val="22"/>
          <w:szCs w:val="22"/>
          <w:lang w:val="id-ID"/>
        </w:rPr>
      </w:pPr>
    </w:p>
    <w:p w14:paraId="414AF4B8" w14:textId="77777777" w:rsidR="00D22F45" w:rsidRPr="00715F0C" w:rsidRDefault="00D22F45" w:rsidP="00D22F45">
      <w:pPr>
        <w:tabs>
          <w:tab w:val="left" w:pos="0"/>
          <w:tab w:val="left" w:pos="426"/>
          <w:tab w:val="left" w:pos="1620"/>
        </w:tabs>
        <w:ind w:firstLine="284"/>
        <w:jc w:val="both"/>
        <w:rPr>
          <w:sz w:val="22"/>
          <w:szCs w:val="22"/>
        </w:rPr>
      </w:pPr>
      <w:proofErr w:type="spellStart"/>
      <w:r w:rsidRPr="00715F0C">
        <w:rPr>
          <w:sz w:val="22"/>
          <w:szCs w:val="22"/>
        </w:rPr>
        <w:t>Penentuan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dilakukan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menggunakan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metode</w:t>
      </w:r>
      <w:proofErr w:type="spellEnd"/>
      <w:r w:rsidRPr="00715F0C">
        <w:rPr>
          <w:sz w:val="22"/>
          <w:szCs w:val="22"/>
        </w:rPr>
        <w:t xml:space="preserve"> </w:t>
      </w:r>
      <w:r w:rsidRPr="00715F0C">
        <w:rPr>
          <w:i/>
          <w:sz w:val="22"/>
          <w:szCs w:val="22"/>
        </w:rPr>
        <w:t xml:space="preserve">Purposive Random Sampling </w:t>
      </w:r>
      <w:proofErr w:type="spellStart"/>
      <w:r w:rsidRPr="00715F0C">
        <w:rPr>
          <w:sz w:val="22"/>
          <w:szCs w:val="22"/>
        </w:rPr>
        <w:t>yaitu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metode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pengambilan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sampel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menentukan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secara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acak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memilih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daerah</w:t>
      </w:r>
      <w:proofErr w:type="spellEnd"/>
      <w:r w:rsidRPr="00715F0C">
        <w:rPr>
          <w:sz w:val="22"/>
          <w:szCs w:val="22"/>
        </w:rPr>
        <w:t xml:space="preserve"> yang </w:t>
      </w:r>
      <w:proofErr w:type="spellStart"/>
      <w:r w:rsidRPr="00715F0C">
        <w:rPr>
          <w:sz w:val="22"/>
          <w:szCs w:val="22"/>
        </w:rPr>
        <w:t>mewakili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lokasi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penelitian</w:t>
      </w:r>
      <w:proofErr w:type="spellEnd"/>
      <w:r w:rsidRPr="00715F0C">
        <w:rPr>
          <w:sz w:val="22"/>
          <w:szCs w:val="22"/>
        </w:rPr>
        <w:t xml:space="preserve">. Daerah </w:t>
      </w:r>
      <w:proofErr w:type="spellStart"/>
      <w:r w:rsidRPr="00715F0C">
        <w:rPr>
          <w:sz w:val="22"/>
          <w:szCs w:val="22"/>
        </w:rPr>
        <w:t>penelitian</w:t>
      </w:r>
      <w:proofErr w:type="spellEnd"/>
      <w:r w:rsidRPr="00715F0C">
        <w:rPr>
          <w:sz w:val="22"/>
          <w:szCs w:val="22"/>
        </w:rPr>
        <w:t xml:space="preserve"> yang </w:t>
      </w:r>
      <w:proofErr w:type="spellStart"/>
      <w:r w:rsidRPr="00715F0C">
        <w:rPr>
          <w:sz w:val="22"/>
          <w:szCs w:val="22"/>
        </w:rPr>
        <w:t>diambil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berupa</w:t>
      </w:r>
      <w:proofErr w:type="spellEnd"/>
      <w:r w:rsidRPr="00715F0C">
        <w:rPr>
          <w:sz w:val="22"/>
          <w:szCs w:val="22"/>
        </w:rPr>
        <w:t xml:space="preserve"> 4 </w:t>
      </w:r>
      <w:proofErr w:type="spellStart"/>
      <w:r w:rsidRPr="00715F0C">
        <w:rPr>
          <w:sz w:val="22"/>
          <w:szCs w:val="22"/>
        </w:rPr>
        <w:t>titik</w:t>
      </w:r>
      <w:proofErr w:type="spellEnd"/>
      <w:r w:rsidRPr="00715F0C">
        <w:rPr>
          <w:sz w:val="22"/>
          <w:szCs w:val="22"/>
        </w:rPr>
        <w:t xml:space="preserve"> </w:t>
      </w:r>
      <w:r w:rsidRPr="00715F0C">
        <w:rPr>
          <w:sz w:val="22"/>
          <w:szCs w:val="22"/>
          <w:lang w:val="id-ID"/>
        </w:rPr>
        <w:t>s</w:t>
      </w:r>
      <w:proofErr w:type="spellStart"/>
      <w:r w:rsidRPr="00715F0C">
        <w:rPr>
          <w:sz w:val="22"/>
          <w:szCs w:val="22"/>
        </w:rPr>
        <w:t>tasiun</w:t>
      </w:r>
      <w:proofErr w:type="spellEnd"/>
      <w:r w:rsidRPr="00715F0C">
        <w:rPr>
          <w:sz w:val="22"/>
          <w:szCs w:val="22"/>
        </w:rPr>
        <w:t xml:space="preserve"> yang </w:t>
      </w:r>
      <w:proofErr w:type="spellStart"/>
      <w:r w:rsidRPr="00715F0C">
        <w:rPr>
          <w:sz w:val="22"/>
          <w:szCs w:val="22"/>
        </w:rPr>
        <w:t>dianggap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mewakili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pesisir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desa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Tukak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yaitu</w:t>
      </w:r>
      <w:proofErr w:type="spellEnd"/>
      <w:r w:rsidRPr="00715F0C">
        <w:rPr>
          <w:sz w:val="22"/>
          <w:szCs w:val="22"/>
        </w:rPr>
        <w:t>:</w:t>
      </w:r>
    </w:p>
    <w:p w14:paraId="30AA73F0" w14:textId="77777777" w:rsidR="00D22F45" w:rsidRPr="00715F0C" w:rsidRDefault="00D22F45" w:rsidP="00D22F45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1620"/>
        </w:tabs>
        <w:ind w:left="284" w:hanging="284"/>
        <w:jc w:val="both"/>
        <w:rPr>
          <w:sz w:val="22"/>
          <w:szCs w:val="22"/>
        </w:rPr>
      </w:pP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I </w:t>
      </w:r>
      <w:proofErr w:type="spellStart"/>
      <w:proofErr w:type="gramStart"/>
      <w:r w:rsidRPr="00715F0C">
        <w:rPr>
          <w:sz w:val="22"/>
          <w:szCs w:val="22"/>
        </w:rPr>
        <w:t>berada</w:t>
      </w:r>
      <w:proofErr w:type="spellEnd"/>
      <w:r w:rsidRPr="00715F0C">
        <w:rPr>
          <w:sz w:val="22"/>
          <w:szCs w:val="22"/>
        </w:rPr>
        <w:t xml:space="preserve">  </w:t>
      </w:r>
      <w:proofErr w:type="spellStart"/>
      <w:r w:rsidRPr="00715F0C">
        <w:rPr>
          <w:sz w:val="22"/>
          <w:szCs w:val="22"/>
        </w:rPr>
        <w:t>dekat</w:t>
      </w:r>
      <w:proofErr w:type="spellEnd"/>
      <w:proofErr w:type="gram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hutan</w:t>
      </w:r>
      <w:proofErr w:type="spellEnd"/>
      <w:r w:rsidRPr="00715F0C">
        <w:rPr>
          <w:sz w:val="22"/>
          <w:szCs w:val="22"/>
        </w:rPr>
        <w:t xml:space="preserve"> mangrove yang </w:t>
      </w:r>
      <w:proofErr w:type="spellStart"/>
      <w:r w:rsidRPr="00715F0C">
        <w:rPr>
          <w:sz w:val="22"/>
          <w:szCs w:val="22"/>
        </w:rPr>
        <w:t>dapat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dijumpai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sepanjang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tepi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pantai</w:t>
      </w:r>
      <w:proofErr w:type="spellEnd"/>
      <w:r w:rsidRPr="00715F0C">
        <w:rPr>
          <w:sz w:val="22"/>
          <w:szCs w:val="22"/>
        </w:rPr>
        <w:t xml:space="preserve"> dan </w:t>
      </w:r>
      <w:proofErr w:type="spellStart"/>
      <w:r w:rsidRPr="00715F0C">
        <w:rPr>
          <w:sz w:val="22"/>
          <w:szCs w:val="22"/>
        </w:rPr>
        <w:t>ketika</w:t>
      </w:r>
      <w:proofErr w:type="spellEnd"/>
      <w:r w:rsidRPr="00715F0C">
        <w:rPr>
          <w:sz w:val="22"/>
          <w:szCs w:val="22"/>
        </w:rPr>
        <w:t xml:space="preserve"> air </w:t>
      </w:r>
      <w:proofErr w:type="spellStart"/>
      <w:r w:rsidRPr="00715F0C">
        <w:rPr>
          <w:sz w:val="22"/>
          <w:szCs w:val="22"/>
        </w:rPr>
        <w:t>laut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surut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masih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dipengaruhi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masuknya</w:t>
      </w:r>
      <w:proofErr w:type="spellEnd"/>
      <w:r w:rsidRPr="00715F0C">
        <w:rPr>
          <w:sz w:val="22"/>
          <w:szCs w:val="22"/>
        </w:rPr>
        <w:t xml:space="preserve"> air </w:t>
      </w:r>
      <w:proofErr w:type="spellStart"/>
      <w:r w:rsidRPr="00715F0C">
        <w:rPr>
          <w:sz w:val="22"/>
          <w:szCs w:val="22"/>
        </w:rPr>
        <w:t>tawar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ke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penelitian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dari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aliran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anak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sungai</w:t>
      </w:r>
      <w:proofErr w:type="spellEnd"/>
      <w:r w:rsidRPr="00715F0C">
        <w:rPr>
          <w:sz w:val="22"/>
          <w:szCs w:val="22"/>
        </w:rPr>
        <w:t xml:space="preserve">. </w:t>
      </w:r>
    </w:p>
    <w:p w14:paraId="162E946F" w14:textId="77777777" w:rsidR="00D22F45" w:rsidRPr="00715F0C" w:rsidRDefault="00D22F45" w:rsidP="00D22F45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1620"/>
        </w:tabs>
        <w:ind w:left="284" w:hanging="284"/>
        <w:jc w:val="both"/>
        <w:rPr>
          <w:sz w:val="22"/>
          <w:szCs w:val="22"/>
        </w:rPr>
      </w:pP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II </w:t>
      </w:r>
      <w:proofErr w:type="spellStart"/>
      <w:r w:rsidRPr="00715F0C">
        <w:rPr>
          <w:sz w:val="22"/>
          <w:szCs w:val="22"/>
        </w:rPr>
        <w:t>terdapat</w:t>
      </w:r>
      <w:proofErr w:type="spellEnd"/>
      <w:r w:rsidRPr="00715F0C">
        <w:rPr>
          <w:sz w:val="22"/>
          <w:szCs w:val="22"/>
        </w:rPr>
        <w:t xml:space="preserve"> di </w:t>
      </w:r>
      <w:proofErr w:type="spellStart"/>
      <w:r w:rsidRPr="00715F0C">
        <w:rPr>
          <w:sz w:val="22"/>
          <w:szCs w:val="22"/>
        </w:rPr>
        <w:t>pemukiman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penduduk</w:t>
      </w:r>
      <w:proofErr w:type="spellEnd"/>
      <w:r w:rsidRPr="00715F0C">
        <w:rPr>
          <w:sz w:val="22"/>
          <w:szCs w:val="22"/>
        </w:rPr>
        <w:t xml:space="preserve"> dan </w:t>
      </w:r>
      <w:proofErr w:type="spellStart"/>
      <w:r w:rsidRPr="00715F0C">
        <w:rPr>
          <w:sz w:val="22"/>
          <w:szCs w:val="22"/>
        </w:rPr>
        <w:t>tambatan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perahu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nelayan</w:t>
      </w:r>
      <w:proofErr w:type="spellEnd"/>
      <w:r w:rsidRPr="00715F0C">
        <w:rPr>
          <w:sz w:val="22"/>
          <w:szCs w:val="22"/>
        </w:rPr>
        <w:t xml:space="preserve">, </w:t>
      </w:r>
      <w:proofErr w:type="spellStart"/>
      <w:r w:rsidRPr="00715F0C">
        <w:rPr>
          <w:sz w:val="22"/>
          <w:szCs w:val="22"/>
        </w:rPr>
        <w:t>dimana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aktivitas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nelayan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berlangsung</w:t>
      </w:r>
      <w:proofErr w:type="spellEnd"/>
    </w:p>
    <w:p w14:paraId="14011C6D" w14:textId="77777777" w:rsidR="00D22F45" w:rsidRPr="00715F0C" w:rsidRDefault="00D22F45" w:rsidP="00D22F45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1620"/>
        </w:tabs>
        <w:ind w:left="284" w:hanging="284"/>
        <w:jc w:val="both"/>
        <w:rPr>
          <w:sz w:val="22"/>
          <w:szCs w:val="22"/>
        </w:rPr>
      </w:pP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III di </w:t>
      </w:r>
      <w:proofErr w:type="spellStart"/>
      <w:r w:rsidRPr="00715F0C">
        <w:rPr>
          <w:sz w:val="22"/>
          <w:szCs w:val="22"/>
        </w:rPr>
        <w:t>daerah</w:t>
      </w:r>
      <w:proofErr w:type="spellEnd"/>
      <w:r w:rsidRPr="00715F0C">
        <w:rPr>
          <w:sz w:val="22"/>
          <w:szCs w:val="22"/>
        </w:rPr>
        <w:t xml:space="preserve"> yang </w:t>
      </w:r>
      <w:proofErr w:type="spellStart"/>
      <w:r w:rsidRPr="00715F0C">
        <w:rPr>
          <w:sz w:val="22"/>
          <w:szCs w:val="22"/>
        </w:rPr>
        <w:t>terdapat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hamparan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lamun</w:t>
      </w:r>
      <w:proofErr w:type="spellEnd"/>
      <w:r w:rsidRPr="00715F0C">
        <w:rPr>
          <w:sz w:val="22"/>
          <w:szCs w:val="22"/>
        </w:rPr>
        <w:t xml:space="preserve"> </w:t>
      </w:r>
    </w:p>
    <w:p w14:paraId="09AC3A9F" w14:textId="77777777" w:rsidR="00D22F45" w:rsidRPr="00715F0C" w:rsidRDefault="00D22F45" w:rsidP="00D22F45">
      <w:pPr>
        <w:pStyle w:val="ListParagraph"/>
        <w:numPr>
          <w:ilvl w:val="0"/>
          <w:numId w:val="1"/>
        </w:numPr>
        <w:tabs>
          <w:tab w:val="left" w:pos="284"/>
          <w:tab w:val="left" w:pos="1620"/>
        </w:tabs>
        <w:ind w:left="284" w:hanging="284"/>
        <w:jc w:val="both"/>
        <w:rPr>
          <w:sz w:val="22"/>
          <w:szCs w:val="22"/>
        </w:rPr>
      </w:pP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IV </w:t>
      </w:r>
      <w:proofErr w:type="spellStart"/>
      <w:r w:rsidRPr="00715F0C">
        <w:rPr>
          <w:sz w:val="22"/>
          <w:szCs w:val="22"/>
        </w:rPr>
        <w:t>berdekatan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hamparan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lamun</w:t>
      </w:r>
      <w:proofErr w:type="spellEnd"/>
      <w:r w:rsidRPr="00715F0C">
        <w:rPr>
          <w:sz w:val="22"/>
          <w:szCs w:val="22"/>
        </w:rPr>
        <w:t xml:space="preserve"> dan </w:t>
      </w:r>
      <w:proofErr w:type="spellStart"/>
      <w:r w:rsidRPr="00715F0C">
        <w:rPr>
          <w:sz w:val="22"/>
          <w:szCs w:val="22"/>
        </w:rPr>
        <w:t>terdapat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bebatuan</w:t>
      </w:r>
      <w:proofErr w:type="spellEnd"/>
      <w:r w:rsidRPr="00715F0C">
        <w:rPr>
          <w:sz w:val="22"/>
          <w:szCs w:val="22"/>
        </w:rPr>
        <w:t>.</w:t>
      </w:r>
    </w:p>
    <w:p w14:paraId="2F51A201" w14:textId="77777777" w:rsidR="00D22F45" w:rsidRPr="00715F0C" w:rsidRDefault="00D22F45" w:rsidP="00D22F45">
      <w:pPr>
        <w:ind w:firstLine="284"/>
        <w:jc w:val="both"/>
        <w:rPr>
          <w:b/>
          <w:bCs/>
          <w:sz w:val="22"/>
          <w:szCs w:val="22"/>
          <w:lang w:val="id-ID"/>
        </w:rPr>
      </w:pPr>
      <w:proofErr w:type="spellStart"/>
      <w:r w:rsidRPr="00715F0C">
        <w:rPr>
          <w:sz w:val="22"/>
          <w:szCs w:val="22"/>
        </w:rPr>
        <w:t>Metode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pengambilan</w:t>
      </w:r>
      <w:proofErr w:type="spellEnd"/>
      <w:r w:rsidRPr="00715F0C">
        <w:rPr>
          <w:sz w:val="22"/>
          <w:szCs w:val="22"/>
        </w:rPr>
        <w:t xml:space="preserve"> data </w:t>
      </w:r>
      <w:proofErr w:type="spellStart"/>
      <w:r w:rsidRPr="00715F0C">
        <w:rPr>
          <w:sz w:val="22"/>
          <w:szCs w:val="22"/>
        </w:rPr>
        <w:t>dilakukan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metode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transek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kuadrat</w:t>
      </w:r>
      <w:proofErr w:type="spellEnd"/>
      <w:r w:rsidRPr="00715F0C">
        <w:rPr>
          <w:sz w:val="22"/>
          <w:szCs w:val="22"/>
        </w:rPr>
        <w:t xml:space="preserve">. Masing – masing </w:t>
      </w:r>
      <w:proofErr w:type="spellStart"/>
      <w:r w:rsidRPr="00715F0C">
        <w:rPr>
          <w:sz w:val="22"/>
          <w:szCs w:val="22"/>
        </w:rPr>
        <w:t>dibagi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menjadi</w:t>
      </w:r>
      <w:proofErr w:type="spellEnd"/>
      <w:r w:rsidRPr="00715F0C">
        <w:rPr>
          <w:sz w:val="22"/>
          <w:szCs w:val="22"/>
        </w:rPr>
        <w:t xml:space="preserve"> 3</w:t>
      </w:r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substasiun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jarak</w:t>
      </w:r>
      <w:proofErr w:type="spellEnd"/>
      <w:r w:rsidRPr="00715F0C">
        <w:rPr>
          <w:sz w:val="22"/>
          <w:szCs w:val="22"/>
          <w:lang w:val="id-ID"/>
        </w:rPr>
        <w:t xml:space="preserve"> </w:t>
      </w:r>
      <w:r w:rsidRPr="00715F0C">
        <w:rPr>
          <w:sz w:val="22"/>
          <w:szCs w:val="22"/>
        </w:rPr>
        <w:t xml:space="preserve">20 m </w:t>
      </w:r>
      <w:proofErr w:type="spellStart"/>
      <w:r w:rsidRPr="00715F0C">
        <w:rPr>
          <w:sz w:val="22"/>
          <w:szCs w:val="22"/>
        </w:rPr>
        <w:t>antar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substasiun</w:t>
      </w:r>
      <w:proofErr w:type="spellEnd"/>
      <w:r w:rsidRPr="00715F0C">
        <w:rPr>
          <w:sz w:val="22"/>
          <w:szCs w:val="22"/>
        </w:rPr>
        <w:t xml:space="preserve"> dan </w:t>
      </w:r>
      <w:proofErr w:type="gramStart"/>
      <w:r w:rsidRPr="00715F0C">
        <w:rPr>
          <w:sz w:val="22"/>
          <w:szCs w:val="22"/>
        </w:rPr>
        <w:t xml:space="preserve">di  </w:t>
      </w:r>
      <w:proofErr w:type="spellStart"/>
      <w:r w:rsidRPr="00715F0C">
        <w:rPr>
          <w:sz w:val="22"/>
          <w:szCs w:val="22"/>
        </w:rPr>
        <w:t>setiap</w:t>
      </w:r>
      <w:proofErr w:type="spellEnd"/>
      <w:proofErr w:type="gramEnd"/>
      <w:r w:rsidRPr="00715F0C">
        <w:rPr>
          <w:sz w:val="22"/>
          <w:szCs w:val="22"/>
        </w:rPr>
        <w:t xml:space="preserve">  </w:t>
      </w:r>
      <w:proofErr w:type="spellStart"/>
      <w:r w:rsidRPr="00715F0C">
        <w:rPr>
          <w:sz w:val="22"/>
          <w:szCs w:val="22"/>
        </w:rPr>
        <w:t>substasiun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dibuat</w:t>
      </w:r>
      <w:proofErr w:type="spellEnd"/>
      <w:r w:rsidRPr="00715F0C">
        <w:rPr>
          <w:sz w:val="22"/>
          <w:szCs w:val="22"/>
        </w:rPr>
        <w:t xml:space="preserve"> 3 plot </w:t>
      </w:r>
      <w:proofErr w:type="spellStart"/>
      <w:r w:rsidRPr="00715F0C">
        <w:rPr>
          <w:sz w:val="22"/>
          <w:szCs w:val="22"/>
        </w:rPr>
        <w:t>transek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kuadrat</w:t>
      </w:r>
      <w:proofErr w:type="spellEnd"/>
      <w:r w:rsidRPr="00715F0C">
        <w:rPr>
          <w:sz w:val="22"/>
          <w:szCs w:val="22"/>
        </w:rPr>
        <w:t xml:space="preserve"> yang </w:t>
      </w:r>
      <w:proofErr w:type="spellStart"/>
      <w:r w:rsidRPr="00715F0C">
        <w:rPr>
          <w:sz w:val="22"/>
          <w:szCs w:val="22"/>
        </w:rPr>
        <w:t>berjarak</w:t>
      </w:r>
      <w:proofErr w:type="spellEnd"/>
      <w:r w:rsidRPr="00715F0C">
        <w:rPr>
          <w:sz w:val="22"/>
          <w:szCs w:val="22"/>
        </w:rPr>
        <w:t xml:space="preserve"> 10 m  </w:t>
      </w:r>
      <w:proofErr w:type="spellStart"/>
      <w:r w:rsidRPr="00715F0C">
        <w:rPr>
          <w:sz w:val="22"/>
          <w:szCs w:val="22"/>
        </w:rPr>
        <w:t>jadi</w:t>
      </w:r>
      <w:proofErr w:type="spellEnd"/>
      <w:r w:rsidRPr="00715F0C">
        <w:rPr>
          <w:sz w:val="22"/>
          <w:szCs w:val="22"/>
        </w:rPr>
        <w:t xml:space="preserve">  </w:t>
      </w:r>
      <w:proofErr w:type="spellStart"/>
      <w:r w:rsidRPr="00715F0C">
        <w:rPr>
          <w:sz w:val="22"/>
          <w:szCs w:val="22"/>
        </w:rPr>
        <w:t>dalam</w:t>
      </w:r>
      <w:proofErr w:type="spellEnd"/>
      <w:r w:rsidRPr="00715F0C">
        <w:rPr>
          <w:sz w:val="22"/>
          <w:szCs w:val="22"/>
        </w:rPr>
        <w:t xml:space="preserve">  </w:t>
      </w:r>
      <w:proofErr w:type="spellStart"/>
      <w:r w:rsidRPr="00715F0C">
        <w:rPr>
          <w:sz w:val="22"/>
          <w:szCs w:val="22"/>
        </w:rPr>
        <w:t>satu</w:t>
      </w:r>
      <w:proofErr w:type="spellEnd"/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terdapat</w:t>
      </w:r>
      <w:proofErr w:type="spellEnd"/>
      <w:r w:rsidRPr="00715F0C">
        <w:rPr>
          <w:sz w:val="22"/>
          <w:szCs w:val="22"/>
          <w:lang w:val="id-ID"/>
        </w:rPr>
        <w:t xml:space="preserve"> </w:t>
      </w:r>
      <w:r w:rsidRPr="00715F0C">
        <w:rPr>
          <w:sz w:val="22"/>
          <w:szCs w:val="22"/>
        </w:rPr>
        <w:t>9</w:t>
      </w:r>
      <w:r w:rsidRPr="00715F0C">
        <w:rPr>
          <w:sz w:val="22"/>
          <w:szCs w:val="22"/>
          <w:lang w:val="id-ID"/>
        </w:rPr>
        <w:t xml:space="preserve"> </w:t>
      </w:r>
      <w:r w:rsidRPr="00715F0C">
        <w:rPr>
          <w:sz w:val="22"/>
          <w:szCs w:val="22"/>
        </w:rPr>
        <w:t>plot</w:t>
      </w:r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transek</w:t>
      </w:r>
      <w:proofErr w:type="spellEnd"/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kuadrat</w:t>
      </w:r>
      <w:proofErr w:type="spellEnd"/>
      <w:r w:rsidRPr="00715F0C">
        <w:rPr>
          <w:sz w:val="22"/>
          <w:szCs w:val="22"/>
        </w:rPr>
        <w:t>.</w:t>
      </w:r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Jumlah</w:t>
      </w:r>
      <w:proofErr w:type="spellEnd"/>
      <w:r w:rsidRPr="00715F0C">
        <w:rPr>
          <w:sz w:val="22"/>
          <w:szCs w:val="22"/>
        </w:rPr>
        <w:t xml:space="preserve"> total </w:t>
      </w:r>
      <w:proofErr w:type="spellStart"/>
      <w:r w:rsidRPr="00715F0C">
        <w:rPr>
          <w:sz w:val="22"/>
          <w:szCs w:val="22"/>
        </w:rPr>
        <w:t>keseluruhan</w:t>
      </w:r>
      <w:proofErr w:type="spellEnd"/>
      <w:r w:rsidRPr="00715F0C">
        <w:rPr>
          <w:sz w:val="22"/>
          <w:szCs w:val="22"/>
        </w:rPr>
        <w:t xml:space="preserve"> plot</w:t>
      </w:r>
      <w:r w:rsidRPr="00715F0C">
        <w:rPr>
          <w:sz w:val="22"/>
          <w:szCs w:val="22"/>
          <w:lang w:val="id-ID"/>
        </w:rPr>
        <w:t xml:space="preserve"> </w:t>
      </w:r>
      <w:proofErr w:type="spellStart"/>
      <w:proofErr w:type="gramStart"/>
      <w:r w:rsidRPr="00715F0C">
        <w:rPr>
          <w:sz w:val="22"/>
          <w:szCs w:val="22"/>
        </w:rPr>
        <w:t>transek</w:t>
      </w:r>
      <w:proofErr w:type="spellEnd"/>
      <w:r w:rsidRPr="00715F0C">
        <w:rPr>
          <w:sz w:val="22"/>
          <w:szCs w:val="22"/>
        </w:rPr>
        <w:t xml:space="preserve">  </w:t>
      </w:r>
      <w:proofErr w:type="spellStart"/>
      <w:r w:rsidRPr="00715F0C">
        <w:rPr>
          <w:sz w:val="22"/>
          <w:szCs w:val="22"/>
        </w:rPr>
        <w:t>kuadrat</w:t>
      </w:r>
      <w:proofErr w:type="spellEnd"/>
      <w:proofErr w:type="gram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ke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empat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stasiun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dalam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penelitian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ini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terdapat</w:t>
      </w:r>
      <w:proofErr w:type="spellEnd"/>
      <w:r w:rsidRPr="00715F0C">
        <w:rPr>
          <w:sz w:val="22"/>
          <w:szCs w:val="22"/>
        </w:rPr>
        <w:t xml:space="preserve"> 36 plot </w:t>
      </w:r>
      <w:proofErr w:type="spellStart"/>
      <w:r w:rsidRPr="00715F0C">
        <w:rPr>
          <w:sz w:val="22"/>
          <w:szCs w:val="22"/>
        </w:rPr>
        <w:t>transek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kuadrat</w:t>
      </w:r>
      <w:proofErr w:type="spellEnd"/>
      <w:r w:rsidRPr="00715F0C">
        <w:rPr>
          <w:sz w:val="22"/>
          <w:szCs w:val="22"/>
        </w:rPr>
        <w:t>.</w:t>
      </w:r>
    </w:p>
    <w:p w14:paraId="2680C20A" w14:textId="34A0B0C9" w:rsidR="00D22F45" w:rsidRDefault="00D22F45" w:rsidP="00295808">
      <w:pPr>
        <w:rPr>
          <w:sz w:val="22"/>
          <w:szCs w:val="22"/>
          <w:lang w:val="id-ID"/>
        </w:rPr>
      </w:pPr>
    </w:p>
    <w:p w14:paraId="1C3C62AC" w14:textId="6B2CBABE" w:rsidR="00D22F45" w:rsidRDefault="00D22F45" w:rsidP="00D22F45">
      <w:pPr>
        <w:tabs>
          <w:tab w:val="left" w:pos="1134"/>
        </w:tabs>
        <w:jc w:val="both"/>
        <w:rPr>
          <w:sz w:val="22"/>
          <w:szCs w:val="22"/>
        </w:rPr>
      </w:pPr>
      <w:r w:rsidRPr="00715F0C">
        <w:rPr>
          <w:b/>
          <w:bCs/>
          <w:sz w:val="22"/>
          <w:szCs w:val="22"/>
          <w:lang w:val="id-ID"/>
        </w:rPr>
        <w:t>Pengambilan Sampel Makrozoobentos</w:t>
      </w:r>
      <w:r w:rsidRPr="00D22F45">
        <w:rPr>
          <w:sz w:val="22"/>
          <w:szCs w:val="22"/>
        </w:rPr>
        <w:t xml:space="preserve"> </w:t>
      </w:r>
    </w:p>
    <w:p w14:paraId="2E04F280" w14:textId="77777777" w:rsidR="00D22F45" w:rsidRPr="00D22F45" w:rsidRDefault="00D22F45" w:rsidP="00D22F45">
      <w:pPr>
        <w:tabs>
          <w:tab w:val="left" w:pos="1134"/>
        </w:tabs>
        <w:jc w:val="both"/>
        <w:rPr>
          <w:sz w:val="22"/>
          <w:szCs w:val="22"/>
          <w:lang w:val="id-ID"/>
        </w:rPr>
      </w:pPr>
    </w:p>
    <w:p w14:paraId="53A23288" w14:textId="77777777" w:rsidR="00D22F45" w:rsidRDefault="00D22F45" w:rsidP="00D22F45">
      <w:pPr>
        <w:tabs>
          <w:tab w:val="left" w:pos="741"/>
          <w:tab w:val="left" w:pos="1620"/>
        </w:tabs>
        <w:ind w:firstLine="284"/>
        <w:jc w:val="both"/>
        <w:rPr>
          <w:bCs/>
          <w:sz w:val="22"/>
          <w:szCs w:val="22"/>
          <w:lang w:val="id-ID"/>
        </w:rPr>
      </w:pPr>
      <w:proofErr w:type="spellStart"/>
      <w:r w:rsidRPr="00715F0C">
        <w:rPr>
          <w:sz w:val="22"/>
          <w:szCs w:val="22"/>
        </w:rPr>
        <w:t>Pengambilan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contoh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makrozoobentos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menggunakan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transek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kuadrat</w:t>
      </w:r>
      <w:proofErr w:type="spellEnd"/>
      <w:r w:rsidRPr="00715F0C">
        <w:rPr>
          <w:sz w:val="22"/>
          <w:szCs w:val="22"/>
        </w:rPr>
        <w:t xml:space="preserve"> 1 x 1 m, </w:t>
      </w:r>
      <w:proofErr w:type="spellStart"/>
      <w:r w:rsidRPr="00715F0C">
        <w:rPr>
          <w:sz w:val="22"/>
          <w:szCs w:val="22"/>
        </w:rPr>
        <w:t>sampel</w:t>
      </w:r>
      <w:proofErr w:type="spellEnd"/>
      <w:r w:rsidRPr="00715F0C">
        <w:rPr>
          <w:b/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makrozoobentos</w:t>
      </w:r>
      <w:proofErr w:type="spellEnd"/>
      <w:r w:rsidRPr="00715F0C">
        <w:rPr>
          <w:sz w:val="22"/>
          <w:szCs w:val="22"/>
        </w:rPr>
        <w:t xml:space="preserve"> yang </w:t>
      </w:r>
      <w:proofErr w:type="spellStart"/>
      <w:r w:rsidRPr="00715F0C">
        <w:rPr>
          <w:sz w:val="22"/>
          <w:szCs w:val="22"/>
        </w:rPr>
        <w:t>diambil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adalah</w:t>
      </w:r>
      <w:proofErr w:type="spellEnd"/>
      <w:r w:rsidRPr="00715F0C">
        <w:rPr>
          <w:sz w:val="22"/>
          <w:szCs w:val="22"/>
        </w:rPr>
        <w:t xml:space="preserve"> di </w:t>
      </w:r>
      <w:proofErr w:type="spellStart"/>
      <w:r w:rsidRPr="00715F0C">
        <w:rPr>
          <w:sz w:val="22"/>
          <w:szCs w:val="22"/>
        </w:rPr>
        <w:t>atas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permukaan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substrat</w:t>
      </w:r>
      <w:proofErr w:type="spellEnd"/>
      <w:r w:rsidRPr="00715F0C">
        <w:rPr>
          <w:sz w:val="22"/>
          <w:szCs w:val="22"/>
        </w:rPr>
        <w:t xml:space="preserve"> dan di </w:t>
      </w:r>
      <w:proofErr w:type="spellStart"/>
      <w:r w:rsidRPr="00715F0C">
        <w:rPr>
          <w:sz w:val="22"/>
          <w:szCs w:val="22"/>
        </w:rPr>
        <w:t>dalam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substrat</w:t>
      </w:r>
      <w:proofErr w:type="spellEnd"/>
      <w:r w:rsidRPr="00715F0C">
        <w:rPr>
          <w:sz w:val="22"/>
          <w:szCs w:val="22"/>
        </w:rPr>
        <w:t xml:space="preserve">. </w:t>
      </w:r>
      <w:proofErr w:type="spellStart"/>
      <w:r w:rsidRPr="00715F0C">
        <w:rPr>
          <w:sz w:val="22"/>
          <w:szCs w:val="22"/>
        </w:rPr>
        <w:t>Pengambilan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sampel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makrozoobentos</w:t>
      </w:r>
      <w:proofErr w:type="spellEnd"/>
      <w:r w:rsidRPr="00715F0C">
        <w:rPr>
          <w:sz w:val="22"/>
          <w:szCs w:val="22"/>
        </w:rPr>
        <w:t xml:space="preserve"> di </w:t>
      </w:r>
      <w:proofErr w:type="spellStart"/>
      <w:r w:rsidRPr="00715F0C">
        <w:rPr>
          <w:sz w:val="22"/>
          <w:szCs w:val="22"/>
        </w:rPr>
        <w:t>dalam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substrat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dilakukan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menggunakan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sekop</w:t>
      </w:r>
      <w:proofErr w:type="spellEnd"/>
      <w:r w:rsidRPr="00715F0C">
        <w:rPr>
          <w:sz w:val="22"/>
          <w:szCs w:val="22"/>
        </w:rPr>
        <w:t xml:space="preserve">. </w:t>
      </w:r>
      <w:proofErr w:type="spellStart"/>
      <w:r w:rsidRPr="00715F0C">
        <w:rPr>
          <w:sz w:val="22"/>
          <w:szCs w:val="22"/>
        </w:rPr>
        <w:t>Sampel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substrat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disaring</w:t>
      </w:r>
      <w:proofErr w:type="spellEnd"/>
      <w:r w:rsidRPr="00715F0C">
        <w:rPr>
          <w:sz w:val="22"/>
          <w:szCs w:val="22"/>
        </w:rPr>
        <w:t xml:space="preserve"> dan </w:t>
      </w:r>
      <w:proofErr w:type="spellStart"/>
      <w:r w:rsidRPr="00715F0C">
        <w:rPr>
          <w:sz w:val="22"/>
          <w:szCs w:val="22"/>
        </w:rPr>
        <w:t>dicuci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dengan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tujuan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memisahkan</w:t>
      </w:r>
      <w:proofErr w:type="spellEnd"/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spesies</w:t>
      </w:r>
      <w:proofErr w:type="spellEnd"/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dari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lumpur</w:t>
      </w:r>
      <w:proofErr w:type="spellEnd"/>
      <w:r w:rsidRPr="00715F0C">
        <w:rPr>
          <w:sz w:val="22"/>
          <w:szCs w:val="22"/>
        </w:rPr>
        <w:t>/</w:t>
      </w:r>
      <w:proofErr w:type="spellStart"/>
      <w:r w:rsidRPr="00715F0C">
        <w:rPr>
          <w:sz w:val="22"/>
          <w:szCs w:val="22"/>
        </w:rPr>
        <w:t>pasir</w:t>
      </w:r>
      <w:proofErr w:type="spellEnd"/>
      <w:r w:rsidRPr="00715F0C">
        <w:rPr>
          <w:sz w:val="22"/>
          <w:szCs w:val="22"/>
        </w:rPr>
        <w:t>.</w:t>
      </w:r>
      <w:r w:rsidRPr="00715F0C">
        <w:rPr>
          <w:sz w:val="22"/>
          <w:szCs w:val="22"/>
          <w:lang w:val="id-ID"/>
        </w:rPr>
        <w:t xml:space="preserve"> </w:t>
      </w:r>
      <w:proofErr w:type="spellStart"/>
      <w:r w:rsidRPr="00715F0C">
        <w:rPr>
          <w:sz w:val="22"/>
          <w:szCs w:val="22"/>
        </w:rPr>
        <w:t>Makrozoobentos</w:t>
      </w:r>
      <w:proofErr w:type="spellEnd"/>
      <w:r w:rsidRPr="00715F0C">
        <w:rPr>
          <w:sz w:val="22"/>
          <w:szCs w:val="22"/>
        </w:rPr>
        <w:t xml:space="preserve"> yang </w:t>
      </w:r>
      <w:proofErr w:type="spellStart"/>
      <w:r w:rsidRPr="00715F0C">
        <w:rPr>
          <w:sz w:val="22"/>
          <w:szCs w:val="22"/>
        </w:rPr>
        <w:t>diperoleh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dimasukkan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ke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dalam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botol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sampel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kemudian</w:t>
      </w:r>
      <w:proofErr w:type="spellEnd"/>
      <w:r w:rsidRPr="00715F0C">
        <w:rPr>
          <w:sz w:val="22"/>
          <w:szCs w:val="22"/>
        </w:rPr>
        <w:t xml:space="preserve"> </w:t>
      </w:r>
      <w:proofErr w:type="spellStart"/>
      <w:r w:rsidRPr="00715F0C">
        <w:rPr>
          <w:sz w:val="22"/>
          <w:szCs w:val="22"/>
        </w:rPr>
        <w:t>diberi</w:t>
      </w:r>
      <w:proofErr w:type="spellEnd"/>
      <w:r w:rsidRPr="00715F0C">
        <w:rPr>
          <w:sz w:val="22"/>
          <w:szCs w:val="22"/>
        </w:rPr>
        <w:t xml:space="preserve"> formalin 4%. </w:t>
      </w:r>
      <w:r w:rsidRPr="00715F0C">
        <w:rPr>
          <w:sz w:val="22"/>
          <w:szCs w:val="22"/>
          <w:lang w:val="fi-FI"/>
        </w:rPr>
        <w:t xml:space="preserve">Setelah itu spesimen </w:t>
      </w:r>
      <w:proofErr w:type="spellStart"/>
      <w:r w:rsidRPr="00715F0C">
        <w:rPr>
          <w:sz w:val="22"/>
          <w:szCs w:val="22"/>
        </w:rPr>
        <w:t>digabungkan</w:t>
      </w:r>
      <w:proofErr w:type="spellEnd"/>
      <w:r w:rsidRPr="00715F0C">
        <w:rPr>
          <w:sz w:val="22"/>
          <w:szCs w:val="22"/>
        </w:rPr>
        <w:t xml:space="preserve"> </w:t>
      </w:r>
      <w:r w:rsidRPr="00715F0C">
        <w:rPr>
          <w:sz w:val="22"/>
          <w:szCs w:val="22"/>
          <w:lang w:val="fi-FI"/>
        </w:rPr>
        <w:t>dan diidentifikasi.</w:t>
      </w:r>
      <w:r>
        <w:rPr>
          <w:sz w:val="22"/>
          <w:szCs w:val="22"/>
          <w:lang w:val="id-ID"/>
        </w:rPr>
        <w:t xml:space="preserve"> </w:t>
      </w:r>
      <w:r w:rsidRPr="00715F0C">
        <w:rPr>
          <w:sz w:val="22"/>
          <w:szCs w:val="22"/>
          <w:lang w:val="id-ID"/>
        </w:rPr>
        <w:t xml:space="preserve">Pengukuran Parameter Fisika dan Kimia Perairan seperti suhu, kecepatan arus, salinitas, </w:t>
      </w:r>
      <w:r>
        <w:rPr>
          <w:bCs/>
          <w:i/>
          <w:sz w:val="22"/>
          <w:szCs w:val="22"/>
          <w:lang w:val="id-ID"/>
        </w:rPr>
        <w:t>d</w:t>
      </w:r>
      <w:proofErr w:type="spellStart"/>
      <w:r w:rsidRPr="00715F0C">
        <w:rPr>
          <w:bCs/>
          <w:i/>
          <w:sz w:val="22"/>
          <w:szCs w:val="22"/>
        </w:rPr>
        <w:t>issolved</w:t>
      </w:r>
      <w:proofErr w:type="spellEnd"/>
      <w:r w:rsidRPr="00715F0C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  <w:lang w:val="id-ID"/>
        </w:rPr>
        <w:t>o</w:t>
      </w:r>
      <w:proofErr w:type="spellStart"/>
      <w:r w:rsidRPr="00715F0C">
        <w:rPr>
          <w:bCs/>
          <w:i/>
          <w:sz w:val="22"/>
          <w:szCs w:val="22"/>
        </w:rPr>
        <w:t>xygen</w:t>
      </w:r>
      <w:proofErr w:type="spellEnd"/>
      <w:r w:rsidRPr="00715F0C">
        <w:rPr>
          <w:bCs/>
          <w:sz w:val="22"/>
          <w:szCs w:val="22"/>
        </w:rPr>
        <w:t xml:space="preserve"> (DO)</w:t>
      </w:r>
      <w:r w:rsidRPr="00715F0C">
        <w:rPr>
          <w:bCs/>
          <w:sz w:val="22"/>
          <w:szCs w:val="22"/>
          <w:lang w:val="id-ID"/>
        </w:rPr>
        <w:t xml:space="preserve">, pH, dan </w:t>
      </w:r>
      <w:r>
        <w:rPr>
          <w:bCs/>
          <w:sz w:val="22"/>
          <w:szCs w:val="22"/>
          <w:lang w:val="id-ID"/>
        </w:rPr>
        <w:t>a</w:t>
      </w:r>
      <w:r w:rsidRPr="00715F0C">
        <w:rPr>
          <w:bCs/>
          <w:sz w:val="22"/>
          <w:szCs w:val="22"/>
          <w:lang w:val="id-ID"/>
        </w:rPr>
        <w:t>nalisis substrat</w:t>
      </w:r>
      <w:r>
        <w:rPr>
          <w:bCs/>
          <w:sz w:val="22"/>
          <w:szCs w:val="22"/>
          <w:lang w:val="id-ID"/>
        </w:rPr>
        <w:t>.</w:t>
      </w:r>
    </w:p>
    <w:p w14:paraId="10796147" w14:textId="1B82A094" w:rsidR="00D22F45" w:rsidRDefault="00D22F45" w:rsidP="00D22F45">
      <w:pPr>
        <w:tabs>
          <w:tab w:val="left" w:pos="741"/>
          <w:tab w:val="left" w:pos="1620"/>
        </w:tabs>
        <w:ind w:firstLine="284"/>
        <w:jc w:val="both"/>
        <w:rPr>
          <w:sz w:val="22"/>
          <w:szCs w:val="22"/>
          <w:lang w:val="fi-FI"/>
        </w:rPr>
      </w:pPr>
    </w:p>
    <w:p w14:paraId="7D571B17" w14:textId="11B72C95" w:rsidR="00D22F45" w:rsidRDefault="00D22F45" w:rsidP="00D22F45">
      <w:pPr>
        <w:tabs>
          <w:tab w:val="left" w:pos="741"/>
          <w:tab w:val="left" w:pos="1620"/>
        </w:tabs>
        <w:ind w:firstLine="284"/>
        <w:jc w:val="both"/>
        <w:rPr>
          <w:sz w:val="22"/>
          <w:szCs w:val="22"/>
          <w:lang w:val="fi-FI"/>
        </w:rPr>
      </w:pPr>
    </w:p>
    <w:p w14:paraId="3B3600E8" w14:textId="21CDA7A3" w:rsidR="00D22F45" w:rsidRDefault="00D22F45" w:rsidP="00D22F45">
      <w:pPr>
        <w:tabs>
          <w:tab w:val="left" w:pos="741"/>
          <w:tab w:val="left" w:pos="1620"/>
        </w:tabs>
        <w:ind w:firstLine="284"/>
        <w:jc w:val="both"/>
        <w:rPr>
          <w:sz w:val="22"/>
          <w:szCs w:val="22"/>
          <w:lang w:val="fi-FI"/>
        </w:rPr>
      </w:pPr>
    </w:p>
    <w:p w14:paraId="69A4EC82" w14:textId="77121E53" w:rsidR="00D22F45" w:rsidRDefault="00D22F45" w:rsidP="00D22F45">
      <w:pPr>
        <w:tabs>
          <w:tab w:val="left" w:pos="741"/>
          <w:tab w:val="left" w:pos="1620"/>
        </w:tabs>
        <w:ind w:firstLine="284"/>
        <w:jc w:val="both"/>
        <w:rPr>
          <w:sz w:val="22"/>
          <w:szCs w:val="22"/>
          <w:lang w:val="fi-FI"/>
        </w:rPr>
      </w:pPr>
    </w:p>
    <w:p w14:paraId="0D2253F6" w14:textId="78FBB6F1" w:rsidR="00D22F45" w:rsidRDefault="00D22F45" w:rsidP="00D22F45">
      <w:pPr>
        <w:tabs>
          <w:tab w:val="left" w:pos="741"/>
          <w:tab w:val="left" w:pos="1620"/>
        </w:tabs>
        <w:ind w:firstLine="284"/>
        <w:jc w:val="both"/>
        <w:rPr>
          <w:sz w:val="22"/>
          <w:szCs w:val="22"/>
          <w:lang w:val="fi-FI"/>
        </w:rPr>
      </w:pPr>
    </w:p>
    <w:p w14:paraId="6BA62CB1" w14:textId="77777777" w:rsidR="00D22F45" w:rsidRPr="006456D6" w:rsidRDefault="00D22F45" w:rsidP="00D22F45">
      <w:pPr>
        <w:tabs>
          <w:tab w:val="left" w:pos="741"/>
          <w:tab w:val="left" w:pos="1620"/>
        </w:tabs>
        <w:ind w:firstLine="284"/>
        <w:jc w:val="both"/>
        <w:rPr>
          <w:sz w:val="22"/>
          <w:szCs w:val="22"/>
          <w:lang w:val="fi-FI"/>
        </w:rPr>
      </w:pPr>
    </w:p>
    <w:p w14:paraId="1381D887" w14:textId="77777777" w:rsidR="00D22F45" w:rsidRDefault="00D22F45" w:rsidP="00D22F45">
      <w:pPr>
        <w:spacing w:line="480" w:lineRule="auto"/>
        <w:jc w:val="both"/>
        <w:rPr>
          <w:b/>
          <w:bCs/>
          <w:lang w:val="id-ID"/>
        </w:rPr>
      </w:pPr>
      <w:r>
        <w:rPr>
          <w:b/>
          <w:bCs/>
          <w:lang w:val="id-ID"/>
        </w:rPr>
        <w:t>Analisa Data</w:t>
      </w:r>
    </w:p>
    <w:p w14:paraId="18E4C5BD" w14:textId="610D66EE" w:rsidR="00D22F45" w:rsidRPr="00D07DAD" w:rsidRDefault="00D22F45" w:rsidP="00D22F45">
      <w:pPr>
        <w:tabs>
          <w:tab w:val="left" w:pos="900"/>
        </w:tabs>
        <w:spacing w:line="360" w:lineRule="auto"/>
        <w:jc w:val="both"/>
        <w:rPr>
          <w:b/>
          <w:sz w:val="22"/>
          <w:szCs w:val="22"/>
        </w:rPr>
      </w:pPr>
      <w:proofErr w:type="spellStart"/>
      <w:r w:rsidRPr="00D07DAD">
        <w:rPr>
          <w:b/>
          <w:sz w:val="22"/>
          <w:szCs w:val="22"/>
        </w:rPr>
        <w:t>Kepadatan</w:t>
      </w:r>
      <w:proofErr w:type="spellEnd"/>
      <w:r w:rsidRPr="00D07DAD">
        <w:rPr>
          <w:b/>
          <w:sz w:val="22"/>
          <w:szCs w:val="22"/>
        </w:rPr>
        <w:t xml:space="preserve"> </w:t>
      </w:r>
      <w:proofErr w:type="spellStart"/>
      <w:r w:rsidRPr="00D07DAD">
        <w:rPr>
          <w:b/>
          <w:sz w:val="22"/>
          <w:szCs w:val="22"/>
        </w:rPr>
        <w:t>Jenis</w:t>
      </w:r>
      <w:proofErr w:type="spellEnd"/>
    </w:p>
    <w:p w14:paraId="318D6EB1" w14:textId="77777777" w:rsidR="00D22F45" w:rsidRPr="006456D6" w:rsidRDefault="00D22F45" w:rsidP="00D22F45">
      <w:pPr>
        <w:ind w:firstLine="567"/>
        <w:jc w:val="both"/>
        <w:rPr>
          <w:b/>
          <w:bCs/>
          <w:sz w:val="22"/>
          <w:szCs w:val="22"/>
          <w:lang w:val="id-ID"/>
        </w:rPr>
      </w:pPr>
      <w:proofErr w:type="spellStart"/>
      <w:r w:rsidRPr="006456D6">
        <w:rPr>
          <w:sz w:val="22"/>
          <w:szCs w:val="22"/>
        </w:rPr>
        <w:t>Kepadatan</w:t>
      </w:r>
      <w:proofErr w:type="spellEnd"/>
      <w:r w:rsidRPr="006456D6">
        <w:rPr>
          <w:sz w:val="22"/>
          <w:szCs w:val="22"/>
        </w:rPr>
        <w:t xml:space="preserve"> </w:t>
      </w:r>
      <w:proofErr w:type="spellStart"/>
      <w:r w:rsidRPr="006456D6">
        <w:rPr>
          <w:sz w:val="22"/>
          <w:szCs w:val="22"/>
        </w:rPr>
        <w:t>jenis</w:t>
      </w:r>
      <w:proofErr w:type="spellEnd"/>
      <w:r w:rsidRPr="006456D6">
        <w:rPr>
          <w:sz w:val="22"/>
          <w:szCs w:val="22"/>
        </w:rPr>
        <w:t xml:space="preserve"> </w:t>
      </w:r>
      <w:proofErr w:type="spellStart"/>
      <w:r w:rsidRPr="006456D6">
        <w:rPr>
          <w:sz w:val="22"/>
          <w:szCs w:val="22"/>
        </w:rPr>
        <w:t>adalah</w:t>
      </w:r>
      <w:proofErr w:type="spellEnd"/>
      <w:r w:rsidRPr="006456D6">
        <w:rPr>
          <w:sz w:val="22"/>
          <w:szCs w:val="22"/>
        </w:rPr>
        <w:t xml:space="preserve"> </w:t>
      </w:r>
      <w:proofErr w:type="spellStart"/>
      <w:r w:rsidRPr="006456D6">
        <w:rPr>
          <w:sz w:val="22"/>
          <w:szCs w:val="22"/>
        </w:rPr>
        <w:t>jumlah</w:t>
      </w:r>
      <w:proofErr w:type="spellEnd"/>
      <w:r w:rsidRPr="006456D6">
        <w:rPr>
          <w:sz w:val="22"/>
          <w:szCs w:val="22"/>
        </w:rPr>
        <w:t xml:space="preserve"> </w:t>
      </w:r>
      <w:proofErr w:type="spellStart"/>
      <w:r w:rsidRPr="006456D6">
        <w:rPr>
          <w:sz w:val="22"/>
          <w:szCs w:val="22"/>
        </w:rPr>
        <w:t>individu</w:t>
      </w:r>
      <w:proofErr w:type="spellEnd"/>
      <w:r w:rsidRPr="006456D6">
        <w:rPr>
          <w:sz w:val="22"/>
          <w:szCs w:val="22"/>
        </w:rPr>
        <w:t xml:space="preserve"> </w:t>
      </w:r>
      <w:proofErr w:type="spellStart"/>
      <w:r w:rsidRPr="006456D6">
        <w:rPr>
          <w:sz w:val="22"/>
          <w:szCs w:val="22"/>
        </w:rPr>
        <w:t>persatuan</w:t>
      </w:r>
      <w:proofErr w:type="spellEnd"/>
      <w:r w:rsidRPr="006456D6">
        <w:rPr>
          <w:sz w:val="22"/>
          <w:szCs w:val="22"/>
        </w:rPr>
        <w:t xml:space="preserve"> </w:t>
      </w:r>
      <w:proofErr w:type="spellStart"/>
      <w:r w:rsidRPr="006456D6">
        <w:rPr>
          <w:sz w:val="22"/>
          <w:szCs w:val="22"/>
        </w:rPr>
        <w:t>luas</w:t>
      </w:r>
      <w:proofErr w:type="spellEnd"/>
      <w:r w:rsidRPr="006456D6">
        <w:rPr>
          <w:sz w:val="22"/>
          <w:szCs w:val="22"/>
        </w:rPr>
        <w:t xml:space="preserve"> </w:t>
      </w:r>
      <w:proofErr w:type="spellStart"/>
      <w:r w:rsidRPr="006456D6">
        <w:rPr>
          <w:sz w:val="22"/>
          <w:szCs w:val="22"/>
        </w:rPr>
        <w:t>atau</w:t>
      </w:r>
      <w:proofErr w:type="spellEnd"/>
      <w:r w:rsidRPr="006456D6">
        <w:rPr>
          <w:sz w:val="22"/>
          <w:szCs w:val="22"/>
          <w:lang w:val="id-ID"/>
        </w:rPr>
        <w:t xml:space="preserve"> </w:t>
      </w:r>
      <w:r w:rsidRPr="006456D6">
        <w:rPr>
          <w:sz w:val="22"/>
          <w:szCs w:val="22"/>
        </w:rPr>
        <w:t>volume</w:t>
      </w:r>
      <w:r>
        <w:rPr>
          <w:sz w:val="22"/>
          <w:szCs w:val="22"/>
          <w:lang w:val="id-ID"/>
        </w:rPr>
        <w:t xml:space="preserve"> </w:t>
      </w:r>
      <w:r w:rsidRPr="006456D6">
        <w:rPr>
          <w:sz w:val="22"/>
          <w:szCs w:val="22"/>
        </w:rPr>
        <w:t xml:space="preserve">(Brower </w:t>
      </w:r>
      <w:r>
        <w:rPr>
          <w:sz w:val="22"/>
          <w:szCs w:val="22"/>
          <w:lang w:val="id-ID"/>
        </w:rPr>
        <w:t xml:space="preserve">&amp; </w:t>
      </w:r>
      <w:proofErr w:type="spellStart"/>
      <w:r w:rsidRPr="006456D6">
        <w:rPr>
          <w:sz w:val="22"/>
          <w:szCs w:val="22"/>
        </w:rPr>
        <w:t>Zar</w:t>
      </w:r>
      <w:proofErr w:type="spellEnd"/>
      <w:r w:rsidRPr="006456D6">
        <w:rPr>
          <w:sz w:val="22"/>
          <w:szCs w:val="22"/>
        </w:rPr>
        <w:t xml:space="preserve">, 1997). </w:t>
      </w:r>
    </w:p>
    <w:p w14:paraId="19DC55D8" w14:textId="77777777" w:rsidR="00D22F45" w:rsidRPr="00715F0C" w:rsidRDefault="00D22F45" w:rsidP="00D22F45">
      <w:pPr>
        <w:jc w:val="both"/>
        <w:rPr>
          <w:b/>
          <w:bCs/>
          <w:sz w:val="22"/>
          <w:szCs w:val="22"/>
          <w:lang w:val="id-ID"/>
        </w:rPr>
      </w:pPr>
      <w:r>
        <w:rPr>
          <w:b/>
          <w:bCs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F1B95" wp14:editId="1D41C97F">
                <wp:simplePos x="0" y="0"/>
                <wp:positionH relativeFrom="column">
                  <wp:posOffset>273132</wp:posOffset>
                </wp:positionH>
                <wp:positionV relativeFrom="paragraph">
                  <wp:posOffset>84892</wp:posOffset>
                </wp:positionV>
                <wp:extent cx="2125527" cy="426588"/>
                <wp:effectExtent l="0" t="0" r="2730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527" cy="426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52825" w14:textId="77777777" w:rsidR="00D22F45" w:rsidRPr="00D07DAD" w:rsidRDefault="00D22F45" w:rsidP="00D22F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F1B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.5pt;margin-top:6.7pt;width:167.35pt;height: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" fillcolor="white [3201]" strokeweight=".5pt">
                <v:textbox>
                  <w:txbxContent>
                    <w:p w14:paraId="13252825" w14:textId="77777777" w:rsidR="00D22F45" w:rsidRPr="00D07DAD" w:rsidRDefault="00D22F45" w:rsidP="00D22F4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D5F545" w14:textId="77777777" w:rsidR="00D22F45" w:rsidRPr="00D07DAD" w:rsidRDefault="00D22F45" w:rsidP="00D22F45">
      <w:pPr>
        <w:spacing w:line="480" w:lineRule="auto"/>
        <w:jc w:val="center"/>
        <w:rPr>
          <w:sz w:val="22"/>
          <w:szCs w:val="22"/>
          <w:lang w:val="id-ID"/>
        </w:rPr>
      </w:pPr>
      <m:oMathPara>
        <m:oMath>
          <m:r>
            <w:rPr>
              <w:rFonts w:ascii="Cambria Math" w:hAnsi="Cambria Math"/>
              <w:sz w:val="22"/>
              <w:szCs w:val="22"/>
              <w:lang w:val="id-ID"/>
            </w:rPr>
            <m:t xml:space="preserve">K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id-ID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id-ID"/>
                </w:rPr>
                <m:t>Jumlah individu suatu jenis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id-ID"/>
                </w:rPr>
                <m:t>Luas transek</m:t>
              </m:r>
            </m:den>
          </m:f>
        </m:oMath>
      </m:oMathPara>
    </w:p>
    <w:p w14:paraId="68232D5F" w14:textId="77777777" w:rsidR="00D22F45" w:rsidRPr="00295808" w:rsidRDefault="00D22F45" w:rsidP="00295808">
      <w:pPr>
        <w:rPr>
          <w:sz w:val="22"/>
          <w:szCs w:val="22"/>
        </w:rPr>
      </w:pPr>
    </w:p>
    <w:p w14:paraId="6308F1B7" w14:textId="77777777" w:rsidR="00D22F45" w:rsidRPr="00D07DAD" w:rsidRDefault="00D22F45" w:rsidP="00D22F45">
      <w:pPr>
        <w:tabs>
          <w:tab w:val="left" w:pos="1134"/>
        </w:tabs>
        <w:spacing w:line="480" w:lineRule="auto"/>
        <w:ind w:left="567" w:hanging="567"/>
        <w:jc w:val="both"/>
        <w:rPr>
          <w:b/>
          <w:sz w:val="22"/>
          <w:szCs w:val="22"/>
        </w:rPr>
      </w:pPr>
      <w:proofErr w:type="spellStart"/>
      <w:r w:rsidRPr="00D07DAD">
        <w:rPr>
          <w:b/>
          <w:sz w:val="22"/>
          <w:szCs w:val="22"/>
        </w:rPr>
        <w:t>Kepadatan</w:t>
      </w:r>
      <w:proofErr w:type="spellEnd"/>
      <w:r w:rsidRPr="00D07DAD">
        <w:rPr>
          <w:b/>
          <w:sz w:val="22"/>
          <w:szCs w:val="22"/>
        </w:rPr>
        <w:t xml:space="preserve"> </w:t>
      </w:r>
      <w:proofErr w:type="spellStart"/>
      <w:r w:rsidRPr="00D07DAD">
        <w:rPr>
          <w:b/>
          <w:sz w:val="22"/>
          <w:szCs w:val="22"/>
        </w:rPr>
        <w:t>Relatif</w:t>
      </w:r>
      <w:proofErr w:type="spellEnd"/>
    </w:p>
    <w:p w14:paraId="692DE680" w14:textId="77777777" w:rsidR="00D22F45" w:rsidRPr="00D07DAD" w:rsidRDefault="00D22F45" w:rsidP="00D22F45">
      <w:pPr>
        <w:tabs>
          <w:tab w:val="left" w:pos="1134"/>
        </w:tabs>
        <w:ind w:firstLine="426"/>
        <w:jc w:val="both"/>
        <w:rPr>
          <w:sz w:val="22"/>
          <w:szCs w:val="22"/>
          <w:lang w:val="id-ID"/>
        </w:rPr>
      </w:pPr>
      <w:proofErr w:type="spellStart"/>
      <w:r w:rsidRPr="00D07DAD">
        <w:rPr>
          <w:sz w:val="22"/>
          <w:szCs w:val="22"/>
        </w:rPr>
        <w:t>Kepadatan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relatif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suatu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spesies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yaitu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perbandingan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antara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jumlah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individu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suatu</w:t>
      </w:r>
      <w:proofErr w:type="spellEnd"/>
      <w:r w:rsidRPr="00D07DAD">
        <w:rPr>
          <w:sz w:val="22"/>
          <w:szCs w:val="22"/>
          <w:lang w:val="id-ID"/>
        </w:rPr>
        <w:t xml:space="preserve"> </w:t>
      </w:r>
      <w:proofErr w:type="spellStart"/>
      <w:r w:rsidRPr="00D07DAD">
        <w:rPr>
          <w:sz w:val="22"/>
          <w:szCs w:val="22"/>
        </w:rPr>
        <w:t>spesies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dibagi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dengan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jumlah</w:t>
      </w:r>
      <w:proofErr w:type="spellEnd"/>
      <w:r w:rsidRPr="00D07DAD">
        <w:rPr>
          <w:sz w:val="22"/>
          <w:szCs w:val="22"/>
        </w:rPr>
        <w:t xml:space="preserve"> total </w:t>
      </w:r>
      <w:proofErr w:type="spellStart"/>
      <w:r w:rsidRPr="00D07DAD">
        <w:rPr>
          <w:sz w:val="22"/>
          <w:szCs w:val="22"/>
        </w:rPr>
        <w:t>individu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seluruh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spesie</w:t>
      </w:r>
      <w:proofErr w:type="spellEnd"/>
      <w:r w:rsidRPr="00D07DAD">
        <w:rPr>
          <w:sz w:val="22"/>
          <w:szCs w:val="22"/>
          <w:lang w:val="id-ID"/>
        </w:rPr>
        <w:t>s.</w:t>
      </w:r>
    </w:p>
    <w:p w14:paraId="20F0A15B" w14:textId="77777777" w:rsidR="00D22F45" w:rsidRPr="00D07DAD" w:rsidRDefault="00D22F45" w:rsidP="00D22F45">
      <w:pPr>
        <w:tabs>
          <w:tab w:val="left" w:pos="1134"/>
        </w:tabs>
        <w:ind w:firstLine="426"/>
        <w:jc w:val="both"/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02A3AC" wp14:editId="634DDBD1">
                <wp:simplePos x="0" y="0"/>
                <wp:positionH relativeFrom="column">
                  <wp:posOffset>-23751</wp:posOffset>
                </wp:positionH>
                <wp:positionV relativeFrom="paragraph">
                  <wp:posOffset>78278</wp:posOffset>
                </wp:positionV>
                <wp:extent cx="2683510" cy="486542"/>
                <wp:effectExtent l="0" t="0" r="2159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10" cy="4865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3FA73" w14:textId="77777777" w:rsidR="00D22F45" w:rsidRDefault="00D22F45" w:rsidP="00D22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A3AC" id="Text Box 4" o:spid="_x0000_s1027" type="#_x0000_t202" style="position:absolute;left:0;text-align:left;margin-left:-1.85pt;margin-top:6.15pt;width:211.3pt;height:3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" fillcolor="window" strokeweight=".5pt">
                <v:textbox>
                  <w:txbxContent>
                    <w:p w14:paraId="1163FA73" w14:textId="77777777" w:rsidR="00D22F45" w:rsidRDefault="00D22F45" w:rsidP="00D22F45"/>
                  </w:txbxContent>
                </v:textbox>
              </v:shape>
            </w:pict>
          </mc:Fallback>
        </mc:AlternateContent>
      </w:r>
    </w:p>
    <w:p w14:paraId="4A6AE644" w14:textId="77777777" w:rsidR="00D22F45" w:rsidRPr="00D07DAD" w:rsidRDefault="00D22F45" w:rsidP="00D22F45">
      <w:pPr>
        <w:tabs>
          <w:tab w:val="left" w:pos="1134"/>
        </w:tabs>
        <w:spacing w:line="480" w:lineRule="auto"/>
        <w:ind w:firstLine="98"/>
        <w:jc w:val="both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  <w:lang w:val="id-ID"/>
            </w:rPr>
            <m:t xml:space="preserve"> KR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id-ID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id-ID"/>
                </w:rPr>
                <m:t>Kepadatan suatu jenis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id-ID"/>
                </w:rPr>
                <m:t>Jumlah kepadatan semua jenis</m:t>
              </m:r>
            </m:den>
          </m:f>
          <m:r>
            <w:rPr>
              <w:rFonts w:ascii="Cambria Math" w:hAnsi="Cambria Math"/>
              <w:sz w:val="20"/>
              <w:szCs w:val="20"/>
              <w:lang w:val="id-ID"/>
            </w:rPr>
            <m:t xml:space="preserve">x 100 % </m:t>
          </m:r>
        </m:oMath>
      </m:oMathPara>
    </w:p>
    <w:p w14:paraId="0210A01D" w14:textId="77777777" w:rsidR="00D22F45" w:rsidRDefault="00D22F45" w:rsidP="00D22F45">
      <w:pPr>
        <w:tabs>
          <w:tab w:val="left" w:pos="399"/>
          <w:tab w:val="left" w:pos="1881"/>
          <w:tab w:val="left" w:pos="2508"/>
        </w:tabs>
        <w:rPr>
          <w:b/>
          <w:sz w:val="22"/>
          <w:szCs w:val="22"/>
        </w:rPr>
      </w:pPr>
    </w:p>
    <w:p w14:paraId="52DB311B" w14:textId="77777777" w:rsidR="00D22F45" w:rsidRPr="00D07DAD" w:rsidRDefault="00D22F45" w:rsidP="00D22F45">
      <w:pPr>
        <w:tabs>
          <w:tab w:val="left" w:pos="399"/>
          <w:tab w:val="left" w:pos="1881"/>
          <w:tab w:val="left" w:pos="2508"/>
        </w:tabs>
        <w:rPr>
          <w:b/>
          <w:sz w:val="22"/>
          <w:szCs w:val="22"/>
        </w:rPr>
      </w:pPr>
      <w:proofErr w:type="spellStart"/>
      <w:r w:rsidRPr="00D07DAD">
        <w:rPr>
          <w:b/>
          <w:sz w:val="22"/>
          <w:szCs w:val="22"/>
        </w:rPr>
        <w:t>Frekuensi</w:t>
      </w:r>
      <w:proofErr w:type="spellEnd"/>
      <w:r w:rsidRPr="00D07DAD">
        <w:rPr>
          <w:b/>
          <w:sz w:val="22"/>
          <w:szCs w:val="22"/>
        </w:rPr>
        <w:t xml:space="preserve"> </w:t>
      </w:r>
      <w:proofErr w:type="spellStart"/>
      <w:r w:rsidRPr="00D07DAD">
        <w:rPr>
          <w:b/>
          <w:sz w:val="22"/>
          <w:szCs w:val="22"/>
        </w:rPr>
        <w:t>Kehadiran</w:t>
      </w:r>
      <w:proofErr w:type="spellEnd"/>
      <w:r w:rsidRPr="00D07DAD">
        <w:rPr>
          <w:b/>
          <w:sz w:val="22"/>
          <w:szCs w:val="22"/>
        </w:rPr>
        <w:t xml:space="preserve">  </w:t>
      </w:r>
    </w:p>
    <w:p w14:paraId="3DF7B7F8" w14:textId="77777777" w:rsidR="00D22F45" w:rsidRPr="00D07DAD" w:rsidRDefault="00D22F45" w:rsidP="00D22F45">
      <w:pPr>
        <w:tabs>
          <w:tab w:val="left" w:pos="1134"/>
        </w:tabs>
        <w:ind w:firstLine="426"/>
        <w:jc w:val="both"/>
        <w:rPr>
          <w:sz w:val="22"/>
          <w:szCs w:val="22"/>
          <w:lang w:val="id-ID"/>
        </w:rPr>
      </w:pPr>
      <w:proofErr w:type="spellStart"/>
      <w:r w:rsidRPr="00D07DAD">
        <w:rPr>
          <w:sz w:val="22"/>
          <w:szCs w:val="22"/>
        </w:rPr>
        <w:t>Frekuensi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kehadiran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adalah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perbandingan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antara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frekuensi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spesies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dengan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jumlah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frekuensi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seluruh</w:t>
      </w:r>
      <w:proofErr w:type="spellEnd"/>
      <w:r w:rsidRPr="00D07DAD">
        <w:rPr>
          <w:sz w:val="22"/>
          <w:szCs w:val="22"/>
        </w:rPr>
        <w:t xml:space="preserve"> </w:t>
      </w:r>
      <w:proofErr w:type="spellStart"/>
      <w:r w:rsidRPr="00D07DAD">
        <w:rPr>
          <w:sz w:val="22"/>
          <w:szCs w:val="22"/>
        </w:rPr>
        <w:t>spesie</w:t>
      </w:r>
      <w:proofErr w:type="spellEnd"/>
      <w:r w:rsidRPr="00D07DAD">
        <w:rPr>
          <w:sz w:val="22"/>
          <w:szCs w:val="22"/>
          <w:lang w:val="id-ID"/>
        </w:rPr>
        <w:t xml:space="preserve">s. </w:t>
      </w:r>
    </w:p>
    <w:p w14:paraId="635989CC" w14:textId="67AA75C0" w:rsidR="00D22F45" w:rsidRDefault="00D22F45" w:rsidP="00D22F45">
      <w:pPr>
        <w:tabs>
          <w:tab w:val="left" w:pos="1134"/>
        </w:tabs>
        <w:ind w:firstLine="426"/>
        <w:jc w:val="both"/>
        <w:rPr>
          <w:sz w:val="22"/>
          <w:szCs w:val="22"/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F6D511" wp14:editId="4A66B3BA">
                <wp:simplePos x="0" y="0"/>
                <wp:positionH relativeFrom="column">
                  <wp:posOffset>-12700</wp:posOffset>
                </wp:positionH>
                <wp:positionV relativeFrom="paragraph">
                  <wp:posOffset>82740</wp:posOffset>
                </wp:positionV>
                <wp:extent cx="2683824" cy="486888"/>
                <wp:effectExtent l="0" t="0" r="2159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824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BBE1B" w14:textId="77777777" w:rsidR="00D22F45" w:rsidRDefault="00D22F45" w:rsidP="00D22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6D511" id="Text Box 6" o:spid="_x0000_s1028" type="#_x0000_t202" style="position:absolute;left:0;text-align:left;margin-left:-1pt;margin-top:6.5pt;width:211.3pt;height:38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" fillcolor="white [3201]" strokeweight=".5pt">
                <v:textbox>
                  <w:txbxContent>
                    <w:p w14:paraId="438BBE1B" w14:textId="77777777" w:rsidR="00D22F45" w:rsidRDefault="00D22F45" w:rsidP="00D22F45"/>
                  </w:txbxContent>
                </v:textbox>
              </v:shape>
            </w:pict>
          </mc:Fallback>
        </mc:AlternateContent>
      </w:r>
    </w:p>
    <w:p w14:paraId="7D0835BE" w14:textId="7A2CD8AE" w:rsidR="00D22F45" w:rsidRP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FR=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Jmlh unit cnth dmn jenis ditemukan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Jmlh semua unit contoh</m:t>
              </m:r>
            </m:den>
          </m:f>
          <m:r>
            <w:rPr>
              <w:rFonts w:ascii="Cambria Math" w:hAnsi="Cambria Math"/>
              <w:sz w:val="18"/>
              <w:szCs w:val="18"/>
            </w:rPr>
            <m:t xml:space="preserve"> x 100 %</m:t>
          </m:r>
        </m:oMath>
      </m:oMathPara>
    </w:p>
    <w:p w14:paraId="25817B88" w14:textId="736CCEAB" w:rsid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30417427" w14:textId="5A11C3B9" w:rsid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7AFD2935" w14:textId="77777777" w:rsidR="00D22F45" w:rsidRPr="00DE7FC4" w:rsidRDefault="00D22F45" w:rsidP="00D22F45">
      <w:pPr>
        <w:tabs>
          <w:tab w:val="left" w:pos="1134"/>
        </w:tabs>
        <w:jc w:val="both"/>
        <w:rPr>
          <w:sz w:val="22"/>
          <w:szCs w:val="22"/>
        </w:rPr>
      </w:pPr>
      <w:proofErr w:type="spellStart"/>
      <w:r w:rsidRPr="00DE7FC4">
        <w:rPr>
          <w:b/>
          <w:sz w:val="22"/>
          <w:szCs w:val="22"/>
        </w:rPr>
        <w:t>Indeks</w:t>
      </w:r>
      <w:proofErr w:type="spellEnd"/>
      <w:r w:rsidRPr="00DE7FC4">
        <w:rPr>
          <w:b/>
          <w:sz w:val="22"/>
          <w:szCs w:val="22"/>
        </w:rPr>
        <w:t xml:space="preserve"> </w:t>
      </w:r>
      <w:proofErr w:type="spellStart"/>
      <w:r w:rsidRPr="00DE7FC4">
        <w:rPr>
          <w:b/>
          <w:sz w:val="22"/>
          <w:szCs w:val="22"/>
        </w:rPr>
        <w:t>Keanekaragaman</w:t>
      </w:r>
      <w:proofErr w:type="spellEnd"/>
    </w:p>
    <w:p w14:paraId="5D22D57B" w14:textId="77777777" w:rsidR="00D22F45" w:rsidRPr="00DE7FC4" w:rsidRDefault="00D22F45" w:rsidP="00D22F45">
      <w:pPr>
        <w:tabs>
          <w:tab w:val="left" w:pos="426"/>
          <w:tab w:val="left" w:pos="1596"/>
        </w:tabs>
        <w:jc w:val="both"/>
        <w:rPr>
          <w:sz w:val="22"/>
          <w:szCs w:val="22"/>
        </w:rPr>
      </w:pPr>
      <w:r w:rsidRPr="00DE7FC4">
        <w:rPr>
          <w:sz w:val="22"/>
          <w:szCs w:val="22"/>
        </w:rPr>
        <w:tab/>
      </w:r>
      <w:proofErr w:type="spellStart"/>
      <w:r w:rsidRPr="00DE7FC4">
        <w:rPr>
          <w:sz w:val="22"/>
          <w:szCs w:val="22"/>
        </w:rPr>
        <w:t>Keanekaragaman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spesies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dapat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dikatakan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sebagai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indikasi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banyaknya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jenis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makrozoobentos</w:t>
      </w:r>
      <w:proofErr w:type="spellEnd"/>
      <w:r w:rsidRPr="00DE7FC4">
        <w:rPr>
          <w:sz w:val="22"/>
          <w:szCs w:val="22"/>
        </w:rPr>
        <w:t xml:space="preserve"> pada </w:t>
      </w:r>
      <w:proofErr w:type="spellStart"/>
      <w:r w:rsidRPr="00DE7FC4">
        <w:rPr>
          <w:sz w:val="22"/>
          <w:szCs w:val="22"/>
        </w:rPr>
        <w:t>tiap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jenis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tersebut</w:t>
      </w:r>
      <w:proofErr w:type="spellEnd"/>
      <w:r w:rsidRPr="00DE7FC4">
        <w:rPr>
          <w:sz w:val="22"/>
          <w:szCs w:val="22"/>
        </w:rPr>
        <w:t xml:space="preserve"> dan pada </w:t>
      </w:r>
      <w:proofErr w:type="spellStart"/>
      <w:r w:rsidRPr="00DE7FC4">
        <w:rPr>
          <w:sz w:val="22"/>
          <w:szCs w:val="22"/>
        </w:rPr>
        <w:t>tiap</w:t>
      </w:r>
      <w:proofErr w:type="spellEnd"/>
      <w:r w:rsidRPr="00DE7FC4">
        <w:rPr>
          <w:sz w:val="22"/>
          <w:szCs w:val="22"/>
        </w:rPr>
        <w:t xml:space="preserve"> </w:t>
      </w:r>
      <w:proofErr w:type="spellStart"/>
      <w:r w:rsidRPr="00DE7FC4">
        <w:rPr>
          <w:sz w:val="22"/>
          <w:szCs w:val="22"/>
        </w:rPr>
        <w:t>lokasi</w:t>
      </w:r>
      <w:proofErr w:type="spellEnd"/>
      <w:r w:rsidRPr="00DE7FC4">
        <w:rPr>
          <w:sz w:val="22"/>
          <w:szCs w:val="22"/>
        </w:rPr>
        <w:t xml:space="preserve">. </w:t>
      </w:r>
    </w:p>
    <w:p w14:paraId="1C64BA02" w14:textId="77777777" w:rsidR="00D22F45" w:rsidRPr="00D07DAD" w:rsidRDefault="00D22F45" w:rsidP="00D22F45">
      <w:pPr>
        <w:jc w:val="both"/>
        <w:rPr>
          <w:b/>
          <w:bCs/>
          <w:sz w:val="20"/>
          <w:szCs w:val="20"/>
          <w:lang w:val="id-ID"/>
        </w:rPr>
      </w:pPr>
      <w:r>
        <w:rPr>
          <w:b/>
          <w:bCs/>
          <w:noProof/>
          <w:sz w:val="20"/>
          <w:szCs w:val="20"/>
          <w:lang w:val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EBB0F" wp14:editId="2E6B17CD">
                <wp:simplePos x="0" y="0"/>
                <wp:positionH relativeFrom="column">
                  <wp:posOffset>577636</wp:posOffset>
                </wp:positionH>
                <wp:positionV relativeFrom="paragraph">
                  <wp:posOffset>55385</wp:posOffset>
                </wp:positionV>
                <wp:extent cx="1534795" cy="486064"/>
                <wp:effectExtent l="0" t="0" r="1778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486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0C6C0" w14:textId="77777777" w:rsidR="00D22F45" w:rsidRPr="006649FA" w:rsidRDefault="00D22F45" w:rsidP="00D22F4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649FA">
                              <w:rPr>
                                <w:position w:val="-28"/>
                                <w:sz w:val="14"/>
                                <w:szCs w:val="14"/>
                              </w:rPr>
                              <w:object w:dxaOrig="1889" w:dyaOrig="655" w14:anchorId="32585BA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4.45pt;height:32.75pt">
                                  <v:imagedata r:id="rId7" o:title=""/>
                                </v:shape>
                                <o:OLEObject Type="Embed" ProgID="Equation.3" ShapeID="_x0000_i1026" DrawAspect="Content" ObjectID="_1683026230" r:id="rId8"/>
                              </w:object>
                            </w:r>
                          </w:p>
                          <w:p w14:paraId="38956641" w14:textId="77777777" w:rsidR="00D22F45" w:rsidRPr="006649FA" w:rsidRDefault="00D22F45" w:rsidP="00D22F4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EBB0F" id="Text Box 12" o:spid="_x0000_s1029" type="#_x0000_t202" style="position:absolute;left:0;text-align:left;margin-left:45.5pt;margin-top:4.35pt;width:120.85pt;height:38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">
                <v:textbox>
                  <w:txbxContent>
                    <w:p w14:paraId="02C0C6C0" w14:textId="77777777" w:rsidR="00D22F45" w:rsidRPr="006649FA" w:rsidRDefault="00D22F45" w:rsidP="00D22F4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649FA">
                        <w:rPr>
                          <w:position w:val="-28"/>
                          <w:sz w:val="14"/>
                          <w:szCs w:val="14"/>
                        </w:rPr>
                        <w:object w:dxaOrig="1889" w:dyaOrig="655" w14:anchorId="32585BA6">
                          <v:shape id="_x0000_i1049" type="#_x0000_t75" style="width:94.45pt;height:32.75pt">
                            <v:imagedata r:id="rId9" o:title=""/>
                          </v:shape>
                          <o:OLEObject Type="Embed" ProgID="Equation.3" ShapeID="_x0000_i1049" DrawAspect="Content" ObjectID="_1682935162" r:id="rId10"/>
                        </w:object>
                      </w:r>
                    </w:p>
                    <w:p w14:paraId="38956641" w14:textId="77777777" w:rsidR="00D22F45" w:rsidRPr="006649FA" w:rsidRDefault="00D22F45" w:rsidP="00D22F45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40AEE6" w14:textId="77777777" w:rsidR="00D22F45" w:rsidRDefault="00D22F45" w:rsidP="00D22F45">
      <w:pPr>
        <w:jc w:val="both"/>
        <w:rPr>
          <w:b/>
          <w:bCs/>
          <w:sz w:val="20"/>
          <w:szCs w:val="20"/>
          <w:lang w:val="id-ID"/>
        </w:rPr>
      </w:pPr>
      <w:r>
        <w:rPr>
          <w:b/>
          <w:bCs/>
          <w:noProof/>
          <w:sz w:val="20"/>
          <w:szCs w:val="20"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CD5EF" wp14:editId="19281016">
                <wp:simplePos x="0" y="0"/>
                <wp:positionH relativeFrom="column">
                  <wp:posOffset>3248025</wp:posOffset>
                </wp:positionH>
                <wp:positionV relativeFrom="paragraph">
                  <wp:posOffset>6852920</wp:posOffset>
                </wp:positionV>
                <wp:extent cx="1526540" cy="548640"/>
                <wp:effectExtent l="7620" t="12700" r="889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21D7" w14:textId="77777777" w:rsidR="00D22F45" w:rsidRDefault="00D22F45" w:rsidP="00D22F45">
                            <w:pPr>
                              <w:jc w:val="center"/>
                            </w:pPr>
                            <w:r w:rsidRPr="004C42F1">
                              <w:rPr>
                                <w:position w:val="-28"/>
                                <w:sz w:val="16"/>
                                <w:szCs w:val="16"/>
                              </w:rPr>
                              <w:object w:dxaOrig="2113" w:dyaOrig="729" w14:anchorId="56808F6D">
                                <v:shape id="_x0000_i1028" type="#_x0000_t75" style="width:105.65pt;height:36.45pt">
                                  <v:imagedata r:id="rId7" o:title=""/>
                                </v:shape>
                                <o:OLEObject Type="Embed" ProgID="Equation.3" ShapeID="_x0000_i1028" DrawAspect="Content" ObjectID="_1683026231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D5EF" id="Text Box 11" o:spid="_x0000_s1030" type="#_x0000_t202" style="position:absolute;left:0;text-align:left;margin-left:255.75pt;margin-top:539.6pt;width:120.2pt;height:43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">
                <v:textbox>
                  <w:txbxContent>
                    <w:p w14:paraId="1D0B21D7" w14:textId="77777777" w:rsidR="00D22F45" w:rsidRDefault="00D22F45" w:rsidP="00D22F45">
                      <w:pPr>
                        <w:jc w:val="center"/>
                      </w:pPr>
                      <w:r w:rsidRPr="004C42F1">
                        <w:rPr>
                          <w:position w:val="-28"/>
                          <w:sz w:val="16"/>
                          <w:szCs w:val="16"/>
                        </w:rPr>
                        <w:object w:dxaOrig="2113" w:dyaOrig="729" w14:anchorId="56808F6D">
                          <v:shape id="_x0000_i1050" type="#_x0000_t75" style="width:105.65pt;height:36.45pt">
                            <v:imagedata r:id="rId9" o:title=""/>
                          </v:shape>
                          <o:OLEObject Type="Embed" ProgID="Equation.3" ShapeID="_x0000_i1050" DrawAspect="Content" ObjectID="_1682935163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val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DE2CD" wp14:editId="16F29EE7">
                <wp:simplePos x="0" y="0"/>
                <wp:positionH relativeFrom="column">
                  <wp:posOffset>3248025</wp:posOffset>
                </wp:positionH>
                <wp:positionV relativeFrom="paragraph">
                  <wp:posOffset>6852920</wp:posOffset>
                </wp:positionV>
                <wp:extent cx="1526540" cy="548640"/>
                <wp:effectExtent l="7620" t="12700" r="889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BF7B0" w14:textId="77777777" w:rsidR="00D22F45" w:rsidRDefault="00D22F45" w:rsidP="00D22F45">
                            <w:pPr>
                              <w:jc w:val="center"/>
                            </w:pPr>
                            <w:r w:rsidRPr="004C42F1">
                              <w:rPr>
                                <w:position w:val="-28"/>
                                <w:sz w:val="16"/>
                                <w:szCs w:val="16"/>
                              </w:rPr>
                              <w:object w:dxaOrig="2113" w:dyaOrig="729" w14:anchorId="4F1DF565">
                                <v:shape id="_x0000_i1030" type="#_x0000_t75" style="width:105.65pt;height:36.45pt">
                                  <v:imagedata r:id="rId7" o:title=""/>
                                </v:shape>
                                <o:OLEObject Type="Embed" ProgID="Equation.3" ShapeID="_x0000_i1030" DrawAspect="Content" ObjectID="_1683026232" r:id="rId1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DE2CD" id="Text Box 10" o:spid="_x0000_s1031" type="#_x0000_t202" style="position:absolute;left:0;text-align:left;margin-left:255.75pt;margin-top:539.6pt;width:120.2pt;height:43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">
                <v:textbox>
                  <w:txbxContent>
                    <w:p w14:paraId="4B5BF7B0" w14:textId="77777777" w:rsidR="00D22F45" w:rsidRDefault="00D22F45" w:rsidP="00D22F45">
                      <w:pPr>
                        <w:jc w:val="center"/>
                      </w:pPr>
                      <w:r w:rsidRPr="004C42F1">
                        <w:rPr>
                          <w:position w:val="-28"/>
                          <w:sz w:val="16"/>
                          <w:szCs w:val="16"/>
                        </w:rPr>
                        <w:object w:dxaOrig="2113" w:dyaOrig="729" w14:anchorId="4F1DF565">
                          <v:shape id="_x0000_i1051" type="#_x0000_t75" style="width:105.65pt;height:36.45pt">
                            <v:imagedata r:id="rId9" o:title=""/>
                          </v:shape>
                          <o:OLEObject Type="Embed" ProgID="Equation.3" ShapeID="_x0000_i1051" DrawAspect="Content" ObjectID="_1682935164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val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6C1E1" wp14:editId="0808DD43">
                <wp:simplePos x="0" y="0"/>
                <wp:positionH relativeFrom="column">
                  <wp:posOffset>3248025</wp:posOffset>
                </wp:positionH>
                <wp:positionV relativeFrom="paragraph">
                  <wp:posOffset>6852920</wp:posOffset>
                </wp:positionV>
                <wp:extent cx="1526540" cy="548640"/>
                <wp:effectExtent l="7620" t="12700" r="889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C12F" w14:textId="77777777" w:rsidR="00D22F45" w:rsidRDefault="00D22F45" w:rsidP="00D22F45">
                            <w:pPr>
                              <w:jc w:val="center"/>
                            </w:pPr>
                            <w:r w:rsidRPr="004C42F1">
                              <w:rPr>
                                <w:position w:val="-28"/>
                                <w:sz w:val="16"/>
                                <w:szCs w:val="16"/>
                              </w:rPr>
                              <w:object w:dxaOrig="2113" w:dyaOrig="729" w14:anchorId="2239E62B">
                                <v:shape id="_x0000_i1032" type="#_x0000_t75" style="width:105.65pt;height:36.45pt">
                                  <v:imagedata r:id="rId7" o:title=""/>
                                </v:shape>
                                <o:OLEObject Type="Embed" ProgID="Equation.3" ShapeID="_x0000_i1032" DrawAspect="Content" ObjectID="_1683026233" r:id="rId1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C1E1" id="Text Box 8" o:spid="_x0000_s1032" type="#_x0000_t202" style="position:absolute;left:0;text-align:left;margin-left:255.75pt;margin-top:539.6pt;width:120.2pt;height:43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">
                <v:textbox>
                  <w:txbxContent>
                    <w:p w14:paraId="223FC12F" w14:textId="77777777" w:rsidR="00D22F45" w:rsidRDefault="00D22F45" w:rsidP="00D22F45">
                      <w:pPr>
                        <w:jc w:val="center"/>
                      </w:pPr>
                      <w:r w:rsidRPr="004C42F1">
                        <w:rPr>
                          <w:position w:val="-28"/>
                          <w:sz w:val="16"/>
                          <w:szCs w:val="16"/>
                        </w:rPr>
                        <w:object w:dxaOrig="2113" w:dyaOrig="729" w14:anchorId="2239E62B">
                          <v:shape id="_x0000_i1052" type="#_x0000_t75" style="width:105.65pt;height:36.45pt">
                            <v:imagedata r:id="rId9" o:title=""/>
                          </v:shape>
                          <o:OLEObject Type="Embed" ProgID="Equation.3" ShapeID="_x0000_i1052" DrawAspect="Content" ObjectID="_1682935165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F829508" w14:textId="77777777" w:rsidR="00D22F45" w:rsidRDefault="00D22F45" w:rsidP="00D22F45">
      <w:pPr>
        <w:jc w:val="both"/>
        <w:rPr>
          <w:b/>
          <w:bCs/>
          <w:sz w:val="20"/>
          <w:szCs w:val="20"/>
          <w:lang w:val="id-ID"/>
        </w:rPr>
      </w:pPr>
    </w:p>
    <w:p w14:paraId="5F9C27D3" w14:textId="77777777" w:rsidR="00D22F45" w:rsidRPr="00D07DAD" w:rsidRDefault="00D22F45" w:rsidP="00D22F45">
      <w:pPr>
        <w:jc w:val="both"/>
        <w:rPr>
          <w:b/>
          <w:bCs/>
          <w:sz w:val="20"/>
          <w:szCs w:val="20"/>
          <w:lang w:val="id-ID"/>
        </w:rPr>
      </w:pPr>
    </w:p>
    <w:p w14:paraId="04B0B447" w14:textId="77777777" w:rsidR="00D22F45" w:rsidRPr="00D07DAD" w:rsidRDefault="00D22F45" w:rsidP="00D22F45">
      <w:pPr>
        <w:jc w:val="both"/>
        <w:rPr>
          <w:b/>
          <w:bCs/>
          <w:sz w:val="20"/>
          <w:szCs w:val="20"/>
          <w:lang w:val="id-ID"/>
        </w:rPr>
      </w:pPr>
    </w:p>
    <w:p w14:paraId="0A00CD7B" w14:textId="77777777" w:rsidR="00D22F45" w:rsidRPr="00D53D6C" w:rsidRDefault="00D22F45" w:rsidP="00D22F45">
      <w:pPr>
        <w:tabs>
          <w:tab w:val="left" w:pos="2487"/>
        </w:tabs>
        <w:jc w:val="both"/>
        <w:rPr>
          <w:b/>
          <w:sz w:val="22"/>
          <w:szCs w:val="22"/>
          <w:lang w:val="sv-SE"/>
        </w:rPr>
      </w:pPr>
      <w:r w:rsidRPr="00D53D6C">
        <w:rPr>
          <w:b/>
          <w:sz w:val="22"/>
          <w:szCs w:val="22"/>
          <w:lang w:val="sv-SE"/>
        </w:rPr>
        <w:t>Indeks Keseragaman</w:t>
      </w:r>
    </w:p>
    <w:p w14:paraId="5BD79850" w14:textId="77777777" w:rsidR="00D22F45" w:rsidRPr="00D53D6C" w:rsidRDefault="00D22F45" w:rsidP="00D22F45">
      <w:pPr>
        <w:tabs>
          <w:tab w:val="left" w:pos="2487"/>
        </w:tabs>
        <w:ind w:firstLine="426"/>
        <w:jc w:val="both"/>
        <w:rPr>
          <w:b/>
          <w:sz w:val="22"/>
          <w:szCs w:val="22"/>
          <w:lang w:val="sv-S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1D0504" wp14:editId="0F5654B4">
                <wp:simplePos x="0" y="0"/>
                <wp:positionH relativeFrom="column">
                  <wp:posOffset>806895</wp:posOffset>
                </wp:positionH>
                <wp:positionV relativeFrom="paragraph">
                  <wp:posOffset>445770</wp:posOffset>
                </wp:positionV>
                <wp:extent cx="1045028" cy="486888"/>
                <wp:effectExtent l="0" t="0" r="2222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2FF72" w14:textId="77777777" w:rsidR="00D22F45" w:rsidRDefault="00D22F45" w:rsidP="00D22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D0504" id="Text Box 7" o:spid="_x0000_s1033" type="#_x0000_t202" style="position:absolute;left:0;text-align:left;margin-left:63.55pt;margin-top:35.1pt;width:82.3pt;height:3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" fillcolor="white [3201]" strokeweight=".5pt">
                <v:textbox>
                  <w:txbxContent>
                    <w:p w14:paraId="02E2FF72" w14:textId="77777777" w:rsidR="00D22F45" w:rsidRDefault="00D22F45" w:rsidP="00D22F45"/>
                  </w:txbxContent>
                </v:textbox>
              </v:shape>
            </w:pict>
          </mc:Fallback>
        </mc:AlternateContent>
      </w:r>
      <w:proofErr w:type="spellStart"/>
      <w:r w:rsidRPr="00D53D6C">
        <w:rPr>
          <w:sz w:val="22"/>
          <w:szCs w:val="22"/>
        </w:rPr>
        <w:t>Indeks</w:t>
      </w:r>
      <w:proofErr w:type="spellEnd"/>
      <w:r w:rsidRPr="00D53D6C">
        <w:rPr>
          <w:sz w:val="22"/>
          <w:szCs w:val="22"/>
        </w:rPr>
        <w:t xml:space="preserve"> </w:t>
      </w:r>
      <w:proofErr w:type="spellStart"/>
      <w:r w:rsidRPr="00D53D6C">
        <w:rPr>
          <w:sz w:val="22"/>
          <w:szCs w:val="22"/>
        </w:rPr>
        <w:t>keseragaman</w:t>
      </w:r>
      <w:proofErr w:type="spellEnd"/>
      <w:r w:rsidRPr="00D53D6C">
        <w:rPr>
          <w:sz w:val="22"/>
          <w:szCs w:val="22"/>
        </w:rPr>
        <w:t xml:space="preserve"> </w:t>
      </w:r>
      <w:proofErr w:type="spellStart"/>
      <w:r w:rsidRPr="00D53D6C">
        <w:rPr>
          <w:sz w:val="22"/>
          <w:szCs w:val="22"/>
        </w:rPr>
        <w:t>digunakan</w:t>
      </w:r>
      <w:proofErr w:type="spellEnd"/>
      <w:r w:rsidRPr="00D53D6C">
        <w:rPr>
          <w:sz w:val="22"/>
          <w:szCs w:val="22"/>
        </w:rPr>
        <w:t xml:space="preserve"> u</w:t>
      </w:r>
      <w:r w:rsidRPr="00D53D6C">
        <w:rPr>
          <w:sz w:val="22"/>
          <w:szCs w:val="22"/>
          <w:lang w:val="sv-SE"/>
        </w:rPr>
        <w:t>ntuk mengetahui penyebaran jumlah individu tiap spesies</w:t>
      </w:r>
      <w:r w:rsidRPr="00D53D6C">
        <w:rPr>
          <w:sz w:val="22"/>
          <w:szCs w:val="22"/>
        </w:rPr>
        <w:t>.</w:t>
      </w:r>
    </w:p>
    <w:p w14:paraId="78FB0A7A" w14:textId="77777777" w:rsidR="00D22F45" w:rsidRPr="00D53D6C" w:rsidRDefault="00D22F45" w:rsidP="00D22F45">
      <w:pPr>
        <w:tabs>
          <w:tab w:val="left" w:pos="2487"/>
        </w:tabs>
        <w:jc w:val="both"/>
        <w:rPr>
          <w:bCs/>
          <w:sz w:val="22"/>
          <w:szCs w:val="22"/>
          <w:lang w:val="sv-SE"/>
        </w:rPr>
      </w:pPr>
      <m:oMathPara>
        <m:oMath>
          <m:r>
            <w:rPr>
              <w:rFonts w:ascii="Cambria Math" w:hAnsi="Cambria Math"/>
              <w:sz w:val="22"/>
              <w:szCs w:val="22"/>
              <w:lang w:val="sv-SE"/>
            </w:rPr>
            <m:t xml:space="preserve">E = </m:t>
          </m:r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  <w:lang w:val="sv-SE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sv-SE"/>
                </w:rPr>
                <m:t>H'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sv-SE"/>
                </w:rPr>
                <m:t>Hmaks</m:t>
              </m:r>
            </m:den>
          </m:f>
        </m:oMath>
      </m:oMathPara>
    </w:p>
    <w:p w14:paraId="51CDED38" w14:textId="77777777" w:rsidR="00D22F45" w:rsidRPr="00D07DAD" w:rsidRDefault="00D22F45" w:rsidP="00D22F45">
      <w:pPr>
        <w:jc w:val="both"/>
        <w:rPr>
          <w:b/>
          <w:bCs/>
          <w:sz w:val="20"/>
          <w:szCs w:val="20"/>
          <w:lang w:val="id-ID"/>
        </w:rPr>
      </w:pPr>
    </w:p>
    <w:p w14:paraId="641263C5" w14:textId="77777777" w:rsidR="00D22F45" w:rsidRPr="00D07DAD" w:rsidRDefault="00D22F45" w:rsidP="00D22F45">
      <w:pPr>
        <w:jc w:val="both"/>
        <w:rPr>
          <w:b/>
          <w:bCs/>
          <w:sz w:val="20"/>
          <w:szCs w:val="20"/>
          <w:lang w:val="id-ID"/>
        </w:rPr>
      </w:pPr>
    </w:p>
    <w:p w14:paraId="308A6205" w14:textId="77777777" w:rsidR="00D22F45" w:rsidRPr="00D53D6C" w:rsidRDefault="00D22F45" w:rsidP="00D22F45">
      <w:pPr>
        <w:tabs>
          <w:tab w:val="left" w:pos="2487"/>
        </w:tabs>
        <w:jc w:val="both"/>
        <w:rPr>
          <w:b/>
          <w:sz w:val="22"/>
          <w:szCs w:val="22"/>
          <w:lang w:val="sv-SE"/>
        </w:rPr>
      </w:pPr>
      <w:r w:rsidRPr="00D53D6C">
        <w:rPr>
          <w:b/>
          <w:sz w:val="22"/>
          <w:szCs w:val="22"/>
          <w:lang w:val="pt-BR"/>
        </w:rPr>
        <w:t>Indeks Dominansi</w:t>
      </w:r>
    </w:p>
    <w:p w14:paraId="47DF3168" w14:textId="77777777" w:rsidR="00D22F45" w:rsidRPr="00D53D6C" w:rsidRDefault="00D22F45" w:rsidP="00D22F45">
      <w:pPr>
        <w:tabs>
          <w:tab w:val="left" w:pos="2487"/>
        </w:tabs>
        <w:ind w:firstLine="426"/>
        <w:jc w:val="both"/>
        <w:rPr>
          <w:sz w:val="22"/>
          <w:szCs w:val="22"/>
          <w:lang w:val="id-ID"/>
        </w:rPr>
      </w:pPr>
      <w:proofErr w:type="spellStart"/>
      <w:r w:rsidRPr="00D53D6C">
        <w:rPr>
          <w:sz w:val="22"/>
          <w:szCs w:val="22"/>
        </w:rPr>
        <w:t>Indeks</w:t>
      </w:r>
      <w:proofErr w:type="spellEnd"/>
      <w:r w:rsidRPr="00D53D6C">
        <w:rPr>
          <w:sz w:val="22"/>
          <w:szCs w:val="22"/>
        </w:rPr>
        <w:t xml:space="preserve"> </w:t>
      </w:r>
      <w:proofErr w:type="spellStart"/>
      <w:r w:rsidRPr="00D53D6C">
        <w:rPr>
          <w:sz w:val="22"/>
          <w:szCs w:val="22"/>
        </w:rPr>
        <w:t>dominansi</w:t>
      </w:r>
      <w:proofErr w:type="spellEnd"/>
      <w:r w:rsidRPr="00D53D6C">
        <w:rPr>
          <w:sz w:val="22"/>
          <w:szCs w:val="22"/>
        </w:rPr>
        <w:t xml:space="preserve"> </w:t>
      </w:r>
      <w:proofErr w:type="spellStart"/>
      <w:r w:rsidRPr="00D53D6C">
        <w:rPr>
          <w:sz w:val="22"/>
          <w:szCs w:val="22"/>
        </w:rPr>
        <w:t>digunakan</w:t>
      </w:r>
      <w:proofErr w:type="spellEnd"/>
      <w:r w:rsidRPr="00D53D6C">
        <w:rPr>
          <w:sz w:val="22"/>
          <w:szCs w:val="22"/>
        </w:rPr>
        <w:t xml:space="preserve"> u</w:t>
      </w:r>
      <w:r w:rsidRPr="00D53D6C">
        <w:rPr>
          <w:sz w:val="22"/>
          <w:szCs w:val="22"/>
          <w:lang w:val="pt-BR"/>
        </w:rPr>
        <w:t>ntuk mengetahui ada tidaknya dominansi dari spesies tertentu</w:t>
      </w:r>
      <w:r w:rsidRPr="00D53D6C">
        <w:rPr>
          <w:sz w:val="22"/>
          <w:szCs w:val="22"/>
          <w:lang w:val="id-ID"/>
        </w:rPr>
        <w:t>.</w:t>
      </w:r>
    </w:p>
    <w:p w14:paraId="58774995" w14:textId="77777777" w:rsidR="00D22F45" w:rsidRPr="00D07DAD" w:rsidRDefault="00D22F45" w:rsidP="00D22F45">
      <w:pPr>
        <w:jc w:val="both"/>
        <w:rPr>
          <w:b/>
          <w:bCs/>
          <w:sz w:val="20"/>
          <w:szCs w:val="20"/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C4698" wp14:editId="522D20D1">
                <wp:simplePos x="0" y="0"/>
                <wp:positionH relativeFrom="column">
                  <wp:posOffset>391886</wp:posOffset>
                </wp:positionH>
                <wp:positionV relativeFrom="paragraph">
                  <wp:posOffset>79382</wp:posOffset>
                </wp:positionV>
                <wp:extent cx="1654926" cy="567047"/>
                <wp:effectExtent l="0" t="0" r="21590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926" cy="567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63F2" w14:textId="77777777" w:rsidR="00D22F45" w:rsidRPr="00D53D6C" w:rsidRDefault="00D22F45" w:rsidP="00D22F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D</m:t>
                                </m:r>
                                <m:r>
                                  <w:rPr>
                                    <w:rFonts w:ascii="Cambria Math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nary>
                                  <m:naryPr>
                                    <m:chr m:val="∑"/>
                                    <m:limLoc m:val="undOv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  <m:r>
                                      <w:rPr>
                                        <w:rFonts w:ascii="Cambria Math"/>
                                        <w:sz w:val="20"/>
                                        <w:szCs w:val="20"/>
                                      </w:rPr>
                                      <m:t>=1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s</m:t>
                                    </m:r>
                                  </m:sup>
                                  <m:e/>
                                </m:nary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  <w:sz w:val="20"/>
                                        <w:szCs w:val="20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ni</m:t>
                                    </m:r>
                                    <m:r>
                                      <w:rPr>
                                        <w:rFonts w:ascii="Cambria Math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ni-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  <w:sz w:val="20"/>
                                        <w:szCs w:val="20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N-</m:t>
                                        </m:r>
                                        <m:r>
                                          <w:rPr>
                                            <w:rFonts w:asci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4698" id="Text Box 9" o:spid="_x0000_s1034" type="#_x0000_t202" style="position:absolute;left:0;text-align:left;margin-left:30.85pt;margin-top:6.25pt;width:130.3pt;height:4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qgKwIAAFc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">
                <v:textbox>
                  <w:txbxContent>
                    <w:p w14:paraId="596E63F2" w14:textId="77777777" w:rsidR="00D22F45" w:rsidRPr="00D53D6C" w:rsidRDefault="00D22F45" w:rsidP="00D22F4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D</m:t>
                          </m:r>
                          <m:r>
                            <w:rPr>
                              <w:rFonts w:ascii="Cambria Math"/>
                              <w:sz w:val="20"/>
                              <w:szCs w:val="20"/>
                            </w:rPr>
                            <m:t>=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  <m: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>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</m:t>
                              </m:r>
                            </m:sup>
                            <m:e/>
                          </m:nary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ni</m:t>
                              </m:r>
                              <m: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ni-</m:t>
                                  </m:r>
                                  <m:r>
                                    <w:rPr>
                                      <w:rFonts w:asci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>)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N-</m:t>
                                  </m:r>
                                  <m:r>
                                    <w:rPr>
                                      <w:rFonts w:asci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>)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68E7BF3" w14:textId="5336211F" w:rsid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3D333193" w14:textId="21F3C438" w:rsid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02F59298" w14:textId="77777777" w:rsidR="00D22F45" w:rsidRPr="0086519E" w:rsidRDefault="00D22F45" w:rsidP="00D22F45">
      <w:pPr>
        <w:tabs>
          <w:tab w:val="left" w:pos="1134"/>
        </w:tabs>
        <w:spacing w:line="360" w:lineRule="auto"/>
        <w:jc w:val="both"/>
        <w:rPr>
          <w:b/>
        </w:rPr>
      </w:pPr>
      <w:bookmarkStart w:id="0" w:name="_Hlk72096221"/>
      <w:proofErr w:type="spellStart"/>
      <w:r w:rsidRPr="0086519E">
        <w:rPr>
          <w:b/>
        </w:rPr>
        <w:lastRenderedPageBreak/>
        <w:t>Analisis</w:t>
      </w:r>
      <w:proofErr w:type="spellEnd"/>
      <w:r w:rsidRPr="0086519E">
        <w:rPr>
          <w:b/>
        </w:rPr>
        <w:t xml:space="preserve"> </w:t>
      </w:r>
      <w:proofErr w:type="spellStart"/>
      <w:r w:rsidRPr="0086519E">
        <w:rPr>
          <w:b/>
        </w:rPr>
        <w:t>korelasi</w:t>
      </w:r>
      <w:bookmarkEnd w:id="0"/>
      <w:proofErr w:type="spellEnd"/>
    </w:p>
    <w:p w14:paraId="22057B55" w14:textId="77777777" w:rsidR="00D22F45" w:rsidRPr="00622BD1" w:rsidRDefault="00D22F45" w:rsidP="00D22F45">
      <w:pPr>
        <w:tabs>
          <w:tab w:val="left" w:pos="1134"/>
        </w:tabs>
        <w:ind w:firstLine="284"/>
        <w:jc w:val="both"/>
        <w:rPr>
          <w:sz w:val="22"/>
          <w:szCs w:val="22"/>
        </w:rPr>
      </w:pPr>
      <w:bookmarkStart w:id="1" w:name="_Hlk72096265"/>
      <w:proofErr w:type="spellStart"/>
      <w:r w:rsidRPr="00622BD1">
        <w:rPr>
          <w:sz w:val="22"/>
          <w:szCs w:val="22"/>
        </w:rPr>
        <w:t>Analisis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korelasi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digunakan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untuk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mengetahui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hubungan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antara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keanekaragaman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makrozoobentos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dengan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pengaruh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fisika</w:t>
      </w:r>
      <w:proofErr w:type="spellEnd"/>
      <w:r w:rsidRPr="00622BD1">
        <w:rPr>
          <w:sz w:val="22"/>
          <w:szCs w:val="22"/>
        </w:rPr>
        <w:t xml:space="preserve"> dan </w:t>
      </w:r>
      <w:proofErr w:type="spellStart"/>
      <w:r w:rsidRPr="00622BD1">
        <w:rPr>
          <w:sz w:val="22"/>
          <w:szCs w:val="22"/>
        </w:rPr>
        <w:t>kimia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perairan</w:t>
      </w:r>
      <w:proofErr w:type="spellEnd"/>
      <w:r w:rsidRPr="00622BD1">
        <w:rPr>
          <w:sz w:val="22"/>
          <w:szCs w:val="22"/>
        </w:rPr>
        <w:t xml:space="preserve">. </w:t>
      </w:r>
      <w:proofErr w:type="spellStart"/>
      <w:r w:rsidRPr="00622BD1">
        <w:rPr>
          <w:sz w:val="22"/>
          <w:szCs w:val="22"/>
        </w:rPr>
        <w:t>Korelasi</w:t>
      </w:r>
      <w:proofErr w:type="spellEnd"/>
      <w:r w:rsidRPr="00622BD1">
        <w:rPr>
          <w:sz w:val="22"/>
          <w:szCs w:val="22"/>
        </w:rPr>
        <w:t xml:space="preserve"> yang </w:t>
      </w:r>
      <w:proofErr w:type="spellStart"/>
      <w:r w:rsidRPr="00622BD1">
        <w:rPr>
          <w:sz w:val="22"/>
          <w:szCs w:val="22"/>
        </w:rPr>
        <w:t>digunakan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yaitu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korelasi</w:t>
      </w:r>
      <w:proofErr w:type="spellEnd"/>
      <w:r w:rsidRPr="00622BD1">
        <w:rPr>
          <w:sz w:val="22"/>
          <w:szCs w:val="22"/>
        </w:rPr>
        <w:t xml:space="preserve"> Pearson.</w:t>
      </w:r>
      <w:bookmarkEnd w:id="1"/>
      <w:r w:rsidRPr="00622BD1">
        <w:rPr>
          <w:sz w:val="22"/>
          <w:szCs w:val="22"/>
          <w:lang w:val="id-ID"/>
        </w:rPr>
        <w:t xml:space="preserve"> </w:t>
      </w:r>
      <w:proofErr w:type="spellStart"/>
      <w:r w:rsidRPr="00622BD1">
        <w:rPr>
          <w:sz w:val="22"/>
          <w:szCs w:val="22"/>
        </w:rPr>
        <w:t>Analisis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dilakukan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dengan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metode</w:t>
      </w:r>
      <w:proofErr w:type="spellEnd"/>
      <w:r w:rsidRPr="00622BD1">
        <w:rPr>
          <w:sz w:val="22"/>
          <w:szCs w:val="22"/>
        </w:rPr>
        <w:t xml:space="preserve"> </w:t>
      </w:r>
      <w:proofErr w:type="spellStart"/>
      <w:r w:rsidRPr="00622BD1">
        <w:rPr>
          <w:sz w:val="22"/>
          <w:szCs w:val="22"/>
        </w:rPr>
        <w:t>komputerisasi</w:t>
      </w:r>
      <w:proofErr w:type="spellEnd"/>
      <w:r w:rsidRPr="00622BD1">
        <w:rPr>
          <w:sz w:val="22"/>
          <w:szCs w:val="22"/>
        </w:rPr>
        <w:t xml:space="preserve"> SPSS 18.0.</w:t>
      </w:r>
    </w:p>
    <w:p w14:paraId="47592281" w14:textId="77777777" w:rsidR="00D22F45" w:rsidRPr="00622BD1" w:rsidRDefault="00D22F45" w:rsidP="00D22F45">
      <w:pPr>
        <w:jc w:val="both"/>
        <w:rPr>
          <w:b/>
          <w:bCs/>
          <w:sz w:val="20"/>
          <w:szCs w:val="20"/>
          <w:lang w:val="id-ID"/>
        </w:rPr>
      </w:pPr>
    </w:p>
    <w:p w14:paraId="418D894D" w14:textId="77777777" w:rsidR="00D22F45" w:rsidRPr="00F07101" w:rsidRDefault="00D22F45" w:rsidP="00D22F45">
      <w:pPr>
        <w:jc w:val="both"/>
        <w:rPr>
          <w:b/>
          <w:bCs/>
          <w:lang w:val="id-ID"/>
        </w:rPr>
      </w:pPr>
      <w:r w:rsidRPr="00F07101">
        <w:rPr>
          <w:b/>
          <w:bCs/>
          <w:lang w:val="id-ID"/>
        </w:rPr>
        <w:t>HASIL DAN PEMBAHASAN</w:t>
      </w:r>
    </w:p>
    <w:p w14:paraId="6DD93206" w14:textId="77777777" w:rsidR="00D22F45" w:rsidRPr="00D07DAD" w:rsidRDefault="00D22F45" w:rsidP="00D22F45">
      <w:pPr>
        <w:jc w:val="both"/>
        <w:rPr>
          <w:b/>
          <w:bCs/>
          <w:sz w:val="20"/>
          <w:szCs w:val="20"/>
          <w:lang w:val="id-ID"/>
        </w:rPr>
      </w:pPr>
    </w:p>
    <w:p w14:paraId="40611554" w14:textId="77777777" w:rsidR="00D22F45" w:rsidRDefault="00D22F45" w:rsidP="00D22F45">
      <w:pPr>
        <w:jc w:val="both"/>
        <w:rPr>
          <w:b/>
          <w:sz w:val="22"/>
          <w:szCs w:val="22"/>
        </w:rPr>
      </w:pPr>
      <w:proofErr w:type="spellStart"/>
      <w:r w:rsidRPr="00696593">
        <w:rPr>
          <w:b/>
          <w:sz w:val="22"/>
          <w:szCs w:val="22"/>
        </w:rPr>
        <w:t>Kepadatan</w:t>
      </w:r>
      <w:proofErr w:type="spellEnd"/>
      <w:r w:rsidRPr="00696593">
        <w:rPr>
          <w:b/>
          <w:sz w:val="22"/>
          <w:szCs w:val="22"/>
        </w:rPr>
        <w:t xml:space="preserve"> </w:t>
      </w:r>
      <w:proofErr w:type="spellStart"/>
      <w:r w:rsidRPr="00696593">
        <w:rPr>
          <w:b/>
          <w:sz w:val="22"/>
          <w:szCs w:val="22"/>
        </w:rPr>
        <w:t>Relatif</w:t>
      </w:r>
      <w:proofErr w:type="spellEnd"/>
      <w:r w:rsidRPr="00696593">
        <w:rPr>
          <w:b/>
          <w:sz w:val="22"/>
          <w:szCs w:val="22"/>
        </w:rPr>
        <w:t xml:space="preserve"> (KR), </w:t>
      </w:r>
      <w:proofErr w:type="spellStart"/>
      <w:r w:rsidRPr="00696593">
        <w:rPr>
          <w:b/>
          <w:sz w:val="22"/>
          <w:szCs w:val="22"/>
        </w:rPr>
        <w:t>Frekuensi</w:t>
      </w:r>
      <w:proofErr w:type="spellEnd"/>
      <w:r w:rsidRPr="00696593">
        <w:rPr>
          <w:b/>
          <w:sz w:val="22"/>
          <w:szCs w:val="22"/>
        </w:rPr>
        <w:t xml:space="preserve"> </w:t>
      </w:r>
      <w:proofErr w:type="spellStart"/>
      <w:r w:rsidRPr="00696593">
        <w:rPr>
          <w:b/>
          <w:sz w:val="22"/>
          <w:szCs w:val="22"/>
        </w:rPr>
        <w:t>Relatif</w:t>
      </w:r>
      <w:proofErr w:type="spellEnd"/>
      <w:r w:rsidRPr="00696593">
        <w:rPr>
          <w:b/>
          <w:sz w:val="22"/>
          <w:szCs w:val="22"/>
        </w:rPr>
        <w:t xml:space="preserve"> (FR), Nilai </w:t>
      </w:r>
      <w:proofErr w:type="spellStart"/>
      <w:r w:rsidRPr="00696593">
        <w:rPr>
          <w:b/>
          <w:sz w:val="22"/>
          <w:szCs w:val="22"/>
        </w:rPr>
        <w:t>Penting</w:t>
      </w:r>
      <w:proofErr w:type="spellEnd"/>
      <w:r w:rsidRPr="00696593">
        <w:rPr>
          <w:b/>
          <w:sz w:val="22"/>
          <w:szCs w:val="22"/>
        </w:rPr>
        <w:t xml:space="preserve"> (NP) </w:t>
      </w:r>
      <w:proofErr w:type="spellStart"/>
      <w:r w:rsidRPr="00696593">
        <w:rPr>
          <w:b/>
          <w:sz w:val="22"/>
          <w:szCs w:val="22"/>
        </w:rPr>
        <w:t>Makrozoobentos</w:t>
      </w:r>
      <w:proofErr w:type="spellEnd"/>
    </w:p>
    <w:p w14:paraId="677C08D0" w14:textId="77777777" w:rsidR="00D22F45" w:rsidRPr="00696593" w:rsidRDefault="00D22F45" w:rsidP="00D22F45">
      <w:pPr>
        <w:jc w:val="both"/>
        <w:rPr>
          <w:b/>
          <w:sz w:val="22"/>
          <w:szCs w:val="22"/>
        </w:rPr>
      </w:pPr>
    </w:p>
    <w:p w14:paraId="1C6AF07A" w14:textId="77777777" w:rsidR="00D22F45" w:rsidRDefault="00D22F45" w:rsidP="00D22F45">
      <w:pPr>
        <w:ind w:firstLine="426"/>
        <w:jc w:val="both"/>
        <w:rPr>
          <w:color w:val="000000"/>
          <w:sz w:val="22"/>
          <w:szCs w:val="22"/>
          <w:lang w:val="id-ID" w:eastAsia="id-ID"/>
        </w:rPr>
      </w:pPr>
      <w:proofErr w:type="spellStart"/>
      <w:r w:rsidRPr="00696593">
        <w:rPr>
          <w:color w:val="000000"/>
          <w:sz w:val="22"/>
          <w:szCs w:val="22"/>
          <w:lang w:eastAsia="id-ID"/>
        </w:rPr>
        <w:t>Stasiun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1 </w:t>
      </w:r>
      <w:proofErr w:type="spellStart"/>
      <w:r w:rsidRPr="00696593">
        <w:rPr>
          <w:color w:val="000000"/>
          <w:sz w:val="22"/>
          <w:szCs w:val="22"/>
          <w:lang w:eastAsia="id-ID"/>
        </w:rPr>
        <w:t>nilai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kepadatan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relatif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tertinggi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yaitu</w:t>
      </w:r>
      <w:proofErr w:type="spellEnd"/>
      <w:r w:rsidRPr="00696593">
        <w:rPr>
          <w:i/>
          <w:color w:val="000000"/>
          <w:sz w:val="22"/>
          <w:szCs w:val="22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</w:rPr>
        <w:t>Rhinoclavis</w:t>
      </w:r>
      <w:proofErr w:type="spellEnd"/>
      <w:r w:rsidRPr="00696593">
        <w:rPr>
          <w:i/>
          <w:color w:val="000000"/>
          <w:sz w:val="22"/>
          <w:szCs w:val="22"/>
        </w:rPr>
        <w:t xml:space="preserve"> </w:t>
      </w:r>
      <w:proofErr w:type="gramStart"/>
      <w:r w:rsidRPr="00696593">
        <w:rPr>
          <w:i/>
          <w:color w:val="000000"/>
          <w:sz w:val="22"/>
          <w:szCs w:val="22"/>
        </w:rPr>
        <w:t xml:space="preserve">asper </w:t>
      </w:r>
      <w:r w:rsidRPr="00696593">
        <w:rPr>
          <w:color w:val="000000"/>
          <w:sz w:val="22"/>
          <w:szCs w:val="22"/>
          <w:lang w:eastAsia="id-ID"/>
        </w:rPr>
        <w:t xml:space="preserve"> 37,888</w:t>
      </w:r>
      <w:proofErr w:type="gramEnd"/>
      <w:r w:rsidRPr="00696593">
        <w:rPr>
          <w:color w:val="000000"/>
          <w:sz w:val="22"/>
          <w:szCs w:val="22"/>
          <w:lang w:eastAsia="id-ID"/>
        </w:rPr>
        <w:t xml:space="preserve"> % dan </w:t>
      </w:r>
      <w:proofErr w:type="spellStart"/>
      <w:r w:rsidRPr="00696593">
        <w:rPr>
          <w:color w:val="000000"/>
          <w:sz w:val="22"/>
          <w:szCs w:val="22"/>
          <w:lang w:eastAsia="id-ID"/>
        </w:rPr>
        <w:t>terendah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</w:rPr>
        <w:t>Anadara</w:t>
      </w:r>
      <w:proofErr w:type="spellEnd"/>
      <w:r w:rsidRPr="00696593">
        <w:rPr>
          <w:i/>
          <w:color w:val="000000"/>
          <w:sz w:val="22"/>
          <w:szCs w:val="22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</w:rPr>
        <w:t>antiquata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0,621 %, </w:t>
      </w:r>
      <w:proofErr w:type="spellStart"/>
      <w:r w:rsidRPr="00696593">
        <w:rPr>
          <w:color w:val="000000"/>
          <w:sz w:val="22"/>
          <w:szCs w:val="22"/>
          <w:lang w:eastAsia="id-ID"/>
        </w:rPr>
        <w:t>frekuensi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kehadiran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tertinggi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yaitu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  <w:lang w:eastAsia="id-ID"/>
        </w:rPr>
        <w:t>Rhinoclavis</w:t>
      </w:r>
      <w:proofErr w:type="spellEnd"/>
      <w:r w:rsidRPr="00696593">
        <w:rPr>
          <w:i/>
          <w:color w:val="000000"/>
          <w:sz w:val="22"/>
          <w:szCs w:val="22"/>
          <w:lang w:eastAsia="id-ID"/>
        </w:rPr>
        <w:t xml:space="preserve"> asper, Cymatium aquatile, </w:t>
      </w:r>
      <w:proofErr w:type="spellStart"/>
      <w:r w:rsidRPr="00696593">
        <w:rPr>
          <w:i/>
          <w:iCs/>
          <w:color w:val="000000"/>
          <w:sz w:val="22"/>
          <w:szCs w:val="22"/>
          <w:lang w:eastAsia="id-ID"/>
        </w:rPr>
        <w:t>Arenicolides</w:t>
      </w:r>
      <w:proofErr w:type="spellEnd"/>
      <w:r w:rsidRPr="00696593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i/>
          <w:iCs/>
          <w:color w:val="000000"/>
          <w:sz w:val="22"/>
          <w:szCs w:val="22"/>
          <w:lang w:eastAsia="id-ID"/>
        </w:rPr>
        <w:t>ecaudata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, </w:t>
      </w:r>
      <w:r w:rsidRPr="00696593">
        <w:rPr>
          <w:i/>
          <w:color w:val="000000"/>
          <w:sz w:val="22"/>
          <w:szCs w:val="22"/>
          <w:lang w:eastAsia="id-ID"/>
        </w:rPr>
        <w:t xml:space="preserve">Bittium </w:t>
      </w:r>
      <w:proofErr w:type="spellStart"/>
      <w:r w:rsidRPr="00696593">
        <w:rPr>
          <w:i/>
          <w:color w:val="000000"/>
          <w:sz w:val="22"/>
          <w:szCs w:val="22"/>
          <w:lang w:eastAsia="id-ID"/>
        </w:rPr>
        <w:t>reticulatum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20%, dan </w:t>
      </w:r>
      <w:proofErr w:type="spellStart"/>
      <w:r w:rsidRPr="00696593">
        <w:rPr>
          <w:color w:val="000000"/>
          <w:sz w:val="22"/>
          <w:szCs w:val="22"/>
          <w:lang w:eastAsia="id-ID"/>
        </w:rPr>
        <w:t>terendah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</w:rPr>
        <w:t>Anadara</w:t>
      </w:r>
      <w:proofErr w:type="spellEnd"/>
      <w:r w:rsidRPr="00696593">
        <w:rPr>
          <w:i/>
          <w:color w:val="000000"/>
          <w:sz w:val="22"/>
          <w:szCs w:val="22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</w:rPr>
        <w:t>antiquata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4,444 %. Nilai </w:t>
      </w:r>
      <w:proofErr w:type="spellStart"/>
      <w:r w:rsidRPr="00696593">
        <w:rPr>
          <w:color w:val="000000"/>
          <w:sz w:val="22"/>
          <w:szCs w:val="22"/>
          <w:lang w:eastAsia="id-ID"/>
        </w:rPr>
        <w:t>penting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tertinggi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color w:val="000000"/>
          <w:sz w:val="22"/>
          <w:szCs w:val="22"/>
          <w:lang w:eastAsia="id-ID"/>
        </w:rPr>
        <w:t>yaitu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  <w:lang w:eastAsia="id-ID"/>
        </w:rPr>
        <w:t>Rhinoclavis</w:t>
      </w:r>
      <w:proofErr w:type="spellEnd"/>
      <w:r w:rsidRPr="00696593">
        <w:rPr>
          <w:i/>
          <w:color w:val="000000"/>
          <w:sz w:val="22"/>
          <w:szCs w:val="22"/>
          <w:lang w:eastAsia="id-ID"/>
        </w:rPr>
        <w:t xml:space="preserve"> </w:t>
      </w:r>
      <w:proofErr w:type="gramStart"/>
      <w:r w:rsidRPr="00696593">
        <w:rPr>
          <w:i/>
          <w:color w:val="000000"/>
          <w:sz w:val="22"/>
          <w:szCs w:val="22"/>
          <w:lang w:eastAsia="id-ID"/>
        </w:rPr>
        <w:t>asper</w:t>
      </w:r>
      <w:r w:rsidRPr="00696593">
        <w:rPr>
          <w:color w:val="000000"/>
          <w:sz w:val="22"/>
          <w:szCs w:val="22"/>
          <w:lang w:eastAsia="id-ID"/>
        </w:rPr>
        <w:t xml:space="preserve">  57,888</w:t>
      </w:r>
      <w:proofErr w:type="gramEnd"/>
      <w:r w:rsidRPr="00696593">
        <w:rPr>
          <w:color w:val="000000"/>
          <w:sz w:val="22"/>
          <w:szCs w:val="22"/>
          <w:lang w:eastAsia="id-ID"/>
        </w:rPr>
        <w:t xml:space="preserve"> % dan </w:t>
      </w:r>
      <w:proofErr w:type="spellStart"/>
      <w:r w:rsidRPr="00696593">
        <w:rPr>
          <w:color w:val="000000"/>
          <w:sz w:val="22"/>
          <w:szCs w:val="22"/>
          <w:lang w:eastAsia="id-ID"/>
        </w:rPr>
        <w:t>terendah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</w:rPr>
        <w:t>Anadara</w:t>
      </w:r>
      <w:proofErr w:type="spellEnd"/>
      <w:r w:rsidRPr="00696593">
        <w:rPr>
          <w:i/>
          <w:color w:val="000000"/>
          <w:sz w:val="22"/>
          <w:szCs w:val="22"/>
        </w:rPr>
        <w:t xml:space="preserve"> </w:t>
      </w:r>
      <w:proofErr w:type="spellStart"/>
      <w:r w:rsidRPr="00696593">
        <w:rPr>
          <w:i/>
          <w:color w:val="000000"/>
          <w:sz w:val="22"/>
          <w:szCs w:val="22"/>
        </w:rPr>
        <w:t>antiquata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5,065 %</w:t>
      </w:r>
      <w:r>
        <w:rPr>
          <w:color w:val="000000"/>
          <w:sz w:val="22"/>
          <w:szCs w:val="22"/>
          <w:lang w:val="id-ID" w:eastAsia="id-ID"/>
        </w:rPr>
        <w:t xml:space="preserve"> (Tabel 1).</w:t>
      </w:r>
    </w:p>
    <w:p w14:paraId="4D9834C9" w14:textId="77777777" w:rsidR="00D22F45" w:rsidRDefault="00D22F45" w:rsidP="00D22F45">
      <w:pPr>
        <w:ind w:firstLine="426"/>
        <w:jc w:val="both"/>
        <w:rPr>
          <w:color w:val="000000"/>
          <w:sz w:val="22"/>
          <w:szCs w:val="22"/>
          <w:lang w:val="id-ID" w:eastAsia="id-ID"/>
        </w:rPr>
      </w:pPr>
      <w:proofErr w:type="spellStart"/>
      <w:r w:rsidRPr="0050422C">
        <w:rPr>
          <w:color w:val="000000"/>
          <w:sz w:val="22"/>
          <w:szCs w:val="22"/>
          <w:lang w:eastAsia="id-ID"/>
        </w:rPr>
        <w:t>Stasiun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2 </w:t>
      </w:r>
      <w:proofErr w:type="spellStart"/>
      <w:r w:rsidRPr="0050422C">
        <w:rPr>
          <w:color w:val="000000"/>
          <w:sz w:val="22"/>
          <w:szCs w:val="22"/>
          <w:lang w:eastAsia="id-ID"/>
        </w:rPr>
        <w:t>kepadatan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relatif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Rhinoclavis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asper</w:t>
      </w:r>
      <w:r w:rsidRPr="0050422C">
        <w:rPr>
          <w:color w:val="000000"/>
          <w:sz w:val="22"/>
          <w:szCs w:val="22"/>
          <w:lang w:eastAsia="id-ID"/>
        </w:rPr>
        <w:t xml:space="preserve"> 45,906 %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Autolytus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alexandri</w:t>
      </w:r>
      <w:proofErr w:type="spellEnd"/>
      <w:r w:rsidRPr="0050422C">
        <w:rPr>
          <w:i/>
          <w:iCs/>
          <w:color w:val="000000"/>
          <w:sz w:val="22"/>
          <w:szCs w:val="22"/>
          <w:lang w:eastAsia="id-ID"/>
        </w:rPr>
        <w:t xml:space="preserve"> </w:t>
      </w:r>
      <w:r w:rsidRPr="0050422C">
        <w:rPr>
          <w:color w:val="000000"/>
          <w:sz w:val="22"/>
          <w:szCs w:val="22"/>
          <w:lang w:eastAsia="id-ID"/>
        </w:rPr>
        <w:t xml:space="preserve">0,402 %. </w:t>
      </w:r>
      <w:proofErr w:type="spellStart"/>
      <w:r w:rsidRPr="0050422C">
        <w:rPr>
          <w:color w:val="000000"/>
          <w:sz w:val="22"/>
          <w:szCs w:val="22"/>
          <w:lang w:eastAsia="id-ID"/>
        </w:rPr>
        <w:t>Frekuensi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kehadiran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Rhinoclavis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asper, </w:t>
      </w:r>
      <w:r w:rsidRPr="0050422C">
        <w:rPr>
          <w:i/>
          <w:color w:val="000000"/>
          <w:sz w:val="22"/>
          <w:szCs w:val="22"/>
          <w:lang w:eastAsia="id-ID"/>
        </w:rPr>
        <w:t xml:space="preserve">Uca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demani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, Bittium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reticulatum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18,75 %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Nephtys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sp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dan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Autolytus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alexandri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6,25 %. Nilai </w:t>
      </w:r>
      <w:proofErr w:type="spellStart"/>
      <w:r w:rsidRPr="0050422C">
        <w:rPr>
          <w:color w:val="000000"/>
          <w:sz w:val="22"/>
          <w:szCs w:val="22"/>
          <w:lang w:eastAsia="id-ID"/>
        </w:rPr>
        <w:t>penting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Rhinoclavis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gramStart"/>
      <w:r w:rsidRPr="0050422C">
        <w:rPr>
          <w:i/>
          <w:color w:val="000000"/>
          <w:sz w:val="22"/>
          <w:szCs w:val="22"/>
          <w:lang w:eastAsia="id-ID"/>
        </w:rPr>
        <w:t>asper</w:t>
      </w:r>
      <w:r w:rsidRPr="0050422C">
        <w:rPr>
          <w:color w:val="000000"/>
          <w:sz w:val="22"/>
          <w:szCs w:val="22"/>
          <w:lang w:eastAsia="id-ID"/>
        </w:rPr>
        <w:t xml:space="preserve">  64,656</w:t>
      </w:r>
      <w:proofErr w:type="gramEnd"/>
      <w:r w:rsidRPr="0050422C">
        <w:rPr>
          <w:color w:val="000000"/>
          <w:sz w:val="22"/>
          <w:szCs w:val="22"/>
          <w:lang w:eastAsia="id-ID"/>
        </w:rPr>
        <w:t xml:space="preserve"> %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Autolytus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alexandri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6,652 %</w:t>
      </w:r>
      <w:r>
        <w:rPr>
          <w:color w:val="000000"/>
          <w:sz w:val="22"/>
          <w:szCs w:val="22"/>
          <w:lang w:val="id-ID" w:eastAsia="id-ID"/>
        </w:rPr>
        <w:t xml:space="preserve"> (Tabel 2)</w:t>
      </w:r>
    </w:p>
    <w:p w14:paraId="632DF343" w14:textId="77777777" w:rsidR="00D22F45" w:rsidRDefault="00D22F45" w:rsidP="00D22F45">
      <w:pPr>
        <w:ind w:firstLine="426"/>
        <w:jc w:val="both"/>
        <w:rPr>
          <w:color w:val="000000"/>
          <w:sz w:val="22"/>
          <w:szCs w:val="22"/>
          <w:lang w:val="id-ID" w:eastAsia="id-ID"/>
        </w:rPr>
      </w:pPr>
      <w:proofErr w:type="spellStart"/>
      <w:r w:rsidRPr="0050422C">
        <w:rPr>
          <w:color w:val="000000"/>
          <w:sz w:val="22"/>
          <w:szCs w:val="22"/>
          <w:lang w:eastAsia="id-ID"/>
        </w:rPr>
        <w:t>Stasiun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3 </w:t>
      </w:r>
      <w:proofErr w:type="spellStart"/>
      <w:r w:rsidRPr="0050422C">
        <w:rPr>
          <w:color w:val="000000"/>
          <w:sz w:val="22"/>
          <w:szCs w:val="22"/>
          <w:lang w:eastAsia="id-ID"/>
        </w:rPr>
        <w:t>kepadatan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relatif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Euchelus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sp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19,23 %,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Holothuria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scabra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1,923 %. </w:t>
      </w:r>
      <w:proofErr w:type="spellStart"/>
      <w:r w:rsidRPr="0050422C">
        <w:rPr>
          <w:color w:val="000000"/>
          <w:sz w:val="22"/>
          <w:szCs w:val="22"/>
          <w:lang w:eastAsia="id-ID"/>
        </w:rPr>
        <w:t>Frekuensi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kehadiran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Euchelus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sp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r w:rsidRPr="0050422C">
        <w:rPr>
          <w:color w:val="000000"/>
          <w:sz w:val="22"/>
          <w:szCs w:val="22"/>
          <w:lang w:eastAsia="id-ID"/>
        </w:rPr>
        <w:t xml:space="preserve">15,384 </w:t>
      </w:r>
      <w:proofErr w:type="gramStart"/>
      <w:r w:rsidRPr="0050422C">
        <w:rPr>
          <w:color w:val="000000"/>
          <w:sz w:val="22"/>
          <w:szCs w:val="22"/>
          <w:lang w:eastAsia="id-ID"/>
        </w:rPr>
        <w:t>% ,dan</w:t>
      </w:r>
      <w:proofErr w:type="gram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Holothuria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scabra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 2,564%. Nilai </w:t>
      </w:r>
      <w:proofErr w:type="spellStart"/>
      <w:r w:rsidRPr="0050422C">
        <w:rPr>
          <w:color w:val="000000"/>
          <w:sz w:val="22"/>
          <w:szCs w:val="22"/>
          <w:lang w:eastAsia="id-ID"/>
        </w:rPr>
        <w:t>penting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Euchelus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sp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r w:rsidRPr="0050422C">
        <w:rPr>
          <w:color w:val="000000"/>
          <w:sz w:val="22"/>
          <w:szCs w:val="22"/>
          <w:lang w:eastAsia="id-ID"/>
        </w:rPr>
        <w:t xml:space="preserve">34,615 %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Holothuria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scabra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4,487 %</w:t>
      </w:r>
      <w:r>
        <w:rPr>
          <w:color w:val="000000"/>
          <w:sz w:val="22"/>
          <w:szCs w:val="22"/>
          <w:lang w:val="id-ID" w:eastAsia="id-ID"/>
        </w:rPr>
        <w:t xml:space="preserve"> (Tabel 3).</w:t>
      </w:r>
    </w:p>
    <w:p w14:paraId="74DA2EEC" w14:textId="77777777" w:rsidR="00D22F45" w:rsidRPr="0050422C" w:rsidRDefault="00D22F45" w:rsidP="00D22F45">
      <w:pPr>
        <w:ind w:firstLine="426"/>
        <w:jc w:val="both"/>
        <w:rPr>
          <w:color w:val="000000"/>
          <w:sz w:val="22"/>
          <w:szCs w:val="22"/>
          <w:lang w:val="id-ID" w:eastAsia="id-ID"/>
        </w:rPr>
      </w:pPr>
      <w:proofErr w:type="spellStart"/>
      <w:r w:rsidRPr="0050422C">
        <w:rPr>
          <w:color w:val="000000"/>
          <w:sz w:val="22"/>
          <w:szCs w:val="22"/>
          <w:lang w:eastAsia="id-ID"/>
        </w:rPr>
        <w:t>Stasiun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r w:rsidRPr="0050422C">
        <w:rPr>
          <w:color w:val="000000"/>
          <w:sz w:val="22"/>
          <w:szCs w:val="22"/>
          <w:lang w:val="id-ID" w:eastAsia="id-ID"/>
        </w:rPr>
        <w:t>4</w:t>
      </w:r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kepadatan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relatif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Rhinoclavis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asper</w:t>
      </w:r>
      <w:r w:rsidRPr="0050422C">
        <w:rPr>
          <w:color w:val="000000"/>
          <w:sz w:val="22"/>
          <w:szCs w:val="22"/>
          <w:lang w:eastAsia="id-ID"/>
        </w:rPr>
        <w:t xml:space="preserve"> 26,923 %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Semifusus</w:t>
      </w:r>
      <w:proofErr w:type="spellEnd"/>
      <w:r w:rsidRPr="0050422C">
        <w:rPr>
          <w:i/>
          <w:iCs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ternatana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,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Spisula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solida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>, Pinna bicolor</w:t>
      </w:r>
      <w:r>
        <w:rPr>
          <w:color w:val="000000"/>
          <w:sz w:val="22"/>
          <w:szCs w:val="22"/>
          <w:lang w:val="id-ID" w:eastAsia="id-ID"/>
        </w:rPr>
        <w:t xml:space="preserve"> </w:t>
      </w:r>
      <w:r w:rsidRPr="0050422C">
        <w:rPr>
          <w:color w:val="000000"/>
          <w:sz w:val="22"/>
          <w:szCs w:val="22"/>
          <w:lang w:eastAsia="id-ID"/>
        </w:rPr>
        <w:t xml:space="preserve">dan </w:t>
      </w:r>
      <w:proofErr w:type="spellStart"/>
      <w:proofErr w:type="gramStart"/>
      <w:r w:rsidRPr="0050422C">
        <w:rPr>
          <w:i/>
          <w:color w:val="000000"/>
          <w:sz w:val="22"/>
          <w:szCs w:val="22"/>
          <w:lang w:eastAsia="id-ID"/>
        </w:rPr>
        <w:t>Ampharete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goesi</w:t>
      </w:r>
      <w:proofErr w:type="spellEnd"/>
      <w:proofErr w:type="gramEnd"/>
      <w:r w:rsidRPr="0050422C">
        <w:rPr>
          <w:color w:val="000000"/>
          <w:sz w:val="22"/>
          <w:szCs w:val="22"/>
          <w:lang w:eastAsia="id-ID"/>
        </w:rPr>
        <w:t xml:space="preserve"> 0,961</w:t>
      </w:r>
      <w:r>
        <w:rPr>
          <w:color w:val="000000"/>
          <w:sz w:val="22"/>
          <w:szCs w:val="22"/>
          <w:lang w:val="id-ID" w:eastAsia="id-ID"/>
        </w:rPr>
        <w:t xml:space="preserve"> </w:t>
      </w:r>
      <w:r w:rsidRPr="0050422C">
        <w:rPr>
          <w:color w:val="000000"/>
          <w:sz w:val="22"/>
          <w:szCs w:val="22"/>
          <w:lang w:eastAsia="id-ID"/>
        </w:rPr>
        <w:t xml:space="preserve">%. </w:t>
      </w:r>
      <w:proofErr w:type="spellStart"/>
      <w:r w:rsidRPr="0050422C">
        <w:rPr>
          <w:color w:val="000000"/>
          <w:sz w:val="22"/>
          <w:szCs w:val="22"/>
          <w:lang w:eastAsia="id-ID"/>
        </w:rPr>
        <w:t>Frekuensi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r w:rsidRPr="0050422C">
        <w:rPr>
          <w:i/>
          <w:color w:val="000000"/>
          <w:sz w:val="22"/>
          <w:szCs w:val="22"/>
          <w:lang w:eastAsia="id-ID"/>
        </w:rPr>
        <w:t>Cymatium aquatile</w:t>
      </w:r>
      <w:r w:rsidRPr="0050422C">
        <w:rPr>
          <w:color w:val="000000"/>
          <w:sz w:val="22"/>
          <w:szCs w:val="22"/>
          <w:lang w:eastAsia="id-ID"/>
        </w:rPr>
        <w:t xml:space="preserve">, </w:t>
      </w:r>
      <w:r w:rsidRPr="0050422C">
        <w:rPr>
          <w:i/>
          <w:color w:val="000000"/>
          <w:sz w:val="22"/>
          <w:szCs w:val="22"/>
          <w:lang w:eastAsia="id-ID"/>
        </w:rPr>
        <w:t xml:space="preserve">Bittium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reticulatum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dan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Anadara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antiquata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12,195 %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Buccinum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  <w:lang w:eastAsia="id-ID"/>
        </w:rPr>
        <w:t>undatum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,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Spisula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solida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, Pinna bicolor </w:t>
      </w:r>
      <w:r w:rsidRPr="0050422C">
        <w:rPr>
          <w:color w:val="000000"/>
          <w:sz w:val="22"/>
          <w:szCs w:val="22"/>
          <w:lang w:eastAsia="id-ID"/>
        </w:rPr>
        <w:t>dan</w:t>
      </w:r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proofErr w:type="gramStart"/>
      <w:r w:rsidRPr="0050422C">
        <w:rPr>
          <w:i/>
          <w:color w:val="000000"/>
          <w:sz w:val="22"/>
          <w:szCs w:val="22"/>
          <w:lang w:eastAsia="id-ID"/>
        </w:rPr>
        <w:t>Ampharete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goesi</w:t>
      </w:r>
      <w:proofErr w:type="spellEnd"/>
      <w:proofErr w:type="gramEnd"/>
      <w:r w:rsidRPr="0050422C">
        <w:rPr>
          <w:color w:val="000000"/>
          <w:sz w:val="22"/>
          <w:szCs w:val="22"/>
          <w:lang w:eastAsia="id-ID"/>
        </w:rPr>
        <w:t xml:space="preserve"> 2,439</w:t>
      </w:r>
      <w:r>
        <w:rPr>
          <w:color w:val="000000"/>
          <w:sz w:val="22"/>
          <w:szCs w:val="22"/>
          <w:lang w:val="id-ID" w:eastAsia="id-ID"/>
        </w:rPr>
        <w:t xml:space="preserve"> </w:t>
      </w:r>
      <w:r w:rsidRPr="0050422C">
        <w:rPr>
          <w:color w:val="000000"/>
          <w:sz w:val="22"/>
          <w:szCs w:val="22"/>
          <w:lang w:eastAsia="id-ID"/>
        </w:rPr>
        <w:t>%.</w:t>
      </w:r>
      <w:r>
        <w:rPr>
          <w:color w:val="000000"/>
          <w:sz w:val="22"/>
          <w:szCs w:val="22"/>
          <w:lang w:val="id-ID" w:eastAsia="id-ID"/>
        </w:rPr>
        <w:t xml:space="preserve"> </w:t>
      </w:r>
      <w:r w:rsidRPr="0050422C">
        <w:rPr>
          <w:color w:val="000000"/>
          <w:sz w:val="22"/>
          <w:szCs w:val="22"/>
          <w:lang w:eastAsia="id-ID"/>
        </w:rPr>
        <w:t xml:space="preserve">Nilai </w:t>
      </w:r>
      <w:proofErr w:type="spellStart"/>
      <w:r w:rsidRPr="0050422C">
        <w:rPr>
          <w:color w:val="000000"/>
          <w:sz w:val="22"/>
          <w:szCs w:val="22"/>
          <w:lang w:eastAsia="id-ID"/>
        </w:rPr>
        <w:t>penting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tertinggi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yaitu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Rhinoclavis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asper</w:t>
      </w:r>
      <w:r w:rsidRPr="0050422C">
        <w:rPr>
          <w:color w:val="000000"/>
          <w:sz w:val="22"/>
          <w:szCs w:val="22"/>
          <w:lang w:eastAsia="id-ID"/>
        </w:rPr>
        <w:t xml:space="preserve"> 36,679 % dan </w:t>
      </w:r>
      <w:proofErr w:type="spellStart"/>
      <w:r w:rsidRPr="0050422C">
        <w:rPr>
          <w:color w:val="000000"/>
          <w:sz w:val="22"/>
          <w:szCs w:val="22"/>
          <w:lang w:eastAsia="id-ID"/>
        </w:rPr>
        <w:t>terendah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</w:rPr>
        <w:t>Buccinum</w:t>
      </w:r>
      <w:proofErr w:type="spellEnd"/>
      <w:r w:rsidRPr="0050422C">
        <w:rPr>
          <w:color w:val="000000"/>
          <w:sz w:val="22"/>
          <w:szCs w:val="22"/>
        </w:rPr>
        <w:t xml:space="preserve"> </w:t>
      </w:r>
      <w:proofErr w:type="spellStart"/>
      <w:r w:rsidRPr="0050422C">
        <w:rPr>
          <w:i/>
          <w:iCs/>
          <w:color w:val="000000"/>
          <w:sz w:val="22"/>
          <w:szCs w:val="22"/>
        </w:rPr>
        <w:t>undatum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,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Spisula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solida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>, Pinna bicolor</w:t>
      </w:r>
      <w:r w:rsidRPr="0050422C">
        <w:rPr>
          <w:color w:val="000000"/>
          <w:sz w:val="22"/>
          <w:szCs w:val="22"/>
          <w:lang w:eastAsia="id-ID"/>
        </w:rPr>
        <w:t xml:space="preserve"> dan </w:t>
      </w:r>
      <w:proofErr w:type="spellStart"/>
      <w:proofErr w:type="gramStart"/>
      <w:r w:rsidRPr="0050422C">
        <w:rPr>
          <w:i/>
          <w:color w:val="000000"/>
          <w:sz w:val="22"/>
          <w:szCs w:val="22"/>
          <w:lang w:eastAsia="id-ID"/>
        </w:rPr>
        <w:t>Ampharete</w:t>
      </w:r>
      <w:proofErr w:type="spellEnd"/>
      <w:r w:rsidRPr="0050422C">
        <w:rPr>
          <w:i/>
          <w:color w:val="000000"/>
          <w:sz w:val="22"/>
          <w:szCs w:val="22"/>
          <w:lang w:eastAsia="id-ID"/>
        </w:rPr>
        <w:t xml:space="preserve">  </w:t>
      </w:r>
      <w:proofErr w:type="spellStart"/>
      <w:r w:rsidRPr="0050422C">
        <w:rPr>
          <w:i/>
          <w:color w:val="000000"/>
          <w:sz w:val="22"/>
          <w:szCs w:val="22"/>
          <w:lang w:eastAsia="id-ID"/>
        </w:rPr>
        <w:t>goesi</w:t>
      </w:r>
      <w:proofErr w:type="spellEnd"/>
      <w:proofErr w:type="gramEnd"/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sebesar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3,4 %</w:t>
      </w:r>
      <w:r>
        <w:rPr>
          <w:color w:val="000000"/>
          <w:sz w:val="22"/>
          <w:szCs w:val="22"/>
          <w:lang w:val="id-ID" w:eastAsia="id-ID"/>
        </w:rPr>
        <w:t xml:space="preserve"> (Tabel 4).</w:t>
      </w:r>
    </w:p>
    <w:p w14:paraId="71470EEA" w14:textId="77777777" w:rsidR="00D22F45" w:rsidRPr="0050422C" w:rsidRDefault="00D22F45" w:rsidP="00D22F45">
      <w:pPr>
        <w:ind w:firstLine="426"/>
        <w:jc w:val="both"/>
        <w:rPr>
          <w:color w:val="000000"/>
          <w:sz w:val="22"/>
          <w:szCs w:val="22"/>
          <w:lang w:val="id-ID" w:eastAsia="id-ID"/>
        </w:rPr>
      </w:pPr>
    </w:p>
    <w:p w14:paraId="7BD97EC0" w14:textId="77777777" w:rsidR="00E109AB" w:rsidRDefault="00E109AB" w:rsidP="00D22F45">
      <w:pPr>
        <w:ind w:firstLine="426"/>
        <w:jc w:val="both"/>
        <w:rPr>
          <w:color w:val="000000"/>
          <w:sz w:val="22"/>
          <w:szCs w:val="22"/>
          <w:lang w:val="id-ID" w:eastAsia="id-ID"/>
        </w:rPr>
        <w:sectPr w:rsidR="00E109AB" w:rsidSect="00D22F45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4E141886" w14:textId="3DF5E753" w:rsidR="00D22F45" w:rsidRPr="0050422C" w:rsidRDefault="00D22F45" w:rsidP="00D22F45">
      <w:pPr>
        <w:ind w:firstLine="426"/>
        <w:jc w:val="both"/>
        <w:rPr>
          <w:color w:val="000000"/>
          <w:sz w:val="22"/>
          <w:szCs w:val="22"/>
          <w:lang w:val="id-ID" w:eastAsia="id-ID"/>
        </w:rPr>
      </w:pPr>
    </w:p>
    <w:p w14:paraId="5B75F56D" w14:textId="77777777" w:rsidR="00E109AB" w:rsidRPr="00696593" w:rsidRDefault="00E109AB" w:rsidP="00E109AB">
      <w:pPr>
        <w:jc w:val="center"/>
        <w:rPr>
          <w:b/>
          <w:bCs/>
          <w:sz w:val="22"/>
          <w:szCs w:val="22"/>
          <w:lang w:val="id-ID"/>
        </w:rPr>
      </w:pPr>
      <w:r w:rsidRPr="005F1A45">
        <w:rPr>
          <w:sz w:val="22"/>
          <w:szCs w:val="22"/>
          <w:lang w:val="id-ID"/>
        </w:rPr>
        <w:t>Tabel 1</w:t>
      </w:r>
      <w:r w:rsidRPr="00696593">
        <w:rPr>
          <w:b/>
          <w:bCs/>
          <w:sz w:val="22"/>
          <w:szCs w:val="22"/>
          <w:lang w:val="id-ID"/>
        </w:rPr>
        <w:t xml:space="preserve">. </w:t>
      </w:r>
      <w:proofErr w:type="spellStart"/>
      <w:r w:rsidRPr="00696593">
        <w:rPr>
          <w:color w:val="000000"/>
          <w:sz w:val="22"/>
          <w:szCs w:val="22"/>
          <w:lang w:eastAsia="id-ID"/>
        </w:rPr>
        <w:t>Kepadatan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696593">
        <w:rPr>
          <w:color w:val="000000"/>
          <w:sz w:val="22"/>
          <w:szCs w:val="22"/>
          <w:lang w:eastAsia="id-ID"/>
        </w:rPr>
        <w:t>elatif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, </w:t>
      </w:r>
      <w:r>
        <w:rPr>
          <w:color w:val="000000"/>
          <w:sz w:val="22"/>
          <w:szCs w:val="22"/>
          <w:lang w:val="id-ID" w:eastAsia="id-ID"/>
        </w:rPr>
        <w:t>f</w:t>
      </w:r>
      <w:proofErr w:type="spellStart"/>
      <w:r w:rsidRPr="00696593">
        <w:rPr>
          <w:color w:val="000000"/>
          <w:sz w:val="22"/>
          <w:szCs w:val="22"/>
          <w:lang w:eastAsia="id-ID"/>
        </w:rPr>
        <w:t>rekuensi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696593">
        <w:rPr>
          <w:color w:val="000000"/>
          <w:sz w:val="22"/>
          <w:szCs w:val="22"/>
          <w:lang w:eastAsia="id-ID"/>
        </w:rPr>
        <w:t>elatif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d</w:t>
      </w:r>
      <w:r w:rsidRPr="00696593">
        <w:rPr>
          <w:color w:val="000000"/>
          <w:sz w:val="22"/>
          <w:szCs w:val="22"/>
          <w:lang w:eastAsia="id-ID"/>
        </w:rPr>
        <w:t xml:space="preserve">an </w:t>
      </w:r>
      <w:r>
        <w:rPr>
          <w:color w:val="000000"/>
          <w:sz w:val="22"/>
          <w:szCs w:val="22"/>
          <w:lang w:val="id-ID" w:eastAsia="id-ID"/>
        </w:rPr>
        <w:t>n</w:t>
      </w:r>
      <w:proofErr w:type="spellStart"/>
      <w:r w:rsidRPr="00696593">
        <w:rPr>
          <w:color w:val="000000"/>
          <w:sz w:val="22"/>
          <w:szCs w:val="22"/>
          <w:lang w:eastAsia="id-ID"/>
        </w:rPr>
        <w:t>ilai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p</w:t>
      </w:r>
      <w:proofErr w:type="spellStart"/>
      <w:r w:rsidRPr="00696593">
        <w:rPr>
          <w:color w:val="000000"/>
          <w:sz w:val="22"/>
          <w:szCs w:val="22"/>
          <w:lang w:eastAsia="id-ID"/>
        </w:rPr>
        <w:t>enting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p</w:t>
      </w:r>
      <w:proofErr w:type="spellStart"/>
      <w:r w:rsidRPr="00696593">
        <w:rPr>
          <w:color w:val="000000"/>
          <w:sz w:val="22"/>
          <w:szCs w:val="22"/>
          <w:lang w:eastAsia="id-ID"/>
        </w:rPr>
        <w:t>ada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s</w:t>
      </w:r>
      <w:proofErr w:type="spellStart"/>
      <w:r w:rsidRPr="00696593">
        <w:rPr>
          <w:color w:val="000000"/>
          <w:sz w:val="22"/>
          <w:szCs w:val="22"/>
          <w:lang w:eastAsia="id-ID"/>
        </w:rPr>
        <w:t>tasiun</w:t>
      </w:r>
      <w:proofErr w:type="spellEnd"/>
      <w:r w:rsidRPr="00696593">
        <w:rPr>
          <w:color w:val="000000"/>
          <w:sz w:val="22"/>
          <w:szCs w:val="22"/>
          <w:lang w:eastAsia="id-ID"/>
        </w:rPr>
        <w:t xml:space="preserve"> 1</w:t>
      </w:r>
    </w:p>
    <w:p w14:paraId="57553741" w14:textId="77777777" w:rsidR="00E109AB" w:rsidRPr="0050422C" w:rsidRDefault="00E109AB" w:rsidP="00E109AB">
      <w:pPr>
        <w:jc w:val="center"/>
        <w:rPr>
          <w:i/>
          <w:iCs/>
          <w:sz w:val="22"/>
          <w:szCs w:val="22"/>
          <w:lang w:val="id-ID"/>
        </w:rPr>
      </w:pPr>
      <w:r w:rsidRPr="0050422C">
        <w:rPr>
          <w:i/>
          <w:iCs/>
          <w:sz w:val="22"/>
          <w:szCs w:val="22"/>
          <w:lang w:val="id-ID"/>
        </w:rPr>
        <w:t>Table 1. Relative density, relative frequency and significance value at station 1</w:t>
      </w:r>
    </w:p>
    <w:tbl>
      <w:tblPr>
        <w:tblStyle w:val="TableGrid"/>
        <w:tblW w:w="783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746"/>
        <w:gridCol w:w="1418"/>
        <w:gridCol w:w="1417"/>
        <w:gridCol w:w="1559"/>
      </w:tblGrid>
      <w:tr w:rsidR="00E109AB" w:rsidRPr="00E01613" w14:paraId="1515D0FC" w14:textId="77777777" w:rsidTr="001C38E8">
        <w:trPr>
          <w:trHeight w:val="248"/>
          <w:jc w:val="center"/>
        </w:trPr>
        <w:tc>
          <w:tcPr>
            <w:tcW w:w="690" w:type="dxa"/>
          </w:tcPr>
          <w:p w14:paraId="7B359E96" w14:textId="77777777" w:rsidR="00E109AB" w:rsidRPr="005F1A45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F1A45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746" w:type="dxa"/>
          </w:tcPr>
          <w:p w14:paraId="5311E8DC" w14:textId="77777777" w:rsidR="00E109AB" w:rsidRPr="005F1A45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F1A45">
              <w:rPr>
                <w:b/>
                <w:bCs/>
                <w:sz w:val="22"/>
                <w:szCs w:val="22"/>
              </w:rPr>
              <w:t>Jenis</w:t>
            </w:r>
            <w:proofErr w:type="spellEnd"/>
          </w:p>
        </w:tc>
        <w:tc>
          <w:tcPr>
            <w:tcW w:w="1418" w:type="dxa"/>
          </w:tcPr>
          <w:p w14:paraId="711F303D" w14:textId="77777777" w:rsidR="00E109AB" w:rsidRPr="005F1A45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F1A45">
              <w:rPr>
                <w:b/>
                <w:bCs/>
                <w:sz w:val="22"/>
                <w:szCs w:val="22"/>
              </w:rPr>
              <w:t>KR</w:t>
            </w:r>
          </w:p>
        </w:tc>
        <w:tc>
          <w:tcPr>
            <w:tcW w:w="1417" w:type="dxa"/>
          </w:tcPr>
          <w:p w14:paraId="548A78B7" w14:textId="77777777" w:rsidR="00E109AB" w:rsidRPr="005F1A45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F1A45">
              <w:rPr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1559" w:type="dxa"/>
          </w:tcPr>
          <w:p w14:paraId="5F45D554" w14:textId="77777777" w:rsidR="00E109AB" w:rsidRPr="005F1A45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F1A45">
              <w:rPr>
                <w:b/>
                <w:bCs/>
                <w:sz w:val="22"/>
                <w:szCs w:val="22"/>
              </w:rPr>
              <w:t>NP</w:t>
            </w:r>
          </w:p>
        </w:tc>
      </w:tr>
      <w:tr w:rsidR="00E109AB" w:rsidRPr="00E01613" w14:paraId="3E02F2A2" w14:textId="77777777" w:rsidTr="001C38E8">
        <w:trPr>
          <w:trHeight w:val="248"/>
          <w:jc w:val="center"/>
        </w:trPr>
        <w:tc>
          <w:tcPr>
            <w:tcW w:w="690" w:type="dxa"/>
            <w:tcBorders>
              <w:bottom w:val="nil"/>
            </w:tcBorders>
          </w:tcPr>
          <w:p w14:paraId="00FF0262" w14:textId="77777777" w:rsidR="00E109AB" w:rsidRPr="005F1A45" w:rsidRDefault="00E109AB" w:rsidP="001C38E8">
            <w:pPr>
              <w:jc w:val="center"/>
              <w:rPr>
                <w:sz w:val="22"/>
                <w:szCs w:val="22"/>
              </w:rPr>
            </w:pPr>
            <w:r w:rsidRPr="005F1A45">
              <w:rPr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bottom w:val="nil"/>
            </w:tcBorders>
            <w:vAlign w:val="bottom"/>
          </w:tcPr>
          <w:p w14:paraId="520B0ADE" w14:textId="77777777" w:rsidR="00E109AB" w:rsidRPr="005F1A45" w:rsidRDefault="00E109AB" w:rsidP="001C38E8">
            <w:pPr>
              <w:jc w:val="both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F1A45">
              <w:rPr>
                <w:i/>
                <w:color w:val="000000"/>
                <w:sz w:val="22"/>
                <w:szCs w:val="22"/>
              </w:rPr>
              <w:t>Rhinoclavis</w:t>
            </w:r>
            <w:proofErr w:type="spellEnd"/>
            <w:r w:rsidRPr="005F1A45">
              <w:rPr>
                <w:i/>
                <w:color w:val="000000"/>
                <w:sz w:val="22"/>
                <w:szCs w:val="22"/>
              </w:rPr>
              <w:t xml:space="preserve"> asper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0CACD95E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37,888*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14:paraId="5E1BAD9C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20*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66E017EE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57,888*</w:t>
            </w:r>
          </w:p>
        </w:tc>
      </w:tr>
      <w:tr w:rsidR="00E109AB" w:rsidRPr="00E01613" w14:paraId="79740E9D" w14:textId="77777777" w:rsidTr="001C38E8">
        <w:trPr>
          <w:trHeight w:val="260"/>
          <w:jc w:val="center"/>
        </w:trPr>
        <w:tc>
          <w:tcPr>
            <w:tcW w:w="690" w:type="dxa"/>
            <w:tcBorders>
              <w:top w:val="nil"/>
              <w:bottom w:val="nil"/>
            </w:tcBorders>
          </w:tcPr>
          <w:p w14:paraId="1222FD48" w14:textId="77777777" w:rsidR="00E109AB" w:rsidRPr="005F1A45" w:rsidRDefault="00E109AB" w:rsidP="001C38E8">
            <w:pPr>
              <w:jc w:val="center"/>
              <w:rPr>
                <w:sz w:val="22"/>
                <w:szCs w:val="22"/>
              </w:rPr>
            </w:pPr>
            <w:r w:rsidRPr="005F1A45">
              <w:rPr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nil"/>
              <w:bottom w:val="nil"/>
            </w:tcBorders>
            <w:vAlign w:val="bottom"/>
          </w:tcPr>
          <w:p w14:paraId="635B711F" w14:textId="77777777" w:rsidR="00E109AB" w:rsidRPr="005F1A45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5F1A45">
              <w:rPr>
                <w:i/>
                <w:color w:val="000000"/>
                <w:sz w:val="22"/>
                <w:szCs w:val="22"/>
              </w:rPr>
              <w:t>Cymatium aquatile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460F946B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12,111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5EBDA4C3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20*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C66A927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32,111</w:t>
            </w:r>
          </w:p>
        </w:tc>
      </w:tr>
      <w:tr w:rsidR="00E109AB" w:rsidRPr="00E01613" w14:paraId="1E5ED516" w14:textId="77777777" w:rsidTr="001C38E8">
        <w:trPr>
          <w:trHeight w:val="248"/>
          <w:jc w:val="center"/>
        </w:trPr>
        <w:tc>
          <w:tcPr>
            <w:tcW w:w="690" w:type="dxa"/>
            <w:tcBorders>
              <w:top w:val="nil"/>
              <w:bottom w:val="nil"/>
            </w:tcBorders>
          </w:tcPr>
          <w:p w14:paraId="746187E1" w14:textId="77777777" w:rsidR="00E109AB" w:rsidRPr="005F1A45" w:rsidRDefault="00E109AB" w:rsidP="001C38E8">
            <w:pPr>
              <w:jc w:val="center"/>
              <w:rPr>
                <w:sz w:val="22"/>
                <w:szCs w:val="22"/>
              </w:rPr>
            </w:pPr>
            <w:r w:rsidRPr="005F1A45">
              <w:rPr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nil"/>
              <w:bottom w:val="nil"/>
            </w:tcBorders>
            <w:vAlign w:val="bottom"/>
          </w:tcPr>
          <w:p w14:paraId="5CA6C3D7" w14:textId="77777777" w:rsidR="00E109AB" w:rsidRPr="005F1A45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F1A45">
              <w:rPr>
                <w:i/>
                <w:iCs/>
                <w:color w:val="000000"/>
                <w:sz w:val="22"/>
                <w:szCs w:val="22"/>
                <w:lang w:eastAsia="id-ID"/>
              </w:rPr>
              <w:t>Buccinum</w:t>
            </w:r>
            <w:proofErr w:type="spellEnd"/>
            <w:r w:rsidRPr="005F1A45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F1A45">
              <w:rPr>
                <w:i/>
                <w:iCs/>
                <w:color w:val="000000"/>
                <w:sz w:val="22"/>
                <w:szCs w:val="22"/>
                <w:lang w:eastAsia="id-ID"/>
              </w:rPr>
              <w:t>undatum</w:t>
            </w:r>
            <w:proofErr w:type="spellEnd"/>
            <w:r w:rsidRPr="005F1A45">
              <w:rPr>
                <w:i/>
                <w:iCs/>
                <w:color w:val="000000"/>
                <w:sz w:val="22"/>
                <w:szCs w:val="22"/>
                <w:lang w:eastAsia="id-ID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4B3E7C0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1,863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04CE5FA9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8,888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C387EA1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10,752</w:t>
            </w:r>
          </w:p>
        </w:tc>
      </w:tr>
      <w:tr w:rsidR="00E109AB" w:rsidRPr="00E01613" w14:paraId="286FFB3C" w14:textId="77777777" w:rsidTr="001C38E8">
        <w:trPr>
          <w:trHeight w:val="260"/>
          <w:jc w:val="center"/>
        </w:trPr>
        <w:tc>
          <w:tcPr>
            <w:tcW w:w="690" w:type="dxa"/>
            <w:tcBorders>
              <w:top w:val="nil"/>
              <w:bottom w:val="nil"/>
            </w:tcBorders>
          </w:tcPr>
          <w:p w14:paraId="3721645D" w14:textId="77777777" w:rsidR="00E109AB" w:rsidRPr="005F1A45" w:rsidRDefault="00E109AB" w:rsidP="001C38E8">
            <w:pPr>
              <w:jc w:val="center"/>
              <w:rPr>
                <w:sz w:val="22"/>
                <w:szCs w:val="22"/>
              </w:rPr>
            </w:pPr>
            <w:r w:rsidRPr="005F1A45">
              <w:rPr>
                <w:sz w:val="22"/>
                <w:szCs w:val="22"/>
              </w:rPr>
              <w:t>4</w:t>
            </w:r>
          </w:p>
        </w:tc>
        <w:tc>
          <w:tcPr>
            <w:tcW w:w="2746" w:type="dxa"/>
            <w:tcBorders>
              <w:top w:val="nil"/>
              <w:bottom w:val="nil"/>
            </w:tcBorders>
            <w:vAlign w:val="bottom"/>
          </w:tcPr>
          <w:p w14:paraId="1714268B" w14:textId="77777777" w:rsidR="00E109AB" w:rsidRPr="005F1A45" w:rsidRDefault="00E109AB" w:rsidP="001C38E8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F1A45">
              <w:rPr>
                <w:i/>
                <w:iCs/>
                <w:color w:val="000000"/>
                <w:sz w:val="22"/>
                <w:szCs w:val="22"/>
              </w:rPr>
              <w:t>Arenicolides</w:t>
            </w:r>
            <w:proofErr w:type="spellEnd"/>
            <w:r w:rsidRPr="005F1A45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1A45">
              <w:rPr>
                <w:i/>
                <w:iCs/>
                <w:color w:val="000000"/>
                <w:sz w:val="22"/>
                <w:szCs w:val="22"/>
              </w:rPr>
              <w:t>ecaudata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7B176567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17,391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4B9A287D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20*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41017DA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37,391</w:t>
            </w:r>
          </w:p>
        </w:tc>
      </w:tr>
      <w:tr w:rsidR="00E109AB" w:rsidRPr="00E01613" w14:paraId="3345D77D" w14:textId="77777777" w:rsidTr="001C38E8">
        <w:trPr>
          <w:trHeight w:val="260"/>
          <w:jc w:val="center"/>
        </w:trPr>
        <w:tc>
          <w:tcPr>
            <w:tcW w:w="690" w:type="dxa"/>
            <w:tcBorders>
              <w:top w:val="nil"/>
              <w:bottom w:val="nil"/>
            </w:tcBorders>
          </w:tcPr>
          <w:p w14:paraId="6B05FC25" w14:textId="77777777" w:rsidR="00E109AB" w:rsidRPr="005F1A45" w:rsidRDefault="00E109AB" w:rsidP="001C38E8">
            <w:pPr>
              <w:jc w:val="center"/>
              <w:rPr>
                <w:sz w:val="22"/>
                <w:szCs w:val="22"/>
              </w:rPr>
            </w:pPr>
            <w:r w:rsidRPr="005F1A45">
              <w:rPr>
                <w:sz w:val="22"/>
                <w:szCs w:val="22"/>
              </w:rPr>
              <w:t>5</w:t>
            </w:r>
          </w:p>
        </w:tc>
        <w:tc>
          <w:tcPr>
            <w:tcW w:w="2746" w:type="dxa"/>
            <w:tcBorders>
              <w:top w:val="nil"/>
              <w:bottom w:val="nil"/>
            </w:tcBorders>
            <w:vAlign w:val="bottom"/>
          </w:tcPr>
          <w:p w14:paraId="5FA6FEFE" w14:textId="77777777" w:rsidR="00E109AB" w:rsidRPr="005F1A45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5F1A45">
              <w:rPr>
                <w:i/>
                <w:color w:val="000000"/>
                <w:sz w:val="22"/>
                <w:szCs w:val="22"/>
              </w:rPr>
              <w:t>Telescopium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24913150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0,931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11D9823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6,666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17625AE6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7,598</w:t>
            </w:r>
          </w:p>
        </w:tc>
      </w:tr>
      <w:tr w:rsidR="00E109AB" w:rsidRPr="00E01613" w14:paraId="1264929A" w14:textId="77777777" w:rsidTr="001C38E8">
        <w:trPr>
          <w:trHeight w:val="248"/>
          <w:jc w:val="center"/>
        </w:trPr>
        <w:tc>
          <w:tcPr>
            <w:tcW w:w="690" w:type="dxa"/>
            <w:tcBorders>
              <w:top w:val="nil"/>
              <w:bottom w:val="nil"/>
            </w:tcBorders>
          </w:tcPr>
          <w:p w14:paraId="19689727" w14:textId="77777777" w:rsidR="00E109AB" w:rsidRPr="005F1A45" w:rsidRDefault="00E109AB" w:rsidP="001C38E8">
            <w:pPr>
              <w:jc w:val="center"/>
              <w:rPr>
                <w:sz w:val="22"/>
                <w:szCs w:val="22"/>
              </w:rPr>
            </w:pPr>
            <w:r w:rsidRPr="005F1A45">
              <w:rPr>
                <w:sz w:val="22"/>
                <w:szCs w:val="22"/>
              </w:rPr>
              <w:t>6</w:t>
            </w:r>
          </w:p>
        </w:tc>
        <w:tc>
          <w:tcPr>
            <w:tcW w:w="2746" w:type="dxa"/>
            <w:tcBorders>
              <w:top w:val="nil"/>
              <w:bottom w:val="nil"/>
            </w:tcBorders>
            <w:vAlign w:val="bottom"/>
          </w:tcPr>
          <w:p w14:paraId="5C7B643F" w14:textId="77777777" w:rsidR="00E109AB" w:rsidRPr="005F1A45" w:rsidRDefault="00E109AB" w:rsidP="001C38E8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F1A45">
              <w:rPr>
                <w:i/>
                <w:color w:val="000000"/>
                <w:sz w:val="22"/>
                <w:szCs w:val="22"/>
              </w:rPr>
              <w:t>Anadara</w:t>
            </w:r>
            <w:proofErr w:type="spellEnd"/>
            <w:r w:rsidRPr="005F1A45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1A45">
              <w:rPr>
                <w:i/>
                <w:color w:val="000000"/>
                <w:sz w:val="22"/>
                <w:szCs w:val="22"/>
              </w:rPr>
              <w:t>antiquata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4C19DC1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0,621**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2CDB8ED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4,444**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793C1E55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5,065**</w:t>
            </w:r>
          </w:p>
        </w:tc>
      </w:tr>
      <w:tr w:rsidR="00E109AB" w:rsidRPr="00E01613" w14:paraId="34A22639" w14:textId="77777777" w:rsidTr="001C38E8">
        <w:trPr>
          <w:trHeight w:val="260"/>
          <w:jc w:val="center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758CAD4" w14:textId="77777777" w:rsidR="00E109AB" w:rsidRPr="005F1A45" w:rsidRDefault="00E109AB" w:rsidP="001C38E8">
            <w:pPr>
              <w:jc w:val="center"/>
              <w:rPr>
                <w:sz w:val="22"/>
                <w:szCs w:val="22"/>
              </w:rPr>
            </w:pPr>
            <w:r w:rsidRPr="005F1A45">
              <w:rPr>
                <w:sz w:val="22"/>
                <w:szCs w:val="22"/>
              </w:rPr>
              <w:t>7</w:t>
            </w:r>
          </w:p>
        </w:tc>
        <w:tc>
          <w:tcPr>
            <w:tcW w:w="2746" w:type="dxa"/>
            <w:tcBorders>
              <w:top w:val="nil"/>
              <w:bottom w:val="single" w:sz="4" w:space="0" w:color="auto"/>
            </w:tcBorders>
            <w:vAlign w:val="bottom"/>
          </w:tcPr>
          <w:p w14:paraId="6469F949" w14:textId="77777777" w:rsidR="00E109AB" w:rsidRPr="005F1A45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5F1A45">
              <w:rPr>
                <w:i/>
                <w:color w:val="000000"/>
                <w:sz w:val="22"/>
                <w:szCs w:val="22"/>
              </w:rPr>
              <w:t xml:space="preserve">Bittium </w:t>
            </w:r>
            <w:proofErr w:type="spellStart"/>
            <w:r w:rsidRPr="005F1A45">
              <w:rPr>
                <w:i/>
                <w:color w:val="000000"/>
                <w:sz w:val="22"/>
                <w:szCs w:val="22"/>
              </w:rPr>
              <w:t>reticulatum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508D504B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29,192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584E20DD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20*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bottom"/>
          </w:tcPr>
          <w:p w14:paraId="484FB366" w14:textId="77777777" w:rsidR="00E109AB" w:rsidRPr="005F1A45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F1A45">
              <w:rPr>
                <w:color w:val="000000"/>
                <w:sz w:val="22"/>
                <w:szCs w:val="22"/>
              </w:rPr>
              <w:t>49,192</w:t>
            </w:r>
          </w:p>
        </w:tc>
      </w:tr>
    </w:tbl>
    <w:p w14:paraId="4BA12E33" w14:textId="77777777" w:rsidR="00E109AB" w:rsidRPr="00E01613" w:rsidRDefault="00E109AB" w:rsidP="00E109AB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  <w:lang w:val="id-ID"/>
        </w:rPr>
        <w:tab/>
      </w:r>
      <w:proofErr w:type="spellStart"/>
      <w:proofErr w:type="gramStart"/>
      <w:r w:rsidRPr="00E01613">
        <w:rPr>
          <w:sz w:val="18"/>
          <w:szCs w:val="18"/>
        </w:rPr>
        <w:t>Keterangan</w:t>
      </w:r>
      <w:proofErr w:type="spellEnd"/>
      <w:r w:rsidRPr="00E01613">
        <w:rPr>
          <w:sz w:val="18"/>
          <w:szCs w:val="18"/>
        </w:rPr>
        <w:t xml:space="preserve"> :</w:t>
      </w:r>
      <w:proofErr w:type="gramEnd"/>
      <w:r w:rsidRPr="00E01613">
        <w:rPr>
          <w:sz w:val="18"/>
          <w:szCs w:val="18"/>
        </w:rPr>
        <w:t xml:space="preserve"> *: </w:t>
      </w:r>
      <w:proofErr w:type="spellStart"/>
      <w:r w:rsidRPr="00E01613">
        <w:rPr>
          <w:sz w:val="18"/>
          <w:szCs w:val="18"/>
        </w:rPr>
        <w:t>nilai</w:t>
      </w:r>
      <w:proofErr w:type="spellEnd"/>
      <w:r w:rsidRPr="00E01613">
        <w:rPr>
          <w:sz w:val="18"/>
          <w:szCs w:val="18"/>
        </w:rPr>
        <w:t xml:space="preserve"> </w:t>
      </w:r>
      <w:proofErr w:type="spellStart"/>
      <w:r w:rsidRPr="00E01613">
        <w:rPr>
          <w:sz w:val="18"/>
          <w:szCs w:val="18"/>
        </w:rPr>
        <w:t>tertinggi</w:t>
      </w:r>
      <w:proofErr w:type="spellEnd"/>
      <w:r w:rsidRPr="00E01613">
        <w:rPr>
          <w:sz w:val="18"/>
          <w:szCs w:val="18"/>
        </w:rPr>
        <w:tab/>
      </w:r>
      <w:r w:rsidRPr="00E01613">
        <w:rPr>
          <w:sz w:val="18"/>
          <w:szCs w:val="18"/>
        </w:rPr>
        <w:tab/>
        <w:t xml:space="preserve">**: </w:t>
      </w:r>
      <w:proofErr w:type="spellStart"/>
      <w:r w:rsidRPr="00E01613">
        <w:rPr>
          <w:sz w:val="18"/>
          <w:szCs w:val="18"/>
        </w:rPr>
        <w:t>nilai</w:t>
      </w:r>
      <w:proofErr w:type="spellEnd"/>
      <w:r w:rsidRPr="00E01613">
        <w:rPr>
          <w:sz w:val="18"/>
          <w:szCs w:val="18"/>
        </w:rPr>
        <w:t xml:space="preserve"> </w:t>
      </w:r>
      <w:proofErr w:type="spellStart"/>
      <w:r w:rsidRPr="00E01613">
        <w:rPr>
          <w:sz w:val="18"/>
          <w:szCs w:val="18"/>
        </w:rPr>
        <w:t>terendah</w:t>
      </w:r>
      <w:proofErr w:type="spellEnd"/>
    </w:p>
    <w:p w14:paraId="01763E09" w14:textId="77777777" w:rsidR="00E109AB" w:rsidRPr="00D07DAD" w:rsidRDefault="00E109AB" w:rsidP="00E109AB">
      <w:pPr>
        <w:tabs>
          <w:tab w:val="left" w:pos="1851"/>
        </w:tabs>
        <w:jc w:val="both"/>
        <w:rPr>
          <w:b/>
          <w:bCs/>
          <w:sz w:val="20"/>
          <w:szCs w:val="20"/>
          <w:lang w:val="id-ID"/>
        </w:rPr>
      </w:pPr>
    </w:p>
    <w:p w14:paraId="30369B23" w14:textId="77777777" w:rsidR="00E109AB" w:rsidRDefault="00E109AB" w:rsidP="00E109AB">
      <w:pPr>
        <w:jc w:val="center"/>
        <w:rPr>
          <w:color w:val="000000"/>
          <w:sz w:val="22"/>
          <w:szCs w:val="22"/>
          <w:lang w:eastAsia="id-ID"/>
        </w:rPr>
      </w:pPr>
      <w:proofErr w:type="spellStart"/>
      <w:r w:rsidRPr="0050422C">
        <w:rPr>
          <w:bCs/>
          <w:color w:val="000000"/>
          <w:sz w:val="22"/>
          <w:szCs w:val="22"/>
          <w:lang w:eastAsia="id-ID"/>
        </w:rPr>
        <w:t>Tabel</w:t>
      </w:r>
      <w:proofErr w:type="spellEnd"/>
      <w:r w:rsidRPr="0050422C">
        <w:rPr>
          <w:bCs/>
          <w:color w:val="000000"/>
          <w:sz w:val="22"/>
          <w:szCs w:val="22"/>
          <w:lang w:eastAsia="id-ID"/>
        </w:rPr>
        <w:t xml:space="preserve"> </w:t>
      </w:r>
      <w:r w:rsidRPr="0050422C">
        <w:rPr>
          <w:bCs/>
          <w:color w:val="000000"/>
          <w:sz w:val="22"/>
          <w:szCs w:val="22"/>
          <w:lang w:val="id-ID" w:eastAsia="id-ID"/>
        </w:rPr>
        <w:t>2</w:t>
      </w:r>
      <w:r w:rsidRPr="0050422C">
        <w:rPr>
          <w:bCs/>
          <w:color w:val="000000"/>
          <w:sz w:val="22"/>
          <w:szCs w:val="22"/>
          <w:lang w:eastAsia="id-ID"/>
        </w:rPr>
        <w:t>.</w:t>
      </w:r>
      <w:r w:rsidRPr="0050422C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50422C">
        <w:rPr>
          <w:color w:val="000000"/>
          <w:sz w:val="22"/>
          <w:szCs w:val="22"/>
          <w:lang w:eastAsia="id-ID"/>
        </w:rPr>
        <w:t>Kepadatan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50422C">
        <w:rPr>
          <w:color w:val="000000"/>
          <w:sz w:val="22"/>
          <w:szCs w:val="22"/>
          <w:lang w:eastAsia="id-ID"/>
        </w:rPr>
        <w:t>elatif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, </w:t>
      </w:r>
      <w:r>
        <w:rPr>
          <w:color w:val="000000"/>
          <w:sz w:val="22"/>
          <w:szCs w:val="22"/>
          <w:lang w:val="id-ID" w:eastAsia="id-ID"/>
        </w:rPr>
        <w:t>f</w:t>
      </w:r>
      <w:proofErr w:type="spellStart"/>
      <w:r w:rsidRPr="0050422C">
        <w:rPr>
          <w:color w:val="000000"/>
          <w:sz w:val="22"/>
          <w:szCs w:val="22"/>
          <w:lang w:eastAsia="id-ID"/>
        </w:rPr>
        <w:t>rekuensi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50422C">
        <w:rPr>
          <w:color w:val="000000"/>
          <w:sz w:val="22"/>
          <w:szCs w:val="22"/>
          <w:lang w:eastAsia="id-ID"/>
        </w:rPr>
        <w:t>elatif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dan </w:t>
      </w:r>
      <w:r>
        <w:rPr>
          <w:color w:val="000000"/>
          <w:sz w:val="22"/>
          <w:szCs w:val="22"/>
          <w:lang w:val="id-ID" w:eastAsia="id-ID"/>
        </w:rPr>
        <w:t>n</w:t>
      </w:r>
      <w:proofErr w:type="spellStart"/>
      <w:r w:rsidRPr="0050422C">
        <w:rPr>
          <w:color w:val="000000"/>
          <w:sz w:val="22"/>
          <w:szCs w:val="22"/>
          <w:lang w:eastAsia="id-ID"/>
        </w:rPr>
        <w:t>ilai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p</w:t>
      </w:r>
      <w:proofErr w:type="spellStart"/>
      <w:r w:rsidRPr="0050422C">
        <w:rPr>
          <w:color w:val="000000"/>
          <w:sz w:val="22"/>
          <w:szCs w:val="22"/>
          <w:lang w:eastAsia="id-ID"/>
        </w:rPr>
        <w:t>enting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pada </w:t>
      </w:r>
      <w:r>
        <w:rPr>
          <w:color w:val="000000"/>
          <w:sz w:val="22"/>
          <w:szCs w:val="22"/>
          <w:lang w:val="id-ID" w:eastAsia="id-ID"/>
        </w:rPr>
        <w:t>s</w:t>
      </w:r>
      <w:proofErr w:type="spellStart"/>
      <w:r w:rsidRPr="0050422C">
        <w:rPr>
          <w:color w:val="000000"/>
          <w:sz w:val="22"/>
          <w:szCs w:val="22"/>
          <w:lang w:eastAsia="id-ID"/>
        </w:rPr>
        <w:t>tasiun</w:t>
      </w:r>
      <w:proofErr w:type="spellEnd"/>
      <w:r w:rsidRPr="0050422C">
        <w:rPr>
          <w:color w:val="000000"/>
          <w:sz w:val="22"/>
          <w:szCs w:val="22"/>
          <w:lang w:eastAsia="id-ID"/>
        </w:rPr>
        <w:t xml:space="preserve"> 2</w:t>
      </w:r>
    </w:p>
    <w:p w14:paraId="39EA6C93" w14:textId="77777777" w:rsidR="00E109AB" w:rsidRPr="0050422C" w:rsidRDefault="00E109AB" w:rsidP="00E109AB">
      <w:pPr>
        <w:jc w:val="center"/>
        <w:rPr>
          <w:i/>
          <w:iCs/>
          <w:sz w:val="22"/>
          <w:szCs w:val="22"/>
          <w:lang w:val="id-ID"/>
        </w:rPr>
      </w:pPr>
      <w:r w:rsidRPr="0050422C">
        <w:rPr>
          <w:i/>
          <w:iCs/>
          <w:sz w:val="22"/>
          <w:szCs w:val="22"/>
          <w:lang w:val="id-ID"/>
        </w:rPr>
        <w:t>Table 2. Relative density, relative frequency and significance value at station 2</w:t>
      </w:r>
    </w:p>
    <w:tbl>
      <w:tblPr>
        <w:tblStyle w:val="TableGrid"/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732"/>
        <w:gridCol w:w="1418"/>
        <w:gridCol w:w="1528"/>
        <w:gridCol w:w="1526"/>
      </w:tblGrid>
      <w:tr w:rsidR="00E109AB" w:rsidRPr="0050422C" w14:paraId="5FB0595C" w14:textId="77777777" w:rsidTr="001C38E8">
        <w:trPr>
          <w:trHeight w:val="233"/>
          <w:jc w:val="center"/>
        </w:trPr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1542717" w14:textId="77777777" w:rsidR="00E109AB" w:rsidRPr="0050422C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22C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46CA43A" w14:textId="77777777" w:rsidR="00E109AB" w:rsidRPr="0050422C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0422C">
              <w:rPr>
                <w:b/>
                <w:bCs/>
                <w:sz w:val="22"/>
                <w:szCs w:val="22"/>
              </w:rPr>
              <w:t>Jenis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16E51D1D" w14:textId="77777777" w:rsidR="00E109AB" w:rsidRPr="0050422C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22C">
              <w:rPr>
                <w:b/>
                <w:bCs/>
                <w:sz w:val="22"/>
                <w:szCs w:val="22"/>
              </w:rPr>
              <w:t>KR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6E9AA56B" w14:textId="77777777" w:rsidR="00E109AB" w:rsidRPr="0050422C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22C">
              <w:rPr>
                <w:b/>
                <w:bCs/>
                <w:sz w:val="22"/>
                <w:szCs w:val="22"/>
              </w:rPr>
              <w:t>FR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3DC8E971" w14:textId="77777777" w:rsidR="00E109AB" w:rsidRPr="0050422C" w:rsidRDefault="00E109AB" w:rsidP="001C38E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22C">
              <w:rPr>
                <w:b/>
                <w:bCs/>
                <w:sz w:val="22"/>
                <w:szCs w:val="22"/>
              </w:rPr>
              <w:t>NP</w:t>
            </w:r>
          </w:p>
        </w:tc>
      </w:tr>
      <w:tr w:rsidR="00E109AB" w:rsidRPr="0050422C" w14:paraId="68955930" w14:textId="77777777" w:rsidTr="001C38E8">
        <w:trPr>
          <w:trHeight w:val="233"/>
          <w:jc w:val="center"/>
        </w:trPr>
        <w:tc>
          <w:tcPr>
            <w:tcW w:w="6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B60F8F0" w14:textId="77777777" w:rsidR="00E109AB" w:rsidRPr="0050422C" w:rsidRDefault="00E109AB" w:rsidP="001C38E8">
            <w:pPr>
              <w:jc w:val="center"/>
              <w:rPr>
                <w:sz w:val="22"/>
                <w:szCs w:val="22"/>
              </w:rPr>
            </w:pPr>
            <w:r w:rsidRPr="0050422C">
              <w:rPr>
                <w:sz w:val="22"/>
                <w:szCs w:val="22"/>
              </w:rPr>
              <w:t>1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223AD2DA" w14:textId="77777777" w:rsidR="00E109AB" w:rsidRPr="0050422C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Rhinoclavis</w:t>
            </w:r>
            <w:proofErr w:type="spellEnd"/>
            <w:r w:rsidRPr="0050422C">
              <w:rPr>
                <w:i/>
                <w:color w:val="000000"/>
                <w:sz w:val="22"/>
                <w:szCs w:val="22"/>
              </w:rPr>
              <w:t xml:space="preserve"> asper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45B7A97F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45,906*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31EE3EBC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18,75*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BE984B8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64,656*</w:t>
            </w:r>
          </w:p>
        </w:tc>
      </w:tr>
      <w:tr w:rsidR="00E109AB" w:rsidRPr="0050422C" w14:paraId="5BC799E3" w14:textId="77777777" w:rsidTr="001C38E8">
        <w:trPr>
          <w:trHeight w:val="233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8B782E" w14:textId="77777777" w:rsidR="00E109AB" w:rsidRPr="0050422C" w:rsidRDefault="00E109AB" w:rsidP="001C38E8">
            <w:pPr>
              <w:jc w:val="center"/>
              <w:rPr>
                <w:sz w:val="22"/>
                <w:szCs w:val="22"/>
              </w:rPr>
            </w:pPr>
            <w:r w:rsidRPr="0050422C">
              <w:rPr>
                <w:sz w:val="22"/>
                <w:szCs w:val="22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E4C36" w14:textId="77777777" w:rsidR="00E109AB" w:rsidRPr="0050422C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Myctiris</w:t>
            </w:r>
            <w:proofErr w:type="spellEnd"/>
            <w:r w:rsidRPr="0050422C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longicarpus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E82BE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6,04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A85AB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14,583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6D85F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20,623</w:t>
            </w:r>
          </w:p>
        </w:tc>
      </w:tr>
      <w:tr w:rsidR="00E109AB" w:rsidRPr="0050422C" w14:paraId="7D36A6D1" w14:textId="77777777" w:rsidTr="001C38E8">
        <w:trPr>
          <w:trHeight w:val="233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679074" w14:textId="77777777" w:rsidR="00E109AB" w:rsidRPr="0050422C" w:rsidRDefault="00E109AB" w:rsidP="001C38E8">
            <w:pPr>
              <w:jc w:val="center"/>
              <w:rPr>
                <w:sz w:val="22"/>
                <w:szCs w:val="22"/>
              </w:rPr>
            </w:pPr>
            <w:r w:rsidRPr="0050422C">
              <w:rPr>
                <w:sz w:val="22"/>
                <w:szCs w:val="22"/>
              </w:rPr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D76B4" w14:textId="77777777" w:rsidR="00E109AB" w:rsidRPr="0050422C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Nephtys</w:t>
            </w:r>
            <w:proofErr w:type="spellEnd"/>
            <w:r w:rsidRPr="0050422C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F9296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0,536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74B00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6,25**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515EC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6,786</w:t>
            </w:r>
          </w:p>
        </w:tc>
      </w:tr>
      <w:tr w:rsidR="00E109AB" w:rsidRPr="0050422C" w14:paraId="6DF6C6A6" w14:textId="77777777" w:rsidTr="001C38E8">
        <w:trPr>
          <w:trHeight w:val="247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4AAA6F3" w14:textId="77777777" w:rsidR="00E109AB" w:rsidRPr="0050422C" w:rsidRDefault="00E109AB" w:rsidP="001C38E8">
            <w:pPr>
              <w:jc w:val="center"/>
              <w:rPr>
                <w:sz w:val="22"/>
                <w:szCs w:val="22"/>
              </w:rPr>
            </w:pPr>
            <w:r w:rsidRPr="0050422C">
              <w:rPr>
                <w:sz w:val="22"/>
                <w:szCs w:val="22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3780B" w14:textId="77777777" w:rsidR="00E109AB" w:rsidRPr="0050422C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0422C">
              <w:rPr>
                <w:i/>
                <w:iCs/>
                <w:color w:val="000000"/>
                <w:sz w:val="22"/>
                <w:szCs w:val="22"/>
                <w:lang w:eastAsia="id-ID"/>
              </w:rPr>
              <w:t>Autolytus</w:t>
            </w:r>
            <w:proofErr w:type="spellEnd"/>
            <w:r w:rsidRPr="0050422C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0422C">
              <w:rPr>
                <w:i/>
                <w:iCs/>
                <w:color w:val="000000"/>
                <w:sz w:val="22"/>
                <w:szCs w:val="22"/>
                <w:lang w:eastAsia="id-ID"/>
              </w:rPr>
              <w:t>alexandri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10793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0,402**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C7A7A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6,25**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7FB3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6,652**</w:t>
            </w:r>
          </w:p>
        </w:tc>
      </w:tr>
      <w:tr w:rsidR="00E109AB" w:rsidRPr="0050422C" w14:paraId="3BD3192B" w14:textId="77777777" w:rsidTr="001C38E8">
        <w:trPr>
          <w:trHeight w:val="247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2FB93B" w14:textId="77777777" w:rsidR="00E109AB" w:rsidRPr="0050422C" w:rsidRDefault="00E109AB" w:rsidP="001C38E8">
            <w:pPr>
              <w:jc w:val="center"/>
              <w:rPr>
                <w:sz w:val="22"/>
                <w:szCs w:val="22"/>
              </w:rPr>
            </w:pPr>
            <w:r w:rsidRPr="0050422C">
              <w:rPr>
                <w:sz w:val="22"/>
                <w:szCs w:val="22"/>
              </w:rPr>
              <w:t>5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1C7B3" w14:textId="77777777" w:rsidR="00E109AB" w:rsidRPr="0050422C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50422C">
              <w:rPr>
                <w:i/>
                <w:color w:val="000000"/>
                <w:sz w:val="22"/>
                <w:szCs w:val="22"/>
              </w:rPr>
              <w:t xml:space="preserve">Uca </w:t>
            </w: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demani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711DD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6,174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54472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18,75*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F9850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24,924</w:t>
            </w:r>
          </w:p>
        </w:tc>
      </w:tr>
      <w:tr w:rsidR="00E109AB" w:rsidRPr="0050422C" w14:paraId="2FA901F7" w14:textId="77777777" w:rsidTr="001C38E8">
        <w:trPr>
          <w:trHeight w:val="232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7953E0" w14:textId="77777777" w:rsidR="00E109AB" w:rsidRPr="0050422C" w:rsidRDefault="00E109AB" w:rsidP="001C38E8">
            <w:pPr>
              <w:jc w:val="center"/>
              <w:rPr>
                <w:sz w:val="22"/>
                <w:szCs w:val="22"/>
              </w:rPr>
            </w:pPr>
            <w:r w:rsidRPr="0050422C">
              <w:rPr>
                <w:sz w:val="22"/>
                <w:szCs w:val="22"/>
              </w:rPr>
              <w:t>6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7644" w14:textId="77777777" w:rsidR="00E109AB" w:rsidRPr="0050422C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Arenicolides</w:t>
            </w:r>
            <w:proofErr w:type="spellEnd"/>
            <w:r w:rsidRPr="0050422C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ecaudata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CE9E4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4,966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5ABD7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16,666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E330B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21,633</w:t>
            </w:r>
          </w:p>
        </w:tc>
      </w:tr>
      <w:tr w:rsidR="00E109AB" w:rsidRPr="0050422C" w14:paraId="3C3CC58A" w14:textId="77777777" w:rsidTr="001C38E8">
        <w:trPr>
          <w:trHeight w:val="247"/>
          <w:jc w:val="center"/>
        </w:trPr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D39D3" w14:textId="77777777" w:rsidR="00E109AB" w:rsidRPr="0050422C" w:rsidRDefault="00E109AB" w:rsidP="001C38E8">
            <w:pPr>
              <w:jc w:val="center"/>
              <w:rPr>
                <w:sz w:val="22"/>
                <w:szCs w:val="22"/>
              </w:rPr>
            </w:pPr>
            <w:r w:rsidRPr="0050422C">
              <w:rPr>
                <w:sz w:val="22"/>
                <w:szCs w:val="22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00601" w14:textId="77777777" w:rsidR="00E109AB" w:rsidRPr="0050422C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50422C">
              <w:rPr>
                <w:i/>
                <w:color w:val="000000"/>
                <w:sz w:val="22"/>
                <w:szCs w:val="22"/>
              </w:rPr>
              <w:t xml:space="preserve">Bittium </w:t>
            </w:r>
            <w:proofErr w:type="spellStart"/>
            <w:r w:rsidRPr="0050422C">
              <w:rPr>
                <w:i/>
                <w:color w:val="000000"/>
                <w:sz w:val="22"/>
                <w:szCs w:val="22"/>
              </w:rPr>
              <w:t>reticulatum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3309B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35,973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C656E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18,75*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BEC80" w14:textId="77777777" w:rsidR="00E109AB" w:rsidRPr="0050422C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50422C">
              <w:rPr>
                <w:color w:val="000000"/>
                <w:sz w:val="22"/>
                <w:szCs w:val="22"/>
              </w:rPr>
              <w:t>54,723</w:t>
            </w:r>
          </w:p>
        </w:tc>
      </w:tr>
    </w:tbl>
    <w:p w14:paraId="02730D36" w14:textId="0EADA52C" w:rsidR="00E109AB" w:rsidRDefault="00E109AB" w:rsidP="00E109AB">
      <w:pPr>
        <w:spacing w:after="120" w:line="360" w:lineRule="auto"/>
        <w:ind w:firstLine="709"/>
        <w:rPr>
          <w:sz w:val="18"/>
          <w:szCs w:val="18"/>
        </w:rPr>
      </w:pPr>
      <w:proofErr w:type="spellStart"/>
      <w:proofErr w:type="gramStart"/>
      <w:r w:rsidRPr="00E01613">
        <w:rPr>
          <w:sz w:val="18"/>
          <w:szCs w:val="18"/>
        </w:rPr>
        <w:t>Keterangan</w:t>
      </w:r>
      <w:proofErr w:type="spellEnd"/>
      <w:r w:rsidRPr="00E01613">
        <w:rPr>
          <w:sz w:val="18"/>
          <w:szCs w:val="18"/>
        </w:rPr>
        <w:t xml:space="preserve"> :</w:t>
      </w:r>
      <w:proofErr w:type="gramEnd"/>
      <w:r w:rsidRPr="00E01613">
        <w:rPr>
          <w:sz w:val="18"/>
          <w:szCs w:val="18"/>
        </w:rPr>
        <w:t xml:space="preserve"> *: </w:t>
      </w:r>
      <w:proofErr w:type="spellStart"/>
      <w:r w:rsidRPr="00E01613">
        <w:rPr>
          <w:sz w:val="18"/>
          <w:szCs w:val="18"/>
        </w:rPr>
        <w:t>nilai</w:t>
      </w:r>
      <w:proofErr w:type="spellEnd"/>
      <w:r w:rsidRPr="00E01613">
        <w:rPr>
          <w:sz w:val="18"/>
          <w:szCs w:val="18"/>
        </w:rPr>
        <w:t xml:space="preserve"> </w:t>
      </w:r>
      <w:proofErr w:type="spellStart"/>
      <w:r w:rsidRPr="00E01613">
        <w:rPr>
          <w:sz w:val="18"/>
          <w:szCs w:val="18"/>
        </w:rPr>
        <w:t>tertinggi</w:t>
      </w:r>
      <w:proofErr w:type="spellEnd"/>
      <w:r w:rsidRPr="00E01613">
        <w:rPr>
          <w:sz w:val="18"/>
          <w:szCs w:val="18"/>
        </w:rPr>
        <w:tab/>
      </w:r>
      <w:r w:rsidRPr="00E01613">
        <w:rPr>
          <w:sz w:val="18"/>
          <w:szCs w:val="18"/>
        </w:rPr>
        <w:tab/>
        <w:t xml:space="preserve">**: </w:t>
      </w:r>
      <w:proofErr w:type="spellStart"/>
      <w:r w:rsidRPr="00E01613">
        <w:rPr>
          <w:sz w:val="18"/>
          <w:szCs w:val="18"/>
        </w:rPr>
        <w:t>nilai</w:t>
      </w:r>
      <w:proofErr w:type="spellEnd"/>
      <w:r w:rsidRPr="00E01613">
        <w:rPr>
          <w:sz w:val="18"/>
          <w:szCs w:val="18"/>
        </w:rPr>
        <w:t xml:space="preserve"> </w:t>
      </w:r>
      <w:proofErr w:type="spellStart"/>
      <w:r w:rsidRPr="00E01613">
        <w:rPr>
          <w:sz w:val="18"/>
          <w:szCs w:val="18"/>
        </w:rPr>
        <w:t>terendah</w:t>
      </w:r>
      <w:proofErr w:type="spellEnd"/>
    </w:p>
    <w:p w14:paraId="36A64946" w14:textId="2455D66D" w:rsidR="00E109AB" w:rsidRDefault="00E109AB" w:rsidP="00E109AB">
      <w:pPr>
        <w:spacing w:after="120" w:line="360" w:lineRule="auto"/>
        <w:ind w:firstLine="709"/>
        <w:rPr>
          <w:sz w:val="18"/>
          <w:szCs w:val="18"/>
        </w:rPr>
      </w:pPr>
    </w:p>
    <w:p w14:paraId="0C0FDED4" w14:textId="77777777" w:rsidR="00E109AB" w:rsidRPr="00E01613" w:rsidRDefault="00E109AB" w:rsidP="00E109AB">
      <w:pPr>
        <w:spacing w:after="120" w:line="360" w:lineRule="auto"/>
        <w:ind w:firstLine="709"/>
        <w:rPr>
          <w:sz w:val="18"/>
          <w:szCs w:val="18"/>
        </w:rPr>
      </w:pPr>
    </w:p>
    <w:p w14:paraId="4BD28267" w14:textId="77777777" w:rsidR="00E109AB" w:rsidRPr="004107B3" w:rsidRDefault="00E109AB" w:rsidP="00E109AB">
      <w:pPr>
        <w:jc w:val="center"/>
        <w:rPr>
          <w:color w:val="000000"/>
          <w:sz w:val="22"/>
          <w:szCs w:val="22"/>
          <w:lang w:eastAsia="id-ID"/>
        </w:rPr>
      </w:pPr>
      <w:proofErr w:type="spellStart"/>
      <w:r w:rsidRPr="004107B3">
        <w:rPr>
          <w:bCs/>
          <w:color w:val="000000"/>
          <w:sz w:val="22"/>
          <w:szCs w:val="22"/>
          <w:lang w:eastAsia="id-ID"/>
        </w:rPr>
        <w:lastRenderedPageBreak/>
        <w:t>Tabel</w:t>
      </w:r>
      <w:proofErr w:type="spellEnd"/>
      <w:r w:rsidRPr="004107B3">
        <w:rPr>
          <w:bCs/>
          <w:color w:val="000000"/>
          <w:sz w:val="22"/>
          <w:szCs w:val="22"/>
          <w:lang w:eastAsia="id-ID"/>
        </w:rPr>
        <w:t xml:space="preserve"> </w:t>
      </w:r>
      <w:r w:rsidRPr="004107B3">
        <w:rPr>
          <w:bCs/>
          <w:color w:val="000000"/>
          <w:sz w:val="22"/>
          <w:szCs w:val="22"/>
          <w:lang w:val="id-ID" w:eastAsia="id-ID"/>
        </w:rPr>
        <w:t>3</w:t>
      </w:r>
      <w:r w:rsidRPr="004107B3">
        <w:rPr>
          <w:bCs/>
          <w:color w:val="000000"/>
          <w:sz w:val="22"/>
          <w:szCs w:val="22"/>
          <w:lang w:eastAsia="id-ID"/>
        </w:rPr>
        <w:t>.</w:t>
      </w:r>
      <w:r w:rsidRPr="004107B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4107B3">
        <w:rPr>
          <w:color w:val="000000"/>
          <w:sz w:val="22"/>
          <w:szCs w:val="22"/>
          <w:lang w:eastAsia="id-ID"/>
        </w:rPr>
        <w:t>Kepadatan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</w:t>
      </w:r>
      <w:r w:rsidRPr="004107B3"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4107B3">
        <w:rPr>
          <w:color w:val="000000"/>
          <w:sz w:val="22"/>
          <w:szCs w:val="22"/>
          <w:lang w:eastAsia="id-ID"/>
        </w:rPr>
        <w:t>elatif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, </w:t>
      </w:r>
      <w:r w:rsidRPr="004107B3">
        <w:rPr>
          <w:color w:val="000000"/>
          <w:sz w:val="22"/>
          <w:szCs w:val="22"/>
          <w:lang w:val="id-ID" w:eastAsia="id-ID"/>
        </w:rPr>
        <w:t>f</w:t>
      </w:r>
      <w:proofErr w:type="spellStart"/>
      <w:r w:rsidRPr="004107B3">
        <w:rPr>
          <w:color w:val="000000"/>
          <w:sz w:val="22"/>
          <w:szCs w:val="22"/>
          <w:lang w:eastAsia="id-ID"/>
        </w:rPr>
        <w:t>rekuensi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</w:t>
      </w:r>
      <w:r w:rsidRPr="004107B3"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4107B3">
        <w:rPr>
          <w:color w:val="000000"/>
          <w:sz w:val="22"/>
          <w:szCs w:val="22"/>
          <w:lang w:eastAsia="id-ID"/>
        </w:rPr>
        <w:t>elatif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dan </w:t>
      </w:r>
      <w:r w:rsidRPr="004107B3">
        <w:rPr>
          <w:color w:val="000000"/>
          <w:sz w:val="22"/>
          <w:szCs w:val="22"/>
          <w:lang w:val="id-ID" w:eastAsia="id-ID"/>
        </w:rPr>
        <w:t>n</w:t>
      </w:r>
      <w:proofErr w:type="spellStart"/>
      <w:r w:rsidRPr="004107B3">
        <w:rPr>
          <w:color w:val="000000"/>
          <w:sz w:val="22"/>
          <w:szCs w:val="22"/>
          <w:lang w:eastAsia="id-ID"/>
        </w:rPr>
        <w:t>ilai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</w:t>
      </w:r>
      <w:r w:rsidRPr="004107B3">
        <w:rPr>
          <w:color w:val="000000"/>
          <w:sz w:val="22"/>
          <w:szCs w:val="22"/>
          <w:lang w:val="id-ID" w:eastAsia="id-ID"/>
        </w:rPr>
        <w:t>p</w:t>
      </w:r>
      <w:proofErr w:type="spellStart"/>
      <w:r w:rsidRPr="004107B3">
        <w:rPr>
          <w:color w:val="000000"/>
          <w:sz w:val="22"/>
          <w:szCs w:val="22"/>
          <w:lang w:eastAsia="id-ID"/>
        </w:rPr>
        <w:t>enting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pada </w:t>
      </w:r>
      <w:r w:rsidRPr="004107B3">
        <w:rPr>
          <w:color w:val="000000"/>
          <w:sz w:val="22"/>
          <w:szCs w:val="22"/>
          <w:lang w:val="id-ID" w:eastAsia="id-ID"/>
        </w:rPr>
        <w:t>s</w:t>
      </w:r>
      <w:proofErr w:type="spellStart"/>
      <w:r w:rsidRPr="004107B3">
        <w:rPr>
          <w:color w:val="000000"/>
          <w:sz w:val="22"/>
          <w:szCs w:val="22"/>
          <w:lang w:eastAsia="id-ID"/>
        </w:rPr>
        <w:t>tasiun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3</w:t>
      </w:r>
    </w:p>
    <w:p w14:paraId="65E17924" w14:textId="77777777" w:rsidR="00E109AB" w:rsidRPr="004107B3" w:rsidRDefault="00E109AB" w:rsidP="00E109AB">
      <w:pPr>
        <w:jc w:val="center"/>
        <w:rPr>
          <w:i/>
          <w:iCs/>
          <w:sz w:val="22"/>
          <w:szCs w:val="22"/>
          <w:lang w:val="id-ID"/>
        </w:rPr>
      </w:pPr>
      <w:r w:rsidRPr="004107B3">
        <w:rPr>
          <w:i/>
          <w:iCs/>
          <w:sz w:val="22"/>
          <w:szCs w:val="22"/>
          <w:lang w:val="id-ID"/>
        </w:rPr>
        <w:t>Table 3. Relative density, relative frequency and significance value at station 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2791"/>
        <w:gridCol w:w="1418"/>
        <w:gridCol w:w="1559"/>
        <w:gridCol w:w="1542"/>
      </w:tblGrid>
      <w:tr w:rsidR="00E109AB" w:rsidRPr="004107B3" w14:paraId="3AD724D7" w14:textId="77777777" w:rsidTr="001C38E8">
        <w:trPr>
          <w:trHeight w:val="257"/>
          <w:jc w:val="center"/>
        </w:trPr>
        <w:tc>
          <w:tcPr>
            <w:tcW w:w="61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5F13E1C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No</w:t>
            </w:r>
          </w:p>
        </w:tc>
        <w:tc>
          <w:tcPr>
            <w:tcW w:w="279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2E87E74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proofErr w:type="spellStart"/>
            <w:r w:rsidRPr="004107B3">
              <w:rPr>
                <w:sz w:val="22"/>
                <w:szCs w:val="22"/>
              </w:rPr>
              <w:t>Jenis</w:t>
            </w:r>
            <w:proofErr w:type="spellEnd"/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C481085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KR</w:t>
            </w:r>
          </w:p>
        </w:tc>
        <w:tc>
          <w:tcPr>
            <w:tcW w:w="155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3AE72C4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FR</w:t>
            </w:r>
          </w:p>
        </w:tc>
        <w:tc>
          <w:tcPr>
            <w:tcW w:w="15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675A8BD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NP</w:t>
            </w:r>
          </w:p>
        </w:tc>
      </w:tr>
      <w:tr w:rsidR="00E109AB" w:rsidRPr="004107B3" w14:paraId="100E4878" w14:textId="77777777" w:rsidTr="001C38E8">
        <w:trPr>
          <w:trHeight w:val="257"/>
          <w:jc w:val="center"/>
        </w:trPr>
        <w:tc>
          <w:tcPr>
            <w:tcW w:w="611" w:type="dxa"/>
            <w:tcBorders>
              <w:left w:val="nil"/>
              <w:bottom w:val="nil"/>
              <w:right w:val="nil"/>
            </w:tcBorders>
          </w:tcPr>
          <w:p w14:paraId="6AAD1F33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</w:t>
            </w:r>
          </w:p>
        </w:tc>
        <w:tc>
          <w:tcPr>
            <w:tcW w:w="2791" w:type="dxa"/>
            <w:tcBorders>
              <w:left w:val="nil"/>
              <w:bottom w:val="nil"/>
              <w:right w:val="nil"/>
            </w:tcBorders>
            <w:vAlign w:val="bottom"/>
          </w:tcPr>
          <w:p w14:paraId="0E92D23B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107B3">
              <w:rPr>
                <w:i/>
                <w:color w:val="000000"/>
                <w:sz w:val="22"/>
                <w:szCs w:val="22"/>
              </w:rPr>
              <w:t>Cerithiella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metula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14:paraId="3197C7B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5,769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bottom"/>
          </w:tcPr>
          <w:p w14:paraId="26D5D714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7,692</w:t>
            </w:r>
          </w:p>
        </w:tc>
        <w:tc>
          <w:tcPr>
            <w:tcW w:w="1542" w:type="dxa"/>
            <w:tcBorders>
              <w:left w:val="nil"/>
              <w:bottom w:val="nil"/>
              <w:right w:val="nil"/>
            </w:tcBorders>
            <w:vAlign w:val="bottom"/>
          </w:tcPr>
          <w:p w14:paraId="74A8F00E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13,461</w:t>
            </w:r>
          </w:p>
        </w:tc>
      </w:tr>
      <w:tr w:rsidR="00E109AB" w:rsidRPr="004107B3" w14:paraId="1A520EDA" w14:textId="77777777" w:rsidTr="001C38E8">
        <w:trPr>
          <w:trHeight w:val="273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EFECEFB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72D2D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Euchelus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07D2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19,23*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1A90D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15,384*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F468B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34,615*</w:t>
            </w:r>
          </w:p>
        </w:tc>
      </w:tr>
      <w:tr w:rsidR="00E109AB" w:rsidRPr="004107B3" w14:paraId="2AF490D8" w14:textId="77777777" w:rsidTr="001C38E8">
        <w:trPr>
          <w:trHeight w:val="273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9107831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FD613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4107B3">
              <w:rPr>
                <w:i/>
                <w:color w:val="000000"/>
                <w:sz w:val="22"/>
                <w:szCs w:val="22"/>
              </w:rPr>
              <w:t xml:space="preserve">Murex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494C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11,538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C9C7D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12,82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C4D77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24,358</w:t>
            </w:r>
          </w:p>
        </w:tc>
      </w:tr>
      <w:tr w:rsidR="00E109AB" w:rsidRPr="004107B3" w14:paraId="447F621F" w14:textId="77777777" w:rsidTr="001C38E8">
        <w:trPr>
          <w:trHeight w:val="257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365744E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B92E6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4107B3">
              <w:rPr>
                <w:i/>
                <w:color w:val="000000"/>
                <w:sz w:val="22"/>
                <w:szCs w:val="22"/>
              </w:rPr>
              <w:t>Oliva reticularis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7518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3,846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BF701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5,128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FC0AB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8,974</w:t>
            </w:r>
          </w:p>
        </w:tc>
      </w:tr>
      <w:tr w:rsidR="00E109AB" w:rsidRPr="004107B3" w14:paraId="4A4490DB" w14:textId="77777777" w:rsidTr="001C38E8">
        <w:trPr>
          <w:trHeight w:val="273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5E41ECB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E4249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107B3">
              <w:rPr>
                <w:i/>
                <w:color w:val="000000"/>
                <w:sz w:val="22"/>
                <w:szCs w:val="22"/>
              </w:rPr>
              <w:t>Cossura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longocirrata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1E3FB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17,307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3D897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12,82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912D7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30,128</w:t>
            </w:r>
          </w:p>
        </w:tc>
      </w:tr>
      <w:tr w:rsidR="00E109AB" w:rsidRPr="004107B3" w14:paraId="5FF5CC04" w14:textId="77777777" w:rsidTr="001C38E8">
        <w:trPr>
          <w:trHeight w:val="257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375F7BA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D7011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Holothuria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scabra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0F951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1,923**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97AA8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2,564**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35DE5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4,487**</w:t>
            </w:r>
          </w:p>
        </w:tc>
      </w:tr>
      <w:tr w:rsidR="00E109AB" w:rsidRPr="004107B3" w14:paraId="3D932483" w14:textId="77777777" w:rsidTr="001C38E8">
        <w:trPr>
          <w:trHeight w:val="273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3A0ADA3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22D8A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Holothuria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edulis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9F38D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7,692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16221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7,692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E7A36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15,384</w:t>
            </w:r>
          </w:p>
        </w:tc>
      </w:tr>
      <w:tr w:rsidR="00E109AB" w:rsidRPr="004107B3" w14:paraId="0D52AEE2" w14:textId="77777777" w:rsidTr="001C38E8">
        <w:trPr>
          <w:trHeight w:val="273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0EC8696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40FE5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Tachypleus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gigas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9124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9,615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700D3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10,256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63F6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19,871</w:t>
            </w:r>
          </w:p>
        </w:tc>
      </w:tr>
      <w:tr w:rsidR="00E109AB" w:rsidRPr="004107B3" w14:paraId="37B4DCD0" w14:textId="77777777" w:rsidTr="001C38E8">
        <w:trPr>
          <w:trHeight w:val="257"/>
          <w:jc w:val="center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80BD7C3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12E81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Protoreaster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nodosus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1DC75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11,538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36D4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12,82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4823A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24,358</w:t>
            </w:r>
          </w:p>
        </w:tc>
      </w:tr>
      <w:tr w:rsidR="00E109AB" w:rsidRPr="004107B3" w14:paraId="5465C404" w14:textId="77777777" w:rsidTr="001C38E8">
        <w:trPr>
          <w:trHeight w:val="286"/>
          <w:jc w:val="center"/>
        </w:trPr>
        <w:tc>
          <w:tcPr>
            <w:tcW w:w="611" w:type="dxa"/>
            <w:tcBorders>
              <w:top w:val="nil"/>
              <w:left w:val="nil"/>
              <w:right w:val="nil"/>
            </w:tcBorders>
          </w:tcPr>
          <w:p w14:paraId="3087E710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10</w:t>
            </w:r>
          </w:p>
        </w:tc>
        <w:tc>
          <w:tcPr>
            <w:tcW w:w="2791" w:type="dxa"/>
            <w:tcBorders>
              <w:top w:val="nil"/>
              <w:left w:val="nil"/>
              <w:right w:val="nil"/>
            </w:tcBorders>
            <w:vAlign w:val="bottom"/>
          </w:tcPr>
          <w:p w14:paraId="68B81FEF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Strombus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canarium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7AAE0CD5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11,538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14:paraId="022F2EA2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12,82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  <w:vAlign w:val="bottom"/>
          </w:tcPr>
          <w:p w14:paraId="671CBC04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24,358</w:t>
            </w:r>
          </w:p>
        </w:tc>
      </w:tr>
    </w:tbl>
    <w:p w14:paraId="5F1DA0C6" w14:textId="77777777" w:rsidR="00E109AB" w:rsidRPr="006D381A" w:rsidRDefault="00E109AB" w:rsidP="00E109AB">
      <w:pPr>
        <w:spacing w:after="120" w:line="480" w:lineRule="auto"/>
        <w:ind w:firstLine="709"/>
        <w:jc w:val="both"/>
        <w:rPr>
          <w:sz w:val="18"/>
          <w:szCs w:val="18"/>
        </w:rPr>
      </w:pPr>
      <w:proofErr w:type="spellStart"/>
      <w:proofErr w:type="gramStart"/>
      <w:r w:rsidRPr="006D381A">
        <w:rPr>
          <w:sz w:val="18"/>
          <w:szCs w:val="18"/>
        </w:rPr>
        <w:t>Keterangan</w:t>
      </w:r>
      <w:proofErr w:type="spellEnd"/>
      <w:r w:rsidRPr="006D381A">
        <w:rPr>
          <w:sz w:val="18"/>
          <w:szCs w:val="18"/>
        </w:rPr>
        <w:t xml:space="preserve"> :</w:t>
      </w:r>
      <w:proofErr w:type="gramEnd"/>
      <w:r w:rsidRPr="006D381A">
        <w:rPr>
          <w:sz w:val="18"/>
          <w:szCs w:val="18"/>
        </w:rPr>
        <w:t xml:space="preserve"> *: </w:t>
      </w:r>
      <w:proofErr w:type="spellStart"/>
      <w:r w:rsidRPr="006D381A">
        <w:rPr>
          <w:sz w:val="18"/>
          <w:szCs w:val="18"/>
        </w:rPr>
        <w:t>nilai</w:t>
      </w:r>
      <w:proofErr w:type="spellEnd"/>
      <w:r w:rsidRPr="006D381A">
        <w:rPr>
          <w:sz w:val="18"/>
          <w:szCs w:val="18"/>
        </w:rPr>
        <w:t xml:space="preserve"> </w:t>
      </w:r>
      <w:proofErr w:type="spellStart"/>
      <w:r w:rsidRPr="006D381A">
        <w:rPr>
          <w:sz w:val="18"/>
          <w:szCs w:val="18"/>
        </w:rPr>
        <w:t>tertinggi</w:t>
      </w:r>
      <w:proofErr w:type="spellEnd"/>
      <w:r w:rsidRPr="006D381A">
        <w:rPr>
          <w:sz w:val="18"/>
          <w:szCs w:val="18"/>
        </w:rPr>
        <w:tab/>
      </w:r>
      <w:r w:rsidRPr="006D381A">
        <w:rPr>
          <w:sz w:val="18"/>
          <w:szCs w:val="18"/>
        </w:rPr>
        <w:tab/>
        <w:t xml:space="preserve">**: </w:t>
      </w:r>
      <w:proofErr w:type="spellStart"/>
      <w:r w:rsidRPr="006D381A">
        <w:rPr>
          <w:sz w:val="18"/>
          <w:szCs w:val="18"/>
        </w:rPr>
        <w:t>nilai</w:t>
      </w:r>
      <w:proofErr w:type="spellEnd"/>
      <w:r w:rsidRPr="006D381A">
        <w:rPr>
          <w:sz w:val="18"/>
          <w:szCs w:val="18"/>
        </w:rPr>
        <w:t xml:space="preserve"> </w:t>
      </w:r>
      <w:proofErr w:type="spellStart"/>
      <w:r w:rsidRPr="006D381A">
        <w:rPr>
          <w:sz w:val="18"/>
          <w:szCs w:val="18"/>
        </w:rPr>
        <w:t>terendah</w:t>
      </w:r>
      <w:proofErr w:type="spellEnd"/>
    </w:p>
    <w:p w14:paraId="0778973D" w14:textId="77777777" w:rsidR="00E109AB" w:rsidRPr="004107B3" w:rsidRDefault="00E109AB" w:rsidP="00E109AB">
      <w:pPr>
        <w:jc w:val="center"/>
        <w:rPr>
          <w:color w:val="000000"/>
          <w:sz w:val="22"/>
          <w:szCs w:val="22"/>
          <w:lang w:eastAsia="id-ID"/>
        </w:rPr>
      </w:pPr>
      <w:bookmarkStart w:id="2" w:name="_Hlk72321362"/>
      <w:proofErr w:type="spellStart"/>
      <w:r w:rsidRPr="004107B3">
        <w:rPr>
          <w:bCs/>
          <w:color w:val="000000"/>
          <w:sz w:val="22"/>
          <w:szCs w:val="22"/>
          <w:lang w:eastAsia="id-ID"/>
        </w:rPr>
        <w:t>Tabel</w:t>
      </w:r>
      <w:proofErr w:type="spellEnd"/>
      <w:r w:rsidRPr="004107B3">
        <w:rPr>
          <w:bCs/>
          <w:color w:val="000000"/>
          <w:sz w:val="22"/>
          <w:szCs w:val="22"/>
          <w:lang w:eastAsia="id-ID"/>
        </w:rPr>
        <w:t xml:space="preserve"> </w:t>
      </w:r>
      <w:r w:rsidRPr="004107B3">
        <w:rPr>
          <w:bCs/>
          <w:color w:val="000000"/>
          <w:sz w:val="22"/>
          <w:szCs w:val="22"/>
          <w:lang w:val="id-ID" w:eastAsia="id-ID"/>
        </w:rPr>
        <w:t>4</w:t>
      </w:r>
      <w:r w:rsidRPr="004107B3">
        <w:rPr>
          <w:bCs/>
          <w:color w:val="000000"/>
          <w:sz w:val="22"/>
          <w:szCs w:val="22"/>
          <w:lang w:eastAsia="id-ID"/>
        </w:rPr>
        <w:t>.</w:t>
      </w:r>
      <w:r w:rsidRPr="004107B3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4107B3">
        <w:rPr>
          <w:color w:val="000000"/>
          <w:sz w:val="22"/>
          <w:szCs w:val="22"/>
          <w:lang w:eastAsia="id-ID"/>
        </w:rPr>
        <w:t>Kepadatan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</w:t>
      </w:r>
      <w:r w:rsidRPr="004107B3"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4107B3">
        <w:rPr>
          <w:color w:val="000000"/>
          <w:sz w:val="22"/>
          <w:szCs w:val="22"/>
          <w:lang w:eastAsia="id-ID"/>
        </w:rPr>
        <w:t>elatif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, </w:t>
      </w:r>
      <w:r w:rsidRPr="004107B3">
        <w:rPr>
          <w:color w:val="000000"/>
          <w:sz w:val="22"/>
          <w:szCs w:val="22"/>
          <w:lang w:val="id-ID" w:eastAsia="id-ID"/>
        </w:rPr>
        <w:t>f</w:t>
      </w:r>
      <w:proofErr w:type="spellStart"/>
      <w:r w:rsidRPr="004107B3">
        <w:rPr>
          <w:color w:val="000000"/>
          <w:sz w:val="22"/>
          <w:szCs w:val="22"/>
          <w:lang w:eastAsia="id-ID"/>
        </w:rPr>
        <w:t>rekuensi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</w:t>
      </w:r>
      <w:r w:rsidRPr="004107B3">
        <w:rPr>
          <w:color w:val="000000"/>
          <w:sz w:val="22"/>
          <w:szCs w:val="22"/>
          <w:lang w:val="id-ID" w:eastAsia="id-ID"/>
        </w:rPr>
        <w:t>r</w:t>
      </w:r>
      <w:proofErr w:type="spellStart"/>
      <w:r w:rsidRPr="004107B3">
        <w:rPr>
          <w:color w:val="000000"/>
          <w:sz w:val="22"/>
          <w:szCs w:val="22"/>
          <w:lang w:eastAsia="id-ID"/>
        </w:rPr>
        <w:t>elatif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dan </w:t>
      </w:r>
      <w:r w:rsidRPr="004107B3">
        <w:rPr>
          <w:color w:val="000000"/>
          <w:sz w:val="22"/>
          <w:szCs w:val="22"/>
          <w:lang w:val="id-ID" w:eastAsia="id-ID"/>
        </w:rPr>
        <w:t>n</w:t>
      </w:r>
      <w:proofErr w:type="spellStart"/>
      <w:r w:rsidRPr="004107B3">
        <w:rPr>
          <w:color w:val="000000"/>
          <w:sz w:val="22"/>
          <w:szCs w:val="22"/>
          <w:lang w:eastAsia="id-ID"/>
        </w:rPr>
        <w:t>ilai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</w:t>
      </w:r>
      <w:r w:rsidRPr="004107B3">
        <w:rPr>
          <w:color w:val="000000"/>
          <w:sz w:val="22"/>
          <w:szCs w:val="22"/>
          <w:lang w:val="id-ID" w:eastAsia="id-ID"/>
        </w:rPr>
        <w:t>p</w:t>
      </w:r>
      <w:proofErr w:type="spellStart"/>
      <w:r w:rsidRPr="004107B3">
        <w:rPr>
          <w:color w:val="000000"/>
          <w:sz w:val="22"/>
          <w:szCs w:val="22"/>
          <w:lang w:eastAsia="id-ID"/>
        </w:rPr>
        <w:t>enting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pada </w:t>
      </w:r>
      <w:r w:rsidRPr="004107B3">
        <w:rPr>
          <w:color w:val="000000"/>
          <w:sz w:val="22"/>
          <w:szCs w:val="22"/>
          <w:lang w:val="id-ID" w:eastAsia="id-ID"/>
        </w:rPr>
        <w:t>s</w:t>
      </w:r>
      <w:proofErr w:type="spellStart"/>
      <w:r w:rsidRPr="004107B3">
        <w:rPr>
          <w:color w:val="000000"/>
          <w:sz w:val="22"/>
          <w:szCs w:val="22"/>
          <w:lang w:eastAsia="id-ID"/>
        </w:rPr>
        <w:t>tasiun</w:t>
      </w:r>
      <w:proofErr w:type="spellEnd"/>
      <w:r w:rsidRPr="004107B3">
        <w:rPr>
          <w:color w:val="000000"/>
          <w:sz w:val="22"/>
          <w:szCs w:val="22"/>
          <w:lang w:eastAsia="id-ID"/>
        </w:rPr>
        <w:t xml:space="preserve"> 4</w:t>
      </w:r>
    </w:p>
    <w:p w14:paraId="384EAA65" w14:textId="77777777" w:rsidR="00E109AB" w:rsidRPr="004107B3" w:rsidRDefault="00E109AB" w:rsidP="00E109AB">
      <w:pPr>
        <w:jc w:val="center"/>
        <w:rPr>
          <w:i/>
          <w:iCs/>
          <w:sz w:val="22"/>
          <w:szCs w:val="22"/>
          <w:lang w:val="id-ID"/>
        </w:rPr>
      </w:pPr>
      <w:r w:rsidRPr="004107B3">
        <w:rPr>
          <w:i/>
          <w:iCs/>
          <w:sz w:val="22"/>
          <w:szCs w:val="22"/>
          <w:lang w:val="id-ID"/>
        </w:rPr>
        <w:t>Table 4. Relative density, relative frequency and significance value at station 4</w:t>
      </w:r>
    </w:p>
    <w:tbl>
      <w:tblPr>
        <w:tblStyle w:val="TableGrid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2810"/>
        <w:gridCol w:w="1418"/>
        <w:gridCol w:w="1417"/>
        <w:gridCol w:w="1558"/>
      </w:tblGrid>
      <w:tr w:rsidR="00E109AB" w:rsidRPr="004107B3" w14:paraId="6C6B592C" w14:textId="77777777" w:rsidTr="001C38E8">
        <w:trPr>
          <w:trHeight w:val="156"/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CEBB71D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No</w:t>
            </w:r>
          </w:p>
        </w:tc>
        <w:tc>
          <w:tcPr>
            <w:tcW w:w="28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9DCA5E2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proofErr w:type="spellStart"/>
            <w:r w:rsidRPr="004107B3">
              <w:rPr>
                <w:sz w:val="22"/>
                <w:szCs w:val="22"/>
              </w:rPr>
              <w:t>Jenis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60D49A7A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KR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5737302E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FR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7B404A32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NP</w:t>
            </w:r>
          </w:p>
        </w:tc>
      </w:tr>
      <w:tr w:rsidR="00E109AB" w:rsidRPr="004107B3" w14:paraId="23FD2D14" w14:textId="77777777" w:rsidTr="001C38E8">
        <w:trPr>
          <w:trHeight w:val="156"/>
          <w:jc w:val="center"/>
        </w:trPr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8D44F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05C71F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Rhinoclavis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asper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B4C3CE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26,923*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C8A3FB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9,756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47AE7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36,679*</w:t>
            </w:r>
          </w:p>
        </w:tc>
      </w:tr>
      <w:tr w:rsidR="00E109AB" w:rsidRPr="004107B3" w14:paraId="0CE35B84" w14:textId="77777777" w:rsidTr="001C38E8">
        <w:trPr>
          <w:trHeight w:val="15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2B718EE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432F0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4107B3">
              <w:rPr>
                <w:i/>
                <w:color w:val="000000"/>
                <w:sz w:val="22"/>
                <w:szCs w:val="22"/>
              </w:rPr>
              <w:t>Cymatium aquatile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2D7D0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6,73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E09FF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12,195*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267C1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18,925</w:t>
            </w:r>
          </w:p>
        </w:tc>
      </w:tr>
      <w:tr w:rsidR="00E109AB" w:rsidRPr="004107B3" w14:paraId="42FDAAB6" w14:textId="77777777" w:rsidTr="001C38E8">
        <w:trPr>
          <w:trHeight w:val="15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93A88EF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3F239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Lucinella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divaricata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02D6E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2,884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B9BB2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7,317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0C120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10,201</w:t>
            </w:r>
          </w:p>
        </w:tc>
      </w:tr>
      <w:tr w:rsidR="00E109AB" w:rsidRPr="004107B3" w14:paraId="57BCC4E7" w14:textId="77777777" w:rsidTr="001C38E8">
        <w:trPr>
          <w:trHeight w:val="15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88AE9E7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BF7F8" w14:textId="77777777" w:rsidR="00E109AB" w:rsidRPr="004107B3" w:rsidRDefault="00E109AB" w:rsidP="001C38E8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iCs/>
                <w:color w:val="000000"/>
                <w:sz w:val="22"/>
                <w:szCs w:val="22"/>
              </w:rPr>
              <w:t>Buccinum</w:t>
            </w:r>
            <w:proofErr w:type="spellEnd"/>
            <w:r w:rsidRPr="004107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iCs/>
                <w:color w:val="000000"/>
                <w:sz w:val="22"/>
                <w:szCs w:val="22"/>
              </w:rPr>
              <w:t>undatum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AFA6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0,961**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342E0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2,439**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987D4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3,4**</w:t>
            </w:r>
          </w:p>
        </w:tc>
      </w:tr>
      <w:tr w:rsidR="00E109AB" w:rsidRPr="004107B3" w14:paraId="60E426CC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FDAB98A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CEB5B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4107B3">
              <w:rPr>
                <w:i/>
                <w:color w:val="000000"/>
                <w:sz w:val="22"/>
                <w:szCs w:val="22"/>
              </w:rPr>
              <w:t xml:space="preserve">Bittium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reticulatum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DBE3A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20,192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78B71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12,195*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35C2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32,387</w:t>
            </w:r>
          </w:p>
        </w:tc>
      </w:tr>
      <w:tr w:rsidR="00E109AB" w:rsidRPr="004107B3" w14:paraId="49F4F7B8" w14:textId="77777777" w:rsidTr="001C38E8">
        <w:trPr>
          <w:trHeight w:val="65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BB1395A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1F1FC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Marginella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quinquplicata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D248C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1,923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FB3BA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4,878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EA821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6,801</w:t>
            </w:r>
          </w:p>
        </w:tc>
      </w:tr>
      <w:tr w:rsidR="00E109AB" w:rsidRPr="004107B3" w14:paraId="19CF81F0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5D01FBD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E83F5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Spisula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solida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90FDE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0,961**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28487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2,439**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2F074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3,4**</w:t>
            </w:r>
          </w:p>
        </w:tc>
      </w:tr>
      <w:tr w:rsidR="00E109AB" w:rsidRPr="004107B3" w14:paraId="34F77104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8B887F6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4D5E9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Pugilina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F3AE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1,923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3F2BB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4,878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D3F7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6,801</w:t>
            </w:r>
          </w:p>
        </w:tc>
      </w:tr>
      <w:tr w:rsidR="00E109AB" w:rsidRPr="004107B3" w14:paraId="1DB0FBF4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3B76878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F780A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r w:rsidRPr="004107B3">
              <w:rPr>
                <w:i/>
                <w:color w:val="000000"/>
                <w:sz w:val="22"/>
                <w:szCs w:val="22"/>
              </w:rPr>
              <w:t>Pinna bicolor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1D87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0,961**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2B4A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2,439**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9918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3,4**</w:t>
            </w:r>
          </w:p>
        </w:tc>
      </w:tr>
      <w:tr w:rsidR="00E109AB" w:rsidRPr="004107B3" w14:paraId="1DD94F06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9BE888C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93296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Tachypleus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gigas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66228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1,923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0852D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4,878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F7B8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6,801</w:t>
            </w:r>
          </w:p>
        </w:tc>
      </w:tr>
      <w:tr w:rsidR="00E109AB" w:rsidRPr="004107B3" w14:paraId="01BF296E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4B9525A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11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910E0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Fasciolaria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trapezium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93479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15,384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ECA4B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7,317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36BE5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22,701</w:t>
            </w:r>
          </w:p>
        </w:tc>
      </w:tr>
      <w:bookmarkEnd w:id="2"/>
      <w:tr w:rsidR="00E109AB" w:rsidRPr="004107B3" w14:paraId="0D4431FF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DA51065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A558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Anadara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antiquata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E09B8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5,769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7AF23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12,195*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9CA4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17,964</w:t>
            </w:r>
          </w:p>
        </w:tc>
      </w:tr>
      <w:tr w:rsidR="00E109AB" w:rsidRPr="004107B3" w14:paraId="77508639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C3EC521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13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D2D06" w14:textId="77777777" w:rsidR="00E109AB" w:rsidRPr="004107B3" w:rsidRDefault="00E109AB" w:rsidP="001C38E8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iCs/>
                <w:color w:val="000000"/>
                <w:sz w:val="22"/>
                <w:szCs w:val="22"/>
              </w:rPr>
              <w:t>Semifusus</w:t>
            </w:r>
            <w:proofErr w:type="spellEnd"/>
            <w:r w:rsidRPr="004107B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iCs/>
                <w:color w:val="000000"/>
                <w:sz w:val="22"/>
                <w:szCs w:val="22"/>
              </w:rPr>
              <w:t>ternatana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1532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1,923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B0D15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4,878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1CA73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6,801</w:t>
            </w:r>
          </w:p>
        </w:tc>
      </w:tr>
      <w:tr w:rsidR="00E109AB" w:rsidRPr="004107B3" w14:paraId="08644C51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73A40DA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6C6AF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107B3">
              <w:rPr>
                <w:i/>
                <w:color w:val="000000"/>
                <w:sz w:val="22"/>
                <w:szCs w:val="22"/>
              </w:rPr>
              <w:t>Ampharete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goesi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0F91A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0,961**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0FF88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2,439**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013C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3,4**</w:t>
            </w:r>
          </w:p>
        </w:tc>
      </w:tr>
      <w:tr w:rsidR="00E109AB" w:rsidRPr="004107B3" w14:paraId="495979C5" w14:textId="77777777" w:rsidTr="001C38E8">
        <w:trPr>
          <w:trHeight w:val="166"/>
          <w:jc w:val="center"/>
        </w:trPr>
        <w:tc>
          <w:tcPr>
            <w:tcW w:w="6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AD07A19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AE8CD2C" w14:textId="77777777" w:rsidR="00E109AB" w:rsidRPr="004107B3" w:rsidRDefault="00E109AB" w:rsidP="001C38E8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Cerithium</w:t>
            </w:r>
            <w:proofErr w:type="spellEnd"/>
            <w:r w:rsidRPr="004107B3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i/>
                <w:color w:val="000000"/>
                <w:sz w:val="22"/>
                <w:szCs w:val="22"/>
              </w:rPr>
              <w:t>litteratum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1404BF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10,576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B0705A7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9,756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770B195" w14:textId="77777777" w:rsidR="00E109AB" w:rsidRPr="004107B3" w:rsidRDefault="00E109AB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4107B3">
              <w:rPr>
                <w:color w:val="000000"/>
                <w:sz w:val="22"/>
                <w:szCs w:val="22"/>
              </w:rPr>
              <w:t>20,333</w:t>
            </w:r>
          </w:p>
        </w:tc>
      </w:tr>
    </w:tbl>
    <w:p w14:paraId="332DDA12" w14:textId="54C864D5" w:rsidR="00E109AB" w:rsidRDefault="00E109AB" w:rsidP="00E109AB">
      <w:pPr>
        <w:spacing w:after="120" w:line="360" w:lineRule="auto"/>
        <w:ind w:firstLine="728"/>
        <w:jc w:val="both"/>
        <w:rPr>
          <w:sz w:val="18"/>
          <w:szCs w:val="18"/>
        </w:rPr>
      </w:pPr>
      <w:proofErr w:type="spellStart"/>
      <w:proofErr w:type="gramStart"/>
      <w:r w:rsidRPr="00E01613">
        <w:rPr>
          <w:sz w:val="18"/>
          <w:szCs w:val="18"/>
        </w:rPr>
        <w:t>Keterangan</w:t>
      </w:r>
      <w:proofErr w:type="spellEnd"/>
      <w:r w:rsidRPr="00E01613">
        <w:rPr>
          <w:sz w:val="18"/>
          <w:szCs w:val="18"/>
        </w:rPr>
        <w:t xml:space="preserve"> :</w:t>
      </w:r>
      <w:proofErr w:type="gramEnd"/>
      <w:r w:rsidRPr="00E01613">
        <w:rPr>
          <w:sz w:val="18"/>
          <w:szCs w:val="18"/>
        </w:rPr>
        <w:t xml:space="preserve"> *: </w:t>
      </w:r>
      <w:proofErr w:type="spellStart"/>
      <w:r w:rsidRPr="00E01613">
        <w:rPr>
          <w:sz w:val="18"/>
          <w:szCs w:val="18"/>
        </w:rPr>
        <w:t>nilai</w:t>
      </w:r>
      <w:proofErr w:type="spellEnd"/>
      <w:r w:rsidRPr="00E01613">
        <w:rPr>
          <w:sz w:val="18"/>
          <w:szCs w:val="18"/>
        </w:rPr>
        <w:t xml:space="preserve"> </w:t>
      </w:r>
      <w:proofErr w:type="spellStart"/>
      <w:r w:rsidRPr="00E01613">
        <w:rPr>
          <w:sz w:val="18"/>
          <w:szCs w:val="18"/>
        </w:rPr>
        <w:t>tertinggi</w:t>
      </w:r>
      <w:proofErr w:type="spellEnd"/>
      <w:r w:rsidRPr="00E01613">
        <w:rPr>
          <w:sz w:val="18"/>
          <w:szCs w:val="18"/>
        </w:rPr>
        <w:tab/>
      </w:r>
      <w:r w:rsidRPr="00E01613">
        <w:rPr>
          <w:sz w:val="18"/>
          <w:szCs w:val="18"/>
        </w:rPr>
        <w:tab/>
        <w:t xml:space="preserve">**: </w:t>
      </w:r>
      <w:proofErr w:type="spellStart"/>
      <w:r w:rsidRPr="00E01613">
        <w:rPr>
          <w:sz w:val="18"/>
          <w:szCs w:val="18"/>
        </w:rPr>
        <w:t>nilai</w:t>
      </w:r>
      <w:proofErr w:type="spellEnd"/>
      <w:r w:rsidRPr="00E01613">
        <w:rPr>
          <w:sz w:val="18"/>
          <w:szCs w:val="18"/>
        </w:rPr>
        <w:t xml:space="preserve"> </w:t>
      </w:r>
      <w:proofErr w:type="spellStart"/>
      <w:r w:rsidRPr="00E01613">
        <w:rPr>
          <w:sz w:val="18"/>
          <w:szCs w:val="18"/>
        </w:rPr>
        <w:t>terendah</w:t>
      </w:r>
      <w:proofErr w:type="spellEnd"/>
    </w:p>
    <w:p w14:paraId="7CE792A9" w14:textId="64EF3D05" w:rsidR="00E109AB" w:rsidRDefault="00E109AB" w:rsidP="00E109AB">
      <w:pPr>
        <w:tabs>
          <w:tab w:val="left" w:pos="1134"/>
        </w:tabs>
        <w:jc w:val="both"/>
        <w:rPr>
          <w:sz w:val="18"/>
          <w:szCs w:val="18"/>
        </w:rPr>
        <w:sectPr w:rsidR="00E109AB" w:rsidSect="00E109AB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14:paraId="7EAB1900" w14:textId="3076F5F9" w:rsidR="00E109AB" w:rsidRPr="00E109AB" w:rsidRDefault="00E109AB" w:rsidP="00E109AB">
      <w:pPr>
        <w:ind w:firstLine="284"/>
        <w:jc w:val="both"/>
        <w:rPr>
          <w:sz w:val="22"/>
          <w:szCs w:val="22"/>
          <w:lang w:val="id-ID"/>
        </w:rPr>
      </w:pPr>
      <w:r w:rsidRPr="00295808">
        <w:rPr>
          <w:sz w:val="22"/>
          <w:szCs w:val="22"/>
        </w:rPr>
        <w:t xml:space="preserve">Hasil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diperoleh</w:t>
      </w:r>
      <w:proofErr w:type="spellEnd"/>
      <w:r w:rsidRPr="00295808">
        <w:rPr>
          <w:sz w:val="22"/>
          <w:szCs w:val="22"/>
        </w:rPr>
        <w:t xml:space="preserve"> 30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. Kelas </w:t>
      </w:r>
      <w:proofErr w:type="spellStart"/>
      <w:proofErr w:type="gramStart"/>
      <w:r w:rsidRPr="00295808">
        <w:rPr>
          <w:i/>
          <w:sz w:val="22"/>
          <w:szCs w:val="22"/>
        </w:rPr>
        <w:t>Gastropoda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terdapat</w:t>
      </w:r>
      <w:proofErr w:type="spellEnd"/>
      <w:proofErr w:type="gramEnd"/>
      <w:r w:rsidRPr="00295808">
        <w:rPr>
          <w:sz w:val="22"/>
          <w:szCs w:val="22"/>
        </w:rPr>
        <w:t xml:space="preserve"> 15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. </w:t>
      </w:r>
      <w:r w:rsidRPr="00295808">
        <w:rPr>
          <w:i/>
          <w:sz w:val="22"/>
          <w:szCs w:val="22"/>
        </w:rPr>
        <w:t>Polychaeta</w:t>
      </w:r>
      <w:r w:rsidRPr="00295808">
        <w:rPr>
          <w:sz w:val="22"/>
          <w:szCs w:val="22"/>
        </w:rPr>
        <w:t xml:space="preserve"> 5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, </w:t>
      </w:r>
      <w:r w:rsidRPr="00295808">
        <w:rPr>
          <w:i/>
          <w:sz w:val="22"/>
          <w:szCs w:val="22"/>
        </w:rPr>
        <w:t>Bivalvia</w:t>
      </w:r>
      <w:r w:rsidRPr="00295808">
        <w:rPr>
          <w:sz w:val="22"/>
          <w:szCs w:val="22"/>
        </w:rPr>
        <w:t xml:space="preserve"> 4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, </w:t>
      </w:r>
      <w:r w:rsidRPr="00295808">
        <w:rPr>
          <w:i/>
          <w:sz w:val="22"/>
          <w:szCs w:val="22"/>
        </w:rPr>
        <w:t>Crustacea</w:t>
      </w:r>
      <w:r w:rsidRPr="00295808">
        <w:rPr>
          <w:sz w:val="22"/>
          <w:szCs w:val="22"/>
        </w:rPr>
        <w:t xml:space="preserve"> 2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, </w:t>
      </w:r>
      <w:r w:rsidRPr="00295808">
        <w:rPr>
          <w:i/>
          <w:sz w:val="22"/>
          <w:szCs w:val="22"/>
        </w:rPr>
        <w:t>Holothuroidea</w:t>
      </w:r>
      <w:r w:rsidRPr="00295808">
        <w:rPr>
          <w:sz w:val="22"/>
          <w:szCs w:val="22"/>
        </w:rPr>
        <w:t xml:space="preserve"> 2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, </w:t>
      </w:r>
      <w:r w:rsidRPr="00295808">
        <w:rPr>
          <w:i/>
          <w:sz w:val="22"/>
          <w:szCs w:val="22"/>
        </w:rPr>
        <w:t>Merostomata</w:t>
      </w:r>
      <w:r w:rsidRPr="00295808">
        <w:rPr>
          <w:sz w:val="22"/>
          <w:szCs w:val="22"/>
        </w:rPr>
        <w:t xml:space="preserve"> 1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 dan </w:t>
      </w:r>
      <w:r w:rsidRPr="00295808">
        <w:rPr>
          <w:i/>
          <w:sz w:val="22"/>
          <w:szCs w:val="22"/>
        </w:rPr>
        <w:t>Asteroidea</w:t>
      </w:r>
      <w:r w:rsidRPr="00295808">
        <w:rPr>
          <w:sz w:val="22"/>
          <w:szCs w:val="22"/>
        </w:rPr>
        <w:t xml:space="preserve"> 1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. Pada </w:t>
      </w:r>
      <w:proofErr w:type="spellStart"/>
      <w:r w:rsidRPr="00295808">
        <w:rPr>
          <w:sz w:val="22"/>
          <w:szCs w:val="22"/>
        </w:rPr>
        <w:t>semua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kelas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i/>
          <w:sz w:val="22"/>
          <w:szCs w:val="22"/>
        </w:rPr>
        <w:t>Gastropoda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lebih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banyak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ditemukan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karena</w:t>
      </w:r>
      <w:proofErr w:type="spellEnd"/>
      <w:r w:rsidRPr="00295808">
        <w:rPr>
          <w:sz w:val="22"/>
          <w:szCs w:val="22"/>
        </w:rPr>
        <w:t xml:space="preserve"> </w:t>
      </w:r>
      <w:r w:rsidRPr="00295808">
        <w:rPr>
          <w:color w:val="000000"/>
          <w:sz w:val="22"/>
          <w:szCs w:val="22"/>
          <w:lang w:eastAsia="id-ID"/>
        </w:rPr>
        <w:t xml:space="preserve">Kelas </w:t>
      </w:r>
      <w:proofErr w:type="spellStart"/>
      <w:r w:rsidRPr="00295808">
        <w:rPr>
          <w:i/>
          <w:color w:val="000000"/>
          <w:sz w:val="22"/>
          <w:szCs w:val="22"/>
          <w:lang w:eastAsia="id-ID"/>
        </w:rPr>
        <w:t>Gastropoda</w:t>
      </w:r>
      <w:proofErr w:type="spellEnd"/>
      <w:r w:rsidRPr="00295808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termasuk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makrozoobentos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yang </w:t>
      </w:r>
      <w:proofErr w:type="spellStart"/>
      <w:r w:rsidRPr="00295808">
        <w:rPr>
          <w:color w:val="000000"/>
          <w:sz w:val="22"/>
          <w:szCs w:val="22"/>
          <w:lang w:eastAsia="id-ID"/>
        </w:rPr>
        <w:t>beradaptasi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dengan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baik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terhadap</w:t>
      </w:r>
      <w:proofErr w:type="spellEnd"/>
      <w:r>
        <w:rPr>
          <w:color w:val="000000"/>
          <w:sz w:val="22"/>
          <w:szCs w:val="22"/>
          <w:lang w:val="id-ID"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perubahan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lingkungannya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dan </w:t>
      </w:r>
      <w:proofErr w:type="spellStart"/>
      <w:r w:rsidRPr="00295808">
        <w:rPr>
          <w:color w:val="000000"/>
          <w:sz w:val="22"/>
          <w:szCs w:val="22"/>
          <w:lang w:eastAsia="id-ID"/>
        </w:rPr>
        <w:t>mempunyai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kisaran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sebaran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merata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pada </w:t>
      </w:r>
      <w:proofErr w:type="spellStart"/>
      <w:r w:rsidRPr="00295808">
        <w:rPr>
          <w:color w:val="000000"/>
          <w:sz w:val="22"/>
          <w:szCs w:val="22"/>
          <w:lang w:eastAsia="id-ID"/>
        </w:rPr>
        <w:t>tiap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lingkungan</w:t>
      </w:r>
      <w:proofErr w:type="spellEnd"/>
      <w:r w:rsidRPr="00295808">
        <w:rPr>
          <w:sz w:val="22"/>
          <w:szCs w:val="22"/>
        </w:rPr>
        <w:t>.</w:t>
      </w:r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Menurut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r>
        <w:rPr>
          <w:color w:val="000000"/>
          <w:sz w:val="22"/>
          <w:szCs w:val="22"/>
          <w:lang w:val="id-ID" w:eastAsia="id-ID"/>
        </w:rPr>
        <w:t>(</w:t>
      </w:r>
      <w:proofErr w:type="spellStart"/>
      <w:r w:rsidRPr="00295808">
        <w:rPr>
          <w:color w:val="000000"/>
          <w:sz w:val="22"/>
          <w:szCs w:val="22"/>
          <w:lang w:eastAsia="id-ID"/>
        </w:rPr>
        <w:t>Suartini</w:t>
      </w:r>
      <w:proofErr w:type="spellEnd"/>
      <w:r>
        <w:rPr>
          <w:color w:val="000000"/>
          <w:sz w:val="22"/>
          <w:szCs w:val="22"/>
          <w:lang w:val="id-ID" w:eastAsia="id-ID"/>
        </w:rPr>
        <w:t xml:space="preserve">, </w:t>
      </w:r>
      <w:r w:rsidRPr="00295808">
        <w:rPr>
          <w:color w:val="000000"/>
          <w:sz w:val="22"/>
          <w:szCs w:val="22"/>
          <w:lang w:eastAsia="id-ID"/>
        </w:rPr>
        <w:t xml:space="preserve">2009) </w:t>
      </w:r>
      <w:proofErr w:type="spellStart"/>
      <w:r w:rsidRPr="00295808">
        <w:rPr>
          <w:color w:val="000000"/>
          <w:sz w:val="22"/>
          <w:szCs w:val="22"/>
          <w:lang w:eastAsia="id-ID"/>
        </w:rPr>
        <w:t>kelas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r w:rsidR="0036417C">
        <w:rPr>
          <w:i/>
          <w:color w:val="000000"/>
          <w:sz w:val="22"/>
          <w:szCs w:val="22"/>
          <w:lang w:val="id-ID" w:eastAsia="id-ID"/>
        </w:rPr>
        <w:t>g</w:t>
      </w:r>
      <w:proofErr w:type="spellStart"/>
      <w:r w:rsidRPr="00295808">
        <w:rPr>
          <w:i/>
          <w:color w:val="000000"/>
          <w:sz w:val="22"/>
          <w:szCs w:val="22"/>
          <w:lang w:eastAsia="id-ID"/>
        </w:rPr>
        <w:t>astropoda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pada </w:t>
      </w:r>
      <w:proofErr w:type="spellStart"/>
      <w:r w:rsidRPr="00295808">
        <w:rPr>
          <w:color w:val="000000"/>
          <w:sz w:val="22"/>
          <w:szCs w:val="22"/>
          <w:lang w:eastAsia="id-ID"/>
        </w:rPr>
        <w:t>umumnya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merupakan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hewan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yang </w:t>
      </w:r>
      <w:proofErr w:type="spellStart"/>
      <w:r w:rsidRPr="00295808">
        <w:rPr>
          <w:color w:val="000000"/>
          <w:sz w:val="22"/>
          <w:szCs w:val="22"/>
          <w:lang w:eastAsia="id-ID"/>
        </w:rPr>
        <w:t>sangat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berhasil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menyesuaikan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diri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untuk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hidup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dibeberapa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tempat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dan </w:t>
      </w:r>
      <w:proofErr w:type="spellStart"/>
      <w:r w:rsidRPr="00295808">
        <w:rPr>
          <w:color w:val="000000"/>
          <w:sz w:val="22"/>
          <w:szCs w:val="22"/>
          <w:lang w:eastAsia="id-ID"/>
        </w:rPr>
        <w:t>cuaca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dan </w:t>
      </w:r>
      <w:proofErr w:type="spellStart"/>
      <w:r w:rsidRPr="00295808">
        <w:rPr>
          <w:color w:val="000000"/>
          <w:sz w:val="22"/>
          <w:szCs w:val="22"/>
          <w:lang w:eastAsia="id-ID"/>
        </w:rPr>
        <w:t>kelas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yang </w:t>
      </w:r>
      <w:proofErr w:type="spellStart"/>
      <w:r w:rsidRPr="00295808">
        <w:rPr>
          <w:color w:val="000000"/>
          <w:sz w:val="22"/>
          <w:szCs w:val="22"/>
          <w:lang w:eastAsia="id-ID"/>
        </w:rPr>
        <w:t>dalam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penelitian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ini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lebih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banyak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ditemukan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merupakan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organisme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yang </w:t>
      </w:r>
      <w:proofErr w:type="spellStart"/>
      <w:r w:rsidRPr="00295808">
        <w:rPr>
          <w:color w:val="000000"/>
          <w:sz w:val="22"/>
          <w:szCs w:val="22"/>
          <w:lang w:eastAsia="id-ID"/>
        </w:rPr>
        <w:t>mempunyai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kisaran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penyebaran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yang </w:t>
      </w:r>
      <w:proofErr w:type="spellStart"/>
      <w:r w:rsidRPr="00295808">
        <w:rPr>
          <w:color w:val="000000"/>
          <w:sz w:val="22"/>
          <w:szCs w:val="22"/>
          <w:lang w:eastAsia="id-ID"/>
        </w:rPr>
        <w:t>luas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yaitu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pada </w:t>
      </w:r>
      <w:proofErr w:type="spellStart"/>
      <w:r w:rsidRPr="00295808">
        <w:rPr>
          <w:color w:val="000000"/>
          <w:sz w:val="22"/>
          <w:szCs w:val="22"/>
          <w:lang w:eastAsia="id-ID"/>
        </w:rPr>
        <w:t>substrat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berbatu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, </w:t>
      </w:r>
      <w:proofErr w:type="spellStart"/>
      <w:r w:rsidRPr="00295808">
        <w:rPr>
          <w:color w:val="000000"/>
          <w:sz w:val="22"/>
          <w:szCs w:val="22"/>
          <w:lang w:eastAsia="id-ID"/>
        </w:rPr>
        <w:t>berpasir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atau</w:t>
      </w:r>
      <w:proofErr w:type="spellEnd"/>
      <w:r w:rsidRPr="00295808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295808">
        <w:rPr>
          <w:color w:val="000000"/>
          <w:sz w:val="22"/>
          <w:szCs w:val="22"/>
          <w:lang w:eastAsia="id-ID"/>
        </w:rPr>
        <w:t>berlumpur</w:t>
      </w:r>
      <w:proofErr w:type="spellEnd"/>
      <w:r>
        <w:rPr>
          <w:color w:val="000000"/>
          <w:sz w:val="22"/>
          <w:szCs w:val="22"/>
          <w:lang w:val="id-ID" w:eastAsia="id-ID"/>
        </w:rPr>
        <w:t>.</w:t>
      </w:r>
    </w:p>
    <w:p w14:paraId="39429910" w14:textId="37C2E34C" w:rsidR="00E109AB" w:rsidRPr="00295808" w:rsidRDefault="00E109AB" w:rsidP="00E109AB">
      <w:pPr>
        <w:ind w:firstLine="284"/>
        <w:jc w:val="both"/>
        <w:rPr>
          <w:sz w:val="22"/>
          <w:szCs w:val="22"/>
        </w:rPr>
      </w:pPr>
      <w:r w:rsidRPr="00295808">
        <w:rPr>
          <w:sz w:val="22"/>
          <w:szCs w:val="22"/>
        </w:rPr>
        <w:t xml:space="preserve">Parameter </w:t>
      </w:r>
      <w:proofErr w:type="spellStart"/>
      <w:r w:rsidRPr="00295808">
        <w:rPr>
          <w:sz w:val="22"/>
          <w:szCs w:val="22"/>
        </w:rPr>
        <w:t>fisika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kimia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perairan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yaitu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suhu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masih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mendukung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kehidupan</w:t>
      </w:r>
      <w:proofErr w:type="spellEnd"/>
      <w:r w:rsidRPr="00295808">
        <w:rPr>
          <w:sz w:val="22"/>
          <w:szCs w:val="22"/>
        </w:rPr>
        <w:t xml:space="preserve"> </w:t>
      </w:r>
      <w:r w:rsidR="0036417C">
        <w:rPr>
          <w:i/>
          <w:sz w:val="22"/>
          <w:szCs w:val="22"/>
          <w:lang w:val="id-ID"/>
        </w:rPr>
        <w:t>g</w:t>
      </w:r>
      <w:proofErr w:type="spellStart"/>
      <w:r w:rsidRPr="00295808">
        <w:rPr>
          <w:i/>
          <w:sz w:val="22"/>
          <w:szCs w:val="22"/>
        </w:rPr>
        <w:t>astropoda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karena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belum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mencapai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suhu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letal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yaitu</w:t>
      </w:r>
      <w:proofErr w:type="spellEnd"/>
      <w:r w:rsidRPr="00295808">
        <w:rPr>
          <w:sz w:val="22"/>
          <w:szCs w:val="22"/>
        </w:rPr>
        <w:t xml:space="preserve"> &lt; 35 </w:t>
      </w:r>
      <w:r w:rsidRPr="00295808">
        <w:rPr>
          <w:sz w:val="22"/>
          <w:szCs w:val="22"/>
          <w:vertAlign w:val="superscript"/>
        </w:rPr>
        <w:t>0</w:t>
      </w:r>
      <w:r w:rsidRPr="00295808">
        <w:rPr>
          <w:sz w:val="22"/>
          <w:szCs w:val="22"/>
        </w:rPr>
        <w:t xml:space="preserve">C. 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r w:rsidRPr="00295808">
        <w:rPr>
          <w:sz w:val="22"/>
          <w:szCs w:val="22"/>
        </w:rPr>
        <w:t>Effendy</w:t>
      </w:r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 xml:space="preserve">2003) </w:t>
      </w:r>
      <w:proofErr w:type="spellStart"/>
      <w:r w:rsidRPr="00295808">
        <w:rPr>
          <w:sz w:val="22"/>
          <w:szCs w:val="22"/>
        </w:rPr>
        <w:t>kisaran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suhu</w:t>
      </w:r>
      <w:proofErr w:type="spellEnd"/>
      <w:r w:rsidRPr="00295808">
        <w:rPr>
          <w:sz w:val="22"/>
          <w:szCs w:val="22"/>
        </w:rPr>
        <w:t xml:space="preserve"> &lt; 35 </w:t>
      </w:r>
      <w:r w:rsidRPr="00295808">
        <w:rPr>
          <w:sz w:val="22"/>
          <w:szCs w:val="22"/>
          <w:vertAlign w:val="superscript"/>
        </w:rPr>
        <w:t>0</w:t>
      </w:r>
      <w:r w:rsidRPr="00295808">
        <w:rPr>
          <w:sz w:val="22"/>
          <w:szCs w:val="22"/>
        </w:rPr>
        <w:t xml:space="preserve">C </w:t>
      </w:r>
      <w:proofErr w:type="spellStart"/>
      <w:r w:rsidRPr="00295808">
        <w:rPr>
          <w:sz w:val="22"/>
          <w:szCs w:val="22"/>
        </w:rPr>
        <w:t>masih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menunjang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organisme</w:t>
      </w:r>
      <w:proofErr w:type="spellEnd"/>
      <w:r w:rsidRPr="00295808">
        <w:rPr>
          <w:sz w:val="22"/>
          <w:szCs w:val="22"/>
        </w:rPr>
        <w:t xml:space="preserve"> air. Nilai pH </w:t>
      </w:r>
      <w:proofErr w:type="spellStart"/>
      <w:r w:rsidRPr="00295808">
        <w:rPr>
          <w:sz w:val="22"/>
          <w:szCs w:val="22"/>
        </w:rPr>
        <w:t>perairan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diperoleh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setiap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yaitu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6-7. Nilai pH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sangat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mendukung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kehidupan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id-ID"/>
        </w:rPr>
        <w:t>g</w:t>
      </w:r>
      <w:proofErr w:type="spellStart"/>
      <w:r w:rsidRPr="00295808">
        <w:rPr>
          <w:i/>
          <w:sz w:val="22"/>
          <w:szCs w:val="22"/>
        </w:rPr>
        <w:t>astropoda</w:t>
      </w:r>
      <w:proofErr w:type="spellEnd"/>
      <w:r w:rsidRPr="00295808">
        <w:rPr>
          <w:sz w:val="22"/>
          <w:szCs w:val="22"/>
        </w:rPr>
        <w:t xml:space="preserve">. </w:t>
      </w:r>
      <w:r>
        <w:rPr>
          <w:sz w:val="22"/>
          <w:szCs w:val="22"/>
          <w:lang w:val="id-ID"/>
        </w:rPr>
        <w:t>Menurut (W</w:t>
      </w:r>
      <w:proofErr w:type="spellStart"/>
      <w:r w:rsidRPr="00295808">
        <w:rPr>
          <w:sz w:val="22"/>
          <w:szCs w:val="22"/>
        </w:rPr>
        <w:t>ijayanti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>2007</w:t>
      </w:r>
      <w:r w:rsidR="0036417C">
        <w:rPr>
          <w:sz w:val="22"/>
          <w:szCs w:val="22"/>
          <w:lang w:val="id-ID"/>
        </w:rPr>
        <w:t xml:space="preserve">; Supratman </w:t>
      </w:r>
      <w:r w:rsidR="0036417C">
        <w:rPr>
          <w:i/>
          <w:iCs/>
          <w:sz w:val="22"/>
          <w:szCs w:val="22"/>
          <w:lang w:val="id-ID"/>
        </w:rPr>
        <w:t xml:space="preserve">et al., </w:t>
      </w:r>
      <w:r w:rsidR="0036417C">
        <w:rPr>
          <w:sz w:val="22"/>
          <w:szCs w:val="22"/>
          <w:lang w:val="id-ID"/>
        </w:rPr>
        <w:t>2014</w:t>
      </w:r>
      <w:r w:rsidRPr="00295808">
        <w:rPr>
          <w:sz w:val="22"/>
          <w:szCs w:val="22"/>
        </w:rPr>
        <w:t xml:space="preserve">) </w:t>
      </w:r>
      <w:proofErr w:type="spellStart"/>
      <w:r w:rsidRPr="00295808">
        <w:rPr>
          <w:sz w:val="22"/>
          <w:szCs w:val="22"/>
        </w:rPr>
        <w:t>bahwa</w:t>
      </w:r>
      <w:proofErr w:type="spellEnd"/>
      <w:r w:rsidRPr="00295808">
        <w:rPr>
          <w:sz w:val="22"/>
          <w:szCs w:val="22"/>
        </w:rPr>
        <w:t xml:space="preserve"> pH yang </w:t>
      </w:r>
      <w:proofErr w:type="spellStart"/>
      <w:r w:rsidRPr="00295808">
        <w:rPr>
          <w:sz w:val="22"/>
          <w:szCs w:val="22"/>
        </w:rPr>
        <w:t>mendukung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kehidupan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i/>
          <w:sz w:val="22"/>
          <w:szCs w:val="22"/>
        </w:rPr>
        <w:t>Gastropoda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antara</w:t>
      </w:r>
      <w:proofErr w:type="spellEnd"/>
      <w:r w:rsidRPr="00295808">
        <w:rPr>
          <w:sz w:val="22"/>
          <w:szCs w:val="22"/>
        </w:rPr>
        <w:t xml:space="preserve"> 5,7 - 8,4. </w:t>
      </w:r>
      <w:proofErr w:type="spellStart"/>
      <w:r w:rsidRPr="00295808">
        <w:rPr>
          <w:sz w:val="22"/>
          <w:szCs w:val="22"/>
        </w:rPr>
        <w:t>Salinitas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setiap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s</w:t>
      </w:r>
      <w:proofErr w:type="spellStart"/>
      <w:r w:rsidRPr="00295808">
        <w:rPr>
          <w:sz w:val="22"/>
          <w:szCs w:val="22"/>
        </w:rPr>
        <w:t>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antara</w:t>
      </w:r>
      <w:proofErr w:type="spellEnd"/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>26‰</w:t>
      </w:r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>–</w:t>
      </w:r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>30‰,</w:t>
      </w:r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 xml:space="preserve">pada wilayah </w:t>
      </w:r>
      <w:proofErr w:type="spellStart"/>
      <w:r w:rsidRPr="00295808">
        <w:rPr>
          <w:sz w:val="22"/>
          <w:szCs w:val="22"/>
        </w:rPr>
        <w:t>pesisir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id-ID"/>
        </w:rPr>
        <w:t>g</w:t>
      </w:r>
      <w:proofErr w:type="spellStart"/>
      <w:r w:rsidRPr="00295808">
        <w:rPr>
          <w:i/>
          <w:sz w:val="22"/>
          <w:szCs w:val="22"/>
        </w:rPr>
        <w:t>astropoda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merupakan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hewan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mampu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menyesuaikan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diri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terhadap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perubahan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lingkungannya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terutama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perubahan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salinitas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karena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kelas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dapat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berpindah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jika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kisaran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salinitas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kurang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mendukung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kehidupan</w:t>
      </w:r>
      <w:proofErr w:type="spellEnd"/>
      <w:r>
        <w:rPr>
          <w:sz w:val="22"/>
          <w:szCs w:val="22"/>
          <w:lang w:val="id-ID"/>
        </w:rPr>
        <w:t xml:space="preserve"> </w:t>
      </w:r>
      <w:r>
        <w:rPr>
          <w:i/>
          <w:sz w:val="22"/>
          <w:szCs w:val="22"/>
          <w:lang w:val="id-ID"/>
        </w:rPr>
        <w:t>g</w:t>
      </w:r>
      <w:proofErr w:type="spellStart"/>
      <w:r w:rsidRPr="00295808">
        <w:rPr>
          <w:i/>
          <w:sz w:val="22"/>
          <w:szCs w:val="22"/>
        </w:rPr>
        <w:t>astropoda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proofErr w:type="spellStart"/>
      <w:r w:rsidRPr="00295808">
        <w:rPr>
          <w:sz w:val="22"/>
          <w:szCs w:val="22"/>
        </w:rPr>
        <w:t>Fitriana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lastRenderedPageBreak/>
        <w:t xml:space="preserve">2006) </w:t>
      </w:r>
      <w:r>
        <w:rPr>
          <w:i/>
          <w:sz w:val="22"/>
          <w:szCs w:val="22"/>
          <w:lang w:val="id-ID"/>
        </w:rPr>
        <w:t>g</w:t>
      </w:r>
      <w:proofErr w:type="spellStart"/>
      <w:r w:rsidRPr="00295808">
        <w:rPr>
          <w:i/>
          <w:sz w:val="22"/>
          <w:szCs w:val="22"/>
        </w:rPr>
        <w:t>astropoda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dapat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bergerak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aktif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jika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kondisi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lingkungannya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kurang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mendukung</w:t>
      </w:r>
      <w:proofErr w:type="spellEnd"/>
      <w:r w:rsidRPr="00295808">
        <w:rPr>
          <w:sz w:val="22"/>
          <w:szCs w:val="22"/>
        </w:rPr>
        <w:t xml:space="preserve">. </w:t>
      </w:r>
    </w:p>
    <w:p w14:paraId="290BFC6F" w14:textId="77777777" w:rsidR="00E109AB" w:rsidRPr="00295808" w:rsidRDefault="00E109AB" w:rsidP="00E109AB">
      <w:pPr>
        <w:ind w:firstLine="284"/>
        <w:jc w:val="both"/>
        <w:rPr>
          <w:sz w:val="22"/>
          <w:szCs w:val="22"/>
        </w:rPr>
      </w:pPr>
      <w:proofErr w:type="spellStart"/>
      <w:r w:rsidRPr="00295808">
        <w:rPr>
          <w:sz w:val="22"/>
          <w:szCs w:val="22"/>
        </w:rPr>
        <w:t>Kecepatan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arus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setiap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dikategorikan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lambat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karena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pantai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Tukak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dikelilingi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pulau</w:t>
      </w:r>
      <w:proofErr w:type="spellEnd"/>
      <w:r w:rsidRPr="00295808">
        <w:rPr>
          <w:sz w:val="22"/>
          <w:szCs w:val="22"/>
        </w:rPr>
        <w:t xml:space="preserve"> - </w:t>
      </w:r>
      <w:proofErr w:type="spellStart"/>
      <w:r w:rsidRPr="00295808">
        <w:rPr>
          <w:sz w:val="22"/>
          <w:szCs w:val="22"/>
        </w:rPr>
        <w:t>pulau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kecil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terdapat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hamparan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lamun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cukup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merata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sepanjang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pantai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Kecepatan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arus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lambat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dapat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mendukung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pertumbuhan</w:t>
      </w:r>
      <w:proofErr w:type="spellEnd"/>
      <w:r>
        <w:rPr>
          <w:sz w:val="22"/>
          <w:szCs w:val="22"/>
          <w:lang w:val="id-ID"/>
        </w:rPr>
        <w:t xml:space="preserve"> </w:t>
      </w:r>
      <w:r>
        <w:rPr>
          <w:i/>
          <w:sz w:val="22"/>
          <w:szCs w:val="22"/>
          <w:lang w:val="id-ID"/>
        </w:rPr>
        <w:t>g</w:t>
      </w:r>
      <w:proofErr w:type="spellStart"/>
      <w:r w:rsidRPr="00295808">
        <w:rPr>
          <w:i/>
          <w:sz w:val="22"/>
          <w:szCs w:val="22"/>
        </w:rPr>
        <w:t>astropoda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lebih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menyukai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arus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lambat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proofErr w:type="gramStart"/>
      <w:r w:rsidRPr="00295808">
        <w:rPr>
          <w:sz w:val="22"/>
          <w:szCs w:val="22"/>
        </w:rPr>
        <w:t>karena</w:t>
      </w:r>
      <w:proofErr w:type="spellEnd"/>
      <w:r w:rsidRPr="00295808">
        <w:rPr>
          <w:sz w:val="22"/>
          <w:szCs w:val="22"/>
        </w:rPr>
        <w:t xml:space="preserve"> </w:t>
      </w:r>
      <w:r w:rsidRPr="00295808">
        <w:rPr>
          <w:sz w:val="22"/>
          <w:szCs w:val="22"/>
          <w:lang w:val="pt-BR"/>
        </w:rPr>
        <w:t xml:space="preserve"> kecepatan</w:t>
      </w:r>
      <w:proofErr w:type="gramEnd"/>
      <w:r w:rsidRPr="00295808">
        <w:rPr>
          <w:sz w:val="22"/>
          <w:szCs w:val="22"/>
          <w:lang w:val="pt-BR"/>
        </w:rPr>
        <w:t xml:space="preserve"> arus di s</w:t>
      </w:r>
      <w:proofErr w:type="spellStart"/>
      <w:r w:rsidRPr="00295808">
        <w:rPr>
          <w:sz w:val="22"/>
          <w:szCs w:val="22"/>
        </w:rPr>
        <w:t>etiap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  <w:lang w:val="pt-BR"/>
        </w:rPr>
        <w:t xml:space="preserve"> rendah sehingga</w:t>
      </w:r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  <w:lang w:val="pt-BR"/>
        </w:rPr>
        <w:t xml:space="preserve">mendukung pertumbuhan </w:t>
      </w:r>
      <w:r>
        <w:rPr>
          <w:i/>
          <w:sz w:val="22"/>
          <w:szCs w:val="22"/>
          <w:lang w:val="id-ID"/>
        </w:rPr>
        <w:t>g</w:t>
      </w:r>
      <w:r w:rsidRPr="00295808">
        <w:rPr>
          <w:i/>
          <w:sz w:val="22"/>
          <w:szCs w:val="22"/>
          <w:lang w:val="pt-BR"/>
        </w:rPr>
        <w:t>astropoda</w:t>
      </w:r>
      <w:r w:rsidRPr="00295808">
        <w:rPr>
          <w:sz w:val="22"/>
          <w:szCs w:val="22"/>
        </w:rPr>
        <w:t xml:space="preserve">. </w:t>
      </w:r>
      <w:r>
        <w:rPr>
          <w:sz w:val="22"/>
          <w:szCs w:val="22"/>
          <w:lang w:val="id-ID"/>
        </w:rPr>
        <w:t>(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Wijayanti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 xml:space="preserve">2007) pada </w:t>
      </w:r>
      <w:proofErr w:type="spellStart"/>
      <w:r w:rsidRPr="00295808">
        <w:rPr>
          <w:sz w:val="22"/>
          <w:szCs w:val="22"/>
        </w:rPr>
        <w:t>daerah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sangat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tertutup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dimana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kecepatan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arusnya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sangat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lemah</w:t>
      </w:r>
      <w:proofErr w:type="spell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yaitu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kurang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dari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 xml:space="preserve">           </w:t>
      </w:r>
      <w:r w:rsidRPr="00295808">
        <w:rPr>
          <w:sz w:val="22"/>
          <w:szCs w:val="22"/>
        </w:rPr>
        <w:t xml:space="preserve">0,1 m/s, </w:t>
      </w:r>
      <w:proofErr w:type="spellStart"/>
      <w:r w:rsidRPr="00295808">
        <w:rPr>
          <w:sz w:val="22"/>
          <w:szCs w:val="22"/>
        </w:rPr>
        <w:t>organisme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bentos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dapat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menetap</w:t>
      </w:r>
      <w:proofErr w:type="spell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tumbuh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bergerak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bebas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tanpa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terganggu</w:t>
      </w:r>
      <w:proofErr w:type="spellEnd"/>
      <w:r w:rsidRPr="00295808">
        <w:rPr>
          <w:sz w:val="22"/>
          <w:szCs w:val="22"/>
        </w:rPr>
        <w:t xml:space="preserve">.  </w:t>
      </w:r>
    </w:p>
    <w:p w14:paraId="4BDFF6EE" w14:textId="77777777" w:rsidR="00E109AB" w:rsidRPr="00295808" w:rsidRDefault="00E109AB" w:rsidP="00E109AB">
      <w:pPr>
        <w:ind w:firstLine="284"/>
        <w:jc w:val="both"/>
        <w:rPr>
          <w:sz w:val="22"/>
          <w:szCs w:val="22"/>
        </w:rPr>
      </w:pPr>
      <w:r w:rsidRPr="00295808">
        <w:rPr>
          <w:sz w:val="22"/>
          <w:szCs w:val="22"/>
        </w:rPr>
        <w:t xml:space="preserve">DO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antara</w:t>
      </w:r>
      <w:proofErr w:type="spellEnd"/>
      <w:r w:rsidRPr="00295808">
        <w:rPr>
          <w:sz w:val="22"/>
          <w:szCs w:val="22"/>
        </w:rPr>
        <w:t xml:space="preserve"> 6,2 - 8,3 ppm, </w:t>
      </w:r>
      <w:proofErr w:type="spellStart"/>
      <w:r w:rsidRPr="00295808">
        <w:rPr>
          <w:sz w:val="22"/>
          <w:szCs w:val="22"/>
        </w:rPr>
        <w:t>kisaran</w:t>
      </w:r>
      <w:proofErr w:type="spellEnd"/>
      <w:r w:rsidRPr="00295808">
        <w:rPr>
          <w:sz w:val="22"/>
          <w:szCs w:val="22"/>
        </w:rPr>
        <w:t xml:space="preserve"> DO </w:t>
      </w:r>
      <w:proofErr w:type="spellStart"/>
      <w:r w:rsidRPr="00295808">
        <w:rPr>
          <w:sz w:val="22"/>
          <w:szCs w:val="22"/>
        </w:rPr>
        <w:t>masih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mendukung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kehidupan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terdapat</w:t>
      </w:r>
      <w:proofErr w:type="spellEnd"/>
      <w:r w:rsidRPr="00295808">
        <w:rPr>
          <w:sz w:val="22"/>
          <w:szCs w:val="22"/>
        </w:rPr>
        <w:t xml:space="preserve"> di </w:t>
      </w:r>
      <w:proofErr w:type="spellStart"/>
      <w:r w:rsidRPr="00295808">
        <w:rPr>
          <w:sz w:val="22"/>
          <w:szCs w:val="22"/>
        </w:rPr>
        <w:t>dalamnya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id-ID"/>
        </w:rPr>
        <w:t>g</w:t>
      </w:r>
      <w:proofErr w:type="spellStart"/>
      <w:r w:rsidRPr="00295808">
        <w:rPr>
          <w:i/>
          <w:sz w:val="22"/>
          <w:szCs w:val="22"/>
        </w:rPr>
        <w:t>astropoda</w:t>
      </w:r>
      <w:proofErr w:type="spellEnd"/>
      <w:r w:rsidRPr="00295808">
        <w:rPr>
          <w:i/>
          <w:sz w:val="22"/>
          <w:szCs w:val="22"/>
        </w:rPr>
        <w:t>.</w:t>
      </w:r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r w:rsidRPr="00295808">
        <w:rPr>
          <w:sz w:val="22"/>
          <w:szCs w:val="22"/>
        </w:rPr>
        <w:t>Effendi</w:t>
      </w:r>
      <w:r>
        <w:rPr>
          <w:sz w:val="22"/>
          <w:szCs w:val="22"/>
          <w:lang w:val="id-ID"/>
        </w:rPr>
        <w:t>, 20</w:t>
      </w:r>
      <w:r w:rsidRPr="00295808">
        <w:rPr>
          <w:sz w:val="22"/>
          <w:szCs w:val="22"/>
        </w:rPr>
        <w:t xml:space="preserve">03) </w:t>
      </w:r>
      <w:proofErr w:type="spellStart"/>
      <w:r w:rsidRPr="00295808">
        <w:rPr>
          <w:sz w:val="22"/>
          <w:szCs w:val="22"/>
        </w:rPr>
        <w:t>sebaiknya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suatu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perairan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memiliki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kadar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oksigen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tidak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kurang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dari</w:t>
      </w:r>
      <w:proofErr w:type="spellEnd"/>
      <w:r w:rsidRPr="00295808">
        <w:rPr>
          <w:sz w:val="22"/>
          <w:szCs w:val="22"/>
        </w:rPr>
        <w:t xml:space="preserve"> 5 ppm. Kadar </w:t>
      </w:r>
      <w:proofErr w:type="spellStart"/>
      <w:r w:rsidRPr="00295808">
        <w:rPr>
          <w:sz w:val="22"/>
          <w:szCs w:val="22"/>
        </w:rPr>
        <w:t>oksigen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terlarut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kurang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dari</w:t>
      </w:r>
      <w:proofErr w:type="spellEnd"/>
      <w:r w:rsidRPr="00295808">
        <w:rPr>
          <w:sz w:val="22"/>
          <w:szCs w:val="22"/>
        </w:rPr>
        <w:t xml:space="preserve"> 4 ppm </w:t>
      </w:r>
      <w:proofErr w:type="spellStart"/>
      <w:r w:rsidRPr="00295808">
        <w:rPr>
          <w:sz w:val="22"/>
          <w:szCs w:val="22"/>
        </w:rPr>
        <w:t>menimbulkan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efek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kurang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menguntungkan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hampir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semua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organisme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Kisaran</w:t>
      </w:r>
      <w:proofErr w:type="spellEnd"/>
      <w:r w:rsidRPr="00295808">
        <w:rPr>
          <w:sz w:val="22"/>
          <w:szCs w:val="22"/>
        </w:rPr>
        <w:t xml:space="preserve"> pH </w:t>
      </w:r>
      <w:proofErr w:type="spellStart"/>
      <w:r w:rsidRPr="00295808">
        <w:rPr>
          <w:sz w:val="22"/>
          <w:szCs w:val="22"/>
        </w:rPr>
        <w:t>tanah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mungkin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antara</w:t>
      </w:r>
      <w:proofErr w:type="spellEnd"/>
      <w:r w:rsidRPr="00295808">
        <w:rPr>
          <w:sz w:val="22"/>
          <w:szCs w:val="22"/>
        </w:rPr>
        <w:t xml:space="preserve"> 6,5-8,5. </w:t>
      </w:r>
      <w:proofErr w:type="spellStart"/>
      <w:r w:rsidRPr="00295808">
        <w:rPr>
          <w:sz w:val="22"/>
          <w:szCs w:val="22"/>
        </w:rPr>
        <w:t>Kisaran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nilai</w:t>
      </w:r>
      <w:proofErr w:type="spellEnd"/>
      <w:r w:rsidRPr="00295808">
        <w:rPr>
          <w:sz w:val="22"/>
          <w:szCs w:val="22"/>
        </w:rPr>
        <w:t xml:space="preserve"> pH </w:t>
      </w:r>
      <w:proofErr w:type="spellStart"/>
      <w:r w:rsidRPr="00295808">
        <w:rPr>
          <w:sz w:val="22"/>
          <w:szCs w:val="22"/>
        </w:rPr>
        <w:t>tanah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dalam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batas</w:t>
      </w:r>
      <w:proofErr w:type="spellEnd"/>
      <w:r w:rsidRPr="00295808">
        <w:rPr>
          <w:sz w:val="22"/>
          <w:szCs w:val="22"/>
        </w:rPr>
        <w:t xml:space="preserve"> </w:t>
      </w:r>
      <w:proofErr w:type="gramStart"/>
      <w:r w:rsidRPr="00295808">
        <w:rPr>
          <w:sz w:val="22"/>
          <w:szCs w:val="22"/>
        </w:rPr>
        <w:t xml:space="preserve">yang  </w:t>
      </w:r>
      <w:proofErr w:type="spellStart"/>
      <w:r w:rsidRPr="00295808">
        <w:rPr>
          <w:sz w:val="22"/>
          <w:szCs w:val="22"/>
        </w:rPr>
        <w:t>layak</w:t>
      </w:r>
      <w:proofErr w:type="spellEnd"/>
      <w:proofErr w:type="gram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kehidupan</w:t>
      </w:r>
      <w:proofErr w:type="spellEnd"/>
      <w:r w:rsidRPr="00295808">
        <w:rPr>
          <w:sz w:val="22"/>
          <w:szCs w:val="22"/>
        </w:rPr>
        <w:t xml:space="preserve"> biota </w:t>
      </w:r>
      <w:proofErr w:type="spellStart"/>
      <w:r w:rsidRPr="00295808">
        <w:rPr>
          <w:sz w:val="22"/>
          <w:szCs w:val="22"/>
        </w:rPr>
        <w:t>laut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yaitu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6,5-8,5 (</w:t>
      </w:r>
      <w:proofErr w:type="spellStart"/>
      <w:r w:rsidRPr="00295808">
        <w:rPr>
          <w:sz w:val="22"/>
          <w:szCs w:val="22"/>
        </w:rPr>
        <w:t>Irmawan</w:t>
      </w:r>
      <w:proofErr w:type="spellEnd"/>
      <w:r>
        <w:rPr>
          <w:sz w:val="22"/>
          <w:szCs w:val="22"/>
          <w:lang w:val="id-ID"/>
        </w:rPr>
        <w:t>, 2</w:t>
      </w:r>
      <w:r w:rsidRPr="00295808">
        <w:rPr>
          <w:sz w:val="22"/>
          <w:szCs w:val="22"/>
        </w:rPr>
        <w:t xml:space="preserve">010). 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proofErr w:type="spellStart"/>
      <w:r w:rsidRPr="00295808">
        <w:rPr>
          <w:sz w:val="22"/>
          <w:szCs w:val="22"/>
        </w:rPr>
        <w:t>Irmawan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 xml:space="preserve">2010) </w:t>
      </w:r>
      <w:r>
        <w:rPr>
          <w:sz w:val="22"/>
          <w:szCs w:val="22"/>
          <w:lang w:val="id-ID"/>
        </w:rPr>
        <w:t>n</w:t>
      </w:r>
      <w:proofErr w:type="spellStart"/>
      <w:r w:rsidRPr="00295808">
        <w:rPr>
          <w:sz w:val="22"/>
          <w:szCs w:val="22"/>
        </w:rPr>
        <w:t>ilai</w:t>
      </w:r>
      <w:proofErr w:type="spellEnd"/>
      <w:r w:rsidRPr="00295808">
        <w:rPr>
          <w:sz w:val="22"/>
          <w:szCs w:val="22"/>
        </w:rPr>
        <w:t xml:space="preserve"> pH yang </w:t>
      </w:r>
      <w:proofErr w:type="spellStart"/>
      <w:r w:rsidRPr="00295808">
        <w:rPr>
          <w:sz w:val="22"/>
          <w:szCs w:val="22"/>
        </w:rPr>
        <w:t>terlalu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rendah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dapat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menyebabkan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kelimpahan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berkurang</w:t>
      </w:r>
      <w:proofErr w:type="spellEnd"/>
      <w:r w:rsidRPr="00295808">
        <w:rPr>
          <w:sz w:val="22"/>
          <w:szCs w:val="22"/>
        </w:rPr>
        <w:t xml:space="preserve">. </w:t>
      </w:r>
    </w:p>
    <w:p w14:paraId="6A10E2AC" w14:textId="77777777" w:rsidR="00E109AB" w:rsidRPr="00295808" w:rsidRDefault="00E109AB" w:rsidP="00E109AB">
      <w:pPr>
        <w:ind w:firstLine="284"/>
        <w:jc w:val="both"/>
        <w:rPr>
          <w:sz w:val="22"/>
          <w:szCs w:val="22"/>
        </w:rPr>
      </w:pPr>
      <w:proofErr w:type="spellStart"/>
      <w:r w:rsidRPr="00295808">
        <w:rPr>
          <w:sz w:val="22"/>
          <w:szCs w:val="22"/>
        </w:rPr>
        <w:t>Fraksi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substrat</w:t>
      </w:r>
      <w:proofErr w:type="spellEnd"/>
      <w:r w:rsidRPr="00295808">
        <w:rPr>
          <w:sz w:val="22"/>
          <w:szCs w:val="22"/>
        </w:rPr>
        <w:t xml:space="preserve"> di </w:t>
      </w:r>
      <w:proofErr w:type="spellStart"/>
      <w:r w:rsidRPr="00295808">
        <w:rPr>
          <w:sz w:val="22"/>
          <w:szCs w:val="22"/>
        </w:rPr>
        <w:t>perairan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Tukak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didominasi</w:t>
      </w:r>
      <w:proofErr w:type="spellEnd"/>
      <w:r w:rsidRPr="00295808">
        <w:rPr>
          <w:sz w:val="22"/>
          <w:szCs w:val="22"/>
        </w:rPr>
        <w:t xml:space="preserve"> oleh </w:t>
      </w:r>
      <w:proofErr w:type="spellStart"/>
      <w:r w:rsidRPr="00295808">
        <w:rPr>
          <w:sz w:val="22"/>
          <w:szCs w:val="22"/>
        </w:rPr>
        <w:t>fraksi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pasir</w:t>
      </w:r>
      <w:proofErr w:type="spell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hal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disebabkan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lalu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lalang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kapal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nelayan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lokasi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menyebabkan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arus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gelombang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sehingga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terjadi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pengadukkan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substrat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atau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mengangkat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lapisan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atas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sedimen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karbon</w:t>
      </w:r>
      <w:proofErr w:type="spellEnd"/>
      <w:r w:rsidRPr="00295808">
        <w:rPr>
          <w:sz w:val="22"/>
          <w:szCs w:val="22"/>
        </w:rPr>
        <w:t xml:space="preserve"> (C)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antara</w:t>
      </w:r>
      <w:proofErr w:type="spellEnd"/>
      <w:r w:rsidRPr="00295808">
        <w:rPr>
          <w:sz w:val="22"/>
          <w:szCs w:val="22"/>
        </w:rPr>
        <w:t xml:space="preserve"> 0,17 %- 0,92 %, </w:t>
      </w:r>
      <w:proofErr w:type="spellStart"/>
      <w:r w:rsidRPr="00295808">
        <w:rPr>
          <w:sz w:val="22"/>
          <w:szCs w:val="22"/>
        </w:rPr>
        <w:t>nilai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gramStart"/>
      <w:r w:rsidRPr="00295808">
        <w:rPr>
          <w:sz w:val="22"/>
          <w:szCs w:val="22"/>
        </w:rPr>
        <w:t>nitrogen  (</w:t>
      </w:r>
      <w:proofErr w:type="gramEnd"/>
      <w:r w:rsidRPr="00295808">
        <w:rPr>
          <w:sz w:val="22"/>
          <w:szCs w:val="22"/>
        </w:rPr>
        <w:t xml:space="preserve">N)  pada </w:t>
      </w:r>
      <w:proofErr w:type="spellStart"/>
      <w:r w:rsidRPr="00295808">
        <w:rPr>
          <w:sz w:val="22"/>
          <w:szCs w:val="22"/>
        </w:rPr>
        <w:t>setiap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pengamatan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antara</w:t>
      </w:r>
      <w:proofErr w:type="spellEnd"/>
      <w:r w:rsidRPr="00295808">
        <w:rPr>
          <w:sz w:val="22"/>
          <w:szCs w:val="22"/>
        </w:rPr>
        <w:t xml:space="preserve">  0,03 %-0,06 %. </w:t>
      </w:r>
      <w:proofErr w:type="spellStart"/>
      <w:proofErr w:type="gramStart"/>
      <w:r w:rsidRPr="00295808">
        <w:rPr>
          <w:sz w:val="22"/>
          <w:szCs w:val="22"/>
        </w:rPr>
        <w:t>Berdasarkan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kriteria</w:t>
      </w:r>
      <w:proofErr w:type="spellEnd"/>
      <w:proofErr w:type="gram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Balai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 Tanah </w:t>
      </w:r>
      <w:proofErr w:type="spellStart"/>
      <w:r w:rsidRPr="00295808">
        <w:rPr>
          <w:sz w:val="22"/>
          <w:szCs w:val="22"/>
        </w:rPr>
        <w:t>Departemen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Pertanian</w:t>
      </w:r>
      <w:proofErr w:type="spellEnd"/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>(2005),</w:t>
      </w:r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menyatakan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bahwa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nilai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karbon</w:t>
      </w:r>
      <w:proofErr w:type="spellEnd"/>
      <w:r w:rsidRPr="00295808">
        <w:rPr>
          <w:sz w:val="22"/>
          <w:szCs w:val="22"/>
        </w:rPr>
        <w:t xml:space="preserve"> dan nitrogen Pantai </w:t>
      </w:r>
      <w:proofErr w:type="spellStart"/>
      <w:r w:rsidRPr="00295808">
        <w:rPr>
          <w:sz w:val="22"/>
          <w:szCs w:val="22"/>
        </w:rPr>
        <w:t>Tukak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dapat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dikatakan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sangat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rendah</w:t>
      </w:r>
      <w:proofErr w:type="spell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dengan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nilai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karbon</w:t>
      </w:r>
      <w:proofErr w:type="spellEnd"/>
      <w:r w:rsidRPr="00295808">
        <w:rPr>
          <w:sz w:val="22"/>
          <w:szCs w:val="22"/>
        </w:rPr>
        <w:t xml:space="preserve"> &lt;1 dan nitrogen &lt;0,1.</w:t>
      </w:r>
    </w:p>
    <w:p w14:paraId="35F6E157" w14:textId="77777777" w:rsidR="00E109AB" w:rsidRPr="00295808" w:rsidRDefault="00E109AB" w:rsidP="00E109AB">
      <w:pPr>
        <w:ind w:firstLine="284"/>
        <w:jc w:val="both"/>
        <w:rPr>
          <w:sz w:val="22"/>
          <w:szCs w:val="22"/>
        </w:rPr>
      </w:pPr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fosfor</w:t>
      </w:r>
      <w:proofErr w:type="spellEnd"/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>pada</w:t>
      </w:r>
      <w:r>
        <w:rPr>
          <w:sz w:val="22"/>
          <w:szCs w:val="22"/>
          <w:lang w:val="id-ID"/>
        </w:rPr>
        <w:t xml:space="preserve"> </w:t>
      </w:r>
      <w:proofErr w:type="spellStart"/>
      <w:proofErr w:type="gram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pengamatan</w:t>
      </w:r>
      <w:proofErr w:type="spellEnd"/>
      <w:proofErr w:type="gram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berbeda-beda</w:t>
      </w:r>
      <w:proofErr w:type="spellEnd"/>
      <w:r w:rsidRPr="00295808">
        <w:rPr>
          <w:sz w:val="22"/>
          <w:szCs w:val="22"/>
        </w:rPr>
        <w:t xml:space="preserve">.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1, 3 dan 4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fosfor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berkisar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antara</w:t>
      </w:r>
      <w:proofErr w:type="spellEnd"/>
      <w:r w:rsidRPr="00295808">
        <w:rPr>
          <w:sz w:val="22"/>
          <w:szCs w:val="22"/>
        </w:rPr>
        <w:t xml:space="preserve"> 6 - 8,25 ppm </w:t>
      </w:r>
      <w:proofErr w:type="spellStart"/>
      <w:r w:rsidRPr="00295808">
        <w:rPr>
          <w:sz w:val="22"/>
          <w:szCs w:val="22"/>
        </w:rPr>
        <w:t>sehingga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dikategorikan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rendah</w:t>
      </w:r>
      <w:proofErr w:type="spell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sedangkan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2 </w:t>
      </w:r>
      <w:proofErr w:type="spellStart"/>
      <w:r w:rsidRPr="00295808">
        <w:rPr>
          <w:sz w:val="22"/>
          <w:szCs w:val="22"/>
        </w:rPr>
        <w:t>nilai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fosfor</w:t>
      </w:r>
      <w:proofErr w:type="spellEnd"/>
      <w:r w:rsidRPr="00295808">
        <w:rPr>
          <w:sz w:val="22"/>
          <w:szCs w:val="22"/>
        </w:rPr>
        <w:t xml:space="preserve"> 16,95 ppm dan </w:t>
      </w:r>
      <w:proofErr w:type="spellStart"/>
      <w:proofErr w:type="gramStart"/>
      <w:r w:rsidRPr="00295808">
        <w:rPr>
          <w:sz w:val="22"/>
          <w:szCs w:val="22"/>
        </w:rPr>
        <w:t>dikategorikan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tinggi</w:t>
      </w:r>
      <w:proofErr w:type="spellEnd"/>
      <w:proofErr w:type="gram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tingginya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fosfor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diduga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berasal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dari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pelepasan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kotoran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hewan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proofErr w:type="spellStart"/>
      <w:r w:rsidRPr="00295808">
        <w:rPr>
          <w:sz w:val="22"/>
          <w:szCs w:val="22"/>
        </w:rPr>
        <w:t>Romimohtarto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&amp;</w:t>
      </w:r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Juwana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 xml:space="preserve">2009) </w:t>
      </w:r>
      <w:proofErr w:type="spellStart"/>
      <w:r w:rsidRPr="00295808">
        <w:rPr>
          <w:sz w:val="22"/>
          <w:szCs w:val="22"/>
        </w:rPr>
        <w:t>beberapa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hewan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membebaskan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sejumlah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besar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fosfor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dalam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kotorannya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Rendahnya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karbon</w:t>
      </w:r>
      <w:proofErr w:type="spellEnd"/>
      <w:r w:rsidRPr="00295808">
        <w:rPr>
          <w:sz w:val="22"/>
          <w:szCs w:val="22"/>
        </w:rPr>
        <w:t xml:space="preserve"> (C), </w:t>
      </w:r>
      <w:proofErr w:type="gramStart"/>
      <w:r w:rsidRPr="00295808">
        <w:rPr>
          <w:sz w:val="22"/>
          <w:szCs w:val="22"/>
        </w:rPr>
        <w:t>nitrogen  (</w:t>
      </w:r>
      <w:proofErr w:type="gramEnd"/>
      <w:r w:rsidRPr="00295808">
        <w:rPr>
          <w:sz w:val="22"/>
          <w:szCs w:val="22"/>
        </w:rPr>
        <w:t xml:space="preserve">N) di </w:t>
      </w:r>
      <w:proofErr w:type="spellStart"/>
      <w:r w:rsidRPr="00295808">
        <w:rPr>
          <w:sz w:val="22"/>
          <w:szCs w:val="22"/>
        </w:rPr>
        <w:t>pantai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Tukak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dikarenakan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substrat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yan</w:t>
      </w:r>
      <w:proofErr w:type="spellEnd"/>
      <w:r>
        <w:rPr>
          <w:sz w:val="22"/>
          <w:szCs w:val="22"/>
          <w:lang w:val="id-ID"/>
        </w:rPr>
        <w:t xml:space="preserve">g </w:t>
      </w:r>
      <w:proofErr w:type="spellStart"/>
      <w:r w:rsidRPr="00295808">
        <w:rPr>
          <w:sz w:val="22"/>
          <w:szCs w:val="22"/>
        </w:rPr>
        <w:t>mendominasi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perairan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adalah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pasir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proofErr w:type="spellStart"/>
      <w:r w:rsidRPr="00295808">
        <w:rPr>
          <w:sz w:val="22"/>
          <w:szCs w:val="22"/>
        </w:rPr>
        <w:t>Nybakken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>1992),</w:t>
      </w:r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umumnya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hidup</w:t>
      </w:r>
      <w:proofErr w:type="spellEnd"/>
      <w:r w:rsidRPr="00295808">
        <w:rPr>
          <w:sz w:val="22"/>
          <w:szCs w:val="22"/>
        </w:rPr>
        <w:t xml:space="preserve"> di </w:t>
      </w:r>
      <w:proofErr w:type="spellStart"/>
      <w:r w:rsidRPr="00295808">
        <w:rPr>
          <w:sz w:val="22"/>
          <w:szCs w:val="22"/>
        </w:rPr>
        <w:t>substrat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pasir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lumpur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substrat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ukurannya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merupakan</w:t>
      </w:r>
      <w:proofErr w:type="spellEnd"/>
      <w:r w:rsidRPr="00295808">
        <w:rPr>
          <w:sz w:val="22"/>
          <w:szCs w:val="22"/>
        </w:rPr>
        <w:t xml:space="preserve"> salah </w:t>
      </w:r>
      <w:proofErr w:type="spellStart"/>
      <w:r w:rsidRPr="00295808">
        <w:rPr>
          <w:sz w:val="22"/>
          <w:szCs w:val="22"/>
        </w:rPr>
        <w:t>satu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faktor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ekologi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mempengaruhi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distribusi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>.</w:t>
      </w:r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Substrat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proofErr w:type="gramStart"/>
      <w:r w:rsidRPr="00295808">
        <w:rPr>
          <w:sz w:val="22"/>
          <w:szCs w:val="22"/>
        </w:rPr>
        <w:t>dasar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perairan</w:t>
      </w:r>
      <w:proofErr w:type="spellEnd"/>
      <w:proofErr w:type="gramEnd"/>
      <w:r w:rsidRPr="00295808">
        <w:rPr>
          <w:sz w:val="22"/>
          <w:szCs w:val="22"/>
        </w:rPr>
        <w:t xml:space="preserve">  juga </w:t>
      </w:r>
      <w:proofErr w:type="spellStart"/>
      <w:r w:rsidRPr="00295808">
        <w:rPr>
          <w:sz w:val="22"/>
          <w:szCs w:val="22"/>
        </w:rPr>
        <w:t>mempengaruhi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>,</w:t>
      </w:r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menurut</w:t>
      </w:r>
      <w:proofErr w:type="spellEnd"/>
      <w:r>
        <w:rPr>
          <w:sz w:val="22"/>
          <w:szCs w:val="22"/>
          <w:lang w:val="id-ID"/>
        </w:rPr>
        <w:t xml:space="preserve"> (</w:t>
      </w:r>
      <w:proofErr w:type="spellStart"/>
      <w:r w:rsidRPr="00295808">
        <w:rPr>
          <w:sz w:val="22"/>
          <w:szCs w:val="22"/>
        </w:rPr>
        <w:t>Almiza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 xml:space="preserve">2006)  yang  </w:t>
      </w:r>
      <w:proofErr w:type="spellStart"/>
      <w:r w:rsidRPr="00295808">
        <w:rPr>
          <w:sz w:val="22"/>
          <w:szCs w:val="22"/>
        </w:rPr>
        <w:t>menyatakan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fraksi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liat</w:t>
      </w:r>
      <w:proofErr w:type="spellEnd"/>
      <w:r w:rsidRPr="00295808">
        <w:rPr>
          <w:sz w:val="22"/>
          <w:szCs w:val="22"/>
        </w:rPr>
        <w:t xml:space="preserve"> (</w:t>
      </w:r>
      <w:proofErr w:type="spellStart"/>
      <w:r w:rsidRPr="00295808">
        <w:rPr>
          <w:sz w:val="22"/>
          <w:szCs w:val="22"/>
        </w:rPr>
        <w:t>lempung</w:t>
      </w:r>
      <w:proofErr w:type="spellEnd"/>
      <w:r w:rsidRPr="00295808">
        <w:rPr>
          <w:sz w:val="22"/>
          <w:szCs w:val="22"/>
        </w:rPr>
        <w:t xml:space="preserve">) </w:t>
      </w:r>
      <w:proofErr w:type="spellStart"/>
      <w:r w:rsidRPr="00295808">
        <w:rPr>
          <w:sz w:val="22"/>
          <w:szCs w:val="22"/>
        </w:rPr>
        <w:t>memiliki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hara</w:t>
      </w:r>
      <w:r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>yang</w:t>
      </w:r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lebih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tinggi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dibandingkan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dengan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sedimen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bertekstur</w:t>
      </w:r>
      <w:proofErr w:type="spellEnd"/>
      <w:r w:rsidRPr="00295808">
        <w:rPr>
          <w:sz w:val="22"/>
          <w:szCs w:val="22"/>
        </w:rPr>
        <w:t xml:space="preserve">  </w:t>
      </w:r>
      <w:proofErr w:type="spellStart"/>
      <w:r w:rsidRPr="00295808">
        <w:rPr>
          <w:sz w:val="22"/>
          <w:szCs w:val="22"/>
        </w:rPr>
        <w:t>pasir</w:t>
      </w:r>
      <w:proofErr w:type="spellEnd"/>
      <w:r w:rsidRPr="00295808">
        <w:rPr>
          <w:sz w:val="22"/>
          <w:szCs w:val="22"/>
        </w:rPr>
        <w:t xml:space="preserve">. </w:t>
      </w:r>
    </w:p>
    <w:p w14:paraId="603BC175" w14:textId="77777777" w:rsidR="00E109AB" w:rsidRPr="00295808" w:rsidRDefault="00E109AB" w:rsidP="00E109AB">
      <w:pPr>
        <w:ind w:firstLine="284"/>
        <w:jc w:val="both"/>
        <w:rPr>
          <w:sz w:val="22"/>
          <w:szCs w:val="22"/>
        </w:rPr>
      </w:pPr>
      <w:r w:rsidRPr="00295808">
        <w:rPr>
          <w:b/>
          <w:bCs/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Berdasarkan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hasil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pengukuran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2 </w:t>
      </w:r>
      <w:proofErr w:type="spellStart"/>
      <w:r w:rsidRPr="00295808">
        <w:rPr>
          <w:sz w:val="22"/>
          <w:szCs w:val="22"/>
        </w:rPr>
        <w:t>memiliki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kandungan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 xml:space="preserve"> yang paling </w:t>
      </w:r>
      <w:proofErr w:type="spellStart"/>
      <w:r w:rsidRPr="00295808">
        <w:rPr>
          <w:sz w:val="22"/>
          <w:szCs w:val="22"/>
        </w:rPr>
        <w:t>tinggi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sehingga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kelimpahan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ditemukan</w:t>
      </w:r>
      <w:proofErr w:type="spellEnd"/>
      <w:r w:rsidRPr="00295808">
        <w:rPr>
          <w:sz w:val="22"/>
          <w:szCs w:val="22"/>
        </w:rPr>
        <w:t xml:space="preserve"> paling </w:t>
      </w:r>
      <w:proofErr w:type="spellStart"/>
      <w:r w:rsidRPr="00295808">
        <w:rPr>
          <w:sz w:val="22"/>
          <w:szCs w:val="22"/>
        </w:rPr>
        <w:t>melimpah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berjumlah</w:t>
      </w:r>
      <w:proofErr w:type="spellEnd"/>
      <w:r w:rsidRPr="00295808">
        <w:rPr>
          <w:sz w:val="22"/>
          <w:szCs w:val="22"/>
          <w:lang w:val="id-ID"/>
        </w:rPr>
        <w:t xml:space="preserve"> </w:t>
      </w:r>
      <w:r w:rsidRPr="00295808">
        <w:rPr>
          <w:sz w:val="22"/>
          <w:szCs w:val="22"/>
        </w:rPr>
        <w:t xml:space="preserve">745 </w:t>
      </w:r>
      <w:proofErr w:type="spellStart"/>
      <w:r w:rsidRPr="00295808">
        <w:rPr>
          <w:sz w:val="22"/>
          <w:szCs w:val="22"/>
        </w:rPr>
        <w:t>ind</w:t>
      </w:r>
      <w:proofErr w:type="spellEnd"/>
      <w:r w:rsidRPr="00295808">
        <w:rPr>
          <w:sz w:val="22"/>
          <w:szCs w:val="22"/>
        </w:rPr>
        <w:t>/m</w:t>
      </w:r>
      <w:r w:rsidRPr="00295808">
        <w:rPr>
          <w:sz w:val="22"/>
          <w:szCs w:val="22"/>
          <w:vertAlign w:val="superscript"/>
        </w:rPr>
        <w:t>2</w:t>
      </w:r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dibandingkan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2, 3 dan 4. </w:t>
      </w:r>
      <w:proofErr w:type="spellStart"/>
      <w:r w:rsidRPr="00295808">
        <w:rPr>
          <w:sz w:val="22"/>
          <w:szCs w:val="22"/>
        </w:rPr>
        <w:t>Kelimpahan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bergantung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jumlah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terkandung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dalam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perairan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karena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ini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merupakan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295808">
        <w:rPr>
          <w:sz w:val="22"/>
          <w:szCs w:val="22"/>
        </w:rPr>
        <w:t>makanan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bagi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. Salah </w:t>
      </w:r>
      <w:proofErr w:type="spellStart"/>
      <w:r w:rsidRPr="00295808">
        <w:rPr>
          <w:sz w:val="22"/>
          <w:szCs w:val="22"/>
        </w:rPr>
        <w:t>satu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penyebab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berkurangnya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kelimpahan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 pada </w:t>
      </w:r>
      <w:proofErr w:type="spellStart"/>
      <w:r w:rsidRPr="00295808">
        <w:rPr>
          <w:sz w:val="22"/>
          <w:szCs w:val="22"/>
        </w:rPr>
        <w:t>stasiun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penelitian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selain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organik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rendah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yaitu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pemangsaan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perburuan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 - </w:t>
      </w:r>
      <w:proofErr w:type="spellStart"/>
      <w:r w:rsidRPr="00295808">
        <w:rPr>
          <w:sz w:val="22"/>
          <w:szCs w:val="22"/>
        </w:rPr>
        <w:t>jenis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makrozoobentos</w:t>
      </w:r>
      <w:proofErr w:type="spellEnd"/>
      <w:r w:rsidRPr="00295808">
        <w:rPr>
          <w:sz w:val="22"/>
          <w:szCs w:val="22"/>
        </w:rPr>
        <w:t xml:space="preserve"> yang </w:t>
      </w:r>
      <w:proofErr w:type="spellStart"/>
      <w:r w:rsidRPr="00295808">
        <w:rPr>
          <w:sz w:val="22"/>
          <w:szCs w:val="22"/>
        </w:rPr>
        <w:t>bernilai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ekonomis</w:t>
      </w:r>
      <w:proofErr w:type="spellEnd"/>
      <w:r w:rsidRPr="00295808">
        <w:rPr>
          <w:sz w:val="22"/>
          <w:szCs w:val="22"/>
        </w:rPr>
        <w:t xml:space="preserve"> oleh </w:t>
      </w:r>
      <w:proofErr w:type="spellStart"/>
      <w:r w:rsidRPr="00295808">
        <w:rPr>
          <w:sz w:val="22"/>
          <w:szCs w:val="22"/>
        </w:rPr>
        <w:t>masyarakat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sekitar</w:t>
      </w:r>
      <w:proofErr w:type="spellEnd"/>
      <w:r w:rsidRPr="00295808">
        <w:rPr>
          <w:sz w:val="22"/>
          <w:szCs w:val="22"/>
        </w:rPr>
        <w:t xml:space="preserve"> dan yang </w:t>
      </w:r>
      <w:proofErr w:type="spellStart"/>
      <w:r w:rsidRPr="00295808">
        <w:rPr>
          <w:sz w:val="22"/>
          <w:szCs w:val="22"/>
        </w:rPr>
        <w:t>datang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dari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luar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kota</w:t>
      </w:r>
      <w:proofErr w:type="spellEnd"/>
      <w:r w:rsidRPr="00295808">
        <w:rPr>
          <w:sz w:val="22"/>
          <w:szCs w:val="22"/>
        </w:rPr>
        <w:t xml:space="preserve">. </w:t>
      </w:r>
      <w:proofErr w:type="spellStart"/>
      <w:r w:rsidRPr="00295808">
        <w:rPr>
          <w:sz w:val="22"/>
          <w:szCs w:val="22"/>
        </w:rPr>
        <w:t>Menurut</w:t>
      </w:r>
      <w:proofErr w:type="spellEnd"/>
      <w:r w:rsidRPr="00295808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proofErr w:type="spellStart"/>
      <w:r w:rsidRPr="00295808">
        <w:rPr>
          <w:sz w:val="22"/>
          <w:szCs w:val="22"/>
        </w:rPr>
        <w:t>Suwondo</w:t>
      </w:r>
      <w:proofErr w:type="spellEnd"/>
      <w:r>
        <w:rPr>
          <w:sz w:val="22"/>
          <w:szCs w:val="22"/>
          <w:lang w:val="id-ID"/>
        </w:rPr>
        <w:t xml:space="preserve">, </w:t>
      </w:r>
      <w:r w:rsidRPr="00295808">
        <w:rPr>
          <w:sz w:val="22"/>
          <w:szCs w:val="22"/>
        </w:rPr>
        <w:t xml:space="preserve">2005) </w:t>
      </w:r>
      <w:proofErr w:type="spellStart"/>
      <w:r w:rsidRPr="00295808">
        <w:rPr>
          <w:sz w:val="22"/>
          <w:szCs w:val="22"/>
        </w:rPr>
        <w:t>kelimpahan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suatu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spesies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dipengaruhi</w:t>
      </w:r>
      <w:proofErr w:type="spellEnd"/>
      <w:r w:rsidRPr="00295808">
        <w:rPr>
          <w:sz w:val="22"/>
          <w:szCs w:val="22"/>
        </w:rPr>
        <w:t xml:space="preserve"> oleh </w:t>
      </w:r>
      <w:proofErr w:type="spellStart"/>
      <w:r w:rsidRPr="00295808">
        <w:rPr>
          <w:sz w:val="22"/>
          <w:szCs w:val="22"/>
        </w:rPr>
        <w:t>faktor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lingkungan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setempat</w:t>
      </w:r>
      <w:proofErr w:type="spell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ketersediaan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makanan</w:t>
      </w:r>
      <w:proofErr w:type="spellEnd"/>
      <w:r w:rsidRPr="00295808">
        <w:rPr>
          <w:sz w:val="22"/>
          <w:szCs w:val="22"/>
        </w:rPr>
        <w:t xml:space="preserve">, </w:t>
      </w:r>
      <w:proofErr w:type="spellStart"/>
      <w:r w:rsidRPr="00295808">
        <w:rPr>
          <w:sz w:val="22"/>
          <w:szCs w:val="22"/>
        </w:rPr>
        <w:t>pemangsaan</w:t>
      </w:r>
      <w:proofErr w:type="spellEnd"/>
      <w:r w:rsidRPr="00295808">
        <w:rPr>
          <w:sz w:val="22"/>
          <w:szCs w:val="22"/>
        </w:rPr>
        <w:t xml:space="preserve"> dan </w:t>
      </w:r>
      <w:proofErr w:type="spellStart"/>
      <w:r w:rsidRPr="00295808">
        <w:rPr>
          <w:sz w:val="22"/>
          <w:szCs w:val="22"/>
        </w:rPr>
        <w:t>tekanan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perubahan</w:t>
      </w:r>
      <w:proofErr w:type="spellEnd"/>
      <w:r w:rsidRPr="00295808">
        <w:rPr>
          <w:sz w:val="22"/>
          <w:szCs w:val="22"/>
        </w:rPr>
        <w:t xml:space="preserve"> </w:t>
      </w:r>
      <w:proofErr w:type="spellStart"/>
      <w:r w:rsidRPr="00295808">
        <w:rPr>
          <w:sz w:val="22"/>
          <w:szCs w:val="22"/>
        </w:rPr>
        <w:t>lingkungan</w:t>
      </w:r>
      <w:proofErr w:type="spellEnd"/>
      <w:r w:rsidRPr="00295808">
        <w:rPr>
          <w:sz w:val="22"/>
          <w:szCs w:val="22"/>
        </w:rPr>
        <w:t xml:space="preserve">. </w:t>
      </w:r>
    </w:p>
    <w:p w14:paraId="6F798961" w14:textId="77777777" w:rsidR="00E109AB" w:rsidRPr="00295808" w:rsidRDefault="00E109AB" w:rsidP="00E109AB">
      <w:pPr>
        <w:jc w:val="both"/>
        <w:rPr>
          <w:b/>
          <w:bCs/>
          <w:sz w:val="22"/>
          <w:szCs w:val="22"/>
          <w:lang w:val="id-ID"/>
        </w:rPr>
      </w:pPr>
    </w:p>
    <w:p w14:paraId="24985350" w14:textId="77777777" w:rsidR="00E109AB" w:rsidRDefault="00E109AB" w:rsidP="00E109AB">
      <w:pPr>
        <w:jc w:val="both"/>
        <w:rPr>
          <w:b/>
          <w:color w:val="000000"/>
          <w:sz w:val="22"/>
          <w:szCs w:val="22"/>
          <w:lang w:eastAsia="id-ID"/>
        </w:rPr>
      </w:pPr>
      <w:proofErr w:type="spellStart"/>
      <w:r w:rsidRPr="00092EC6">
        <w:rPr>
          <w:b/>
          <w:color w:val="000000"/>
          <w:sz w:val="22"/>
          <w:szCs w:val="22"/>
          <w:lang w:eastAsia="id-ID"/>
        </w:rPr>
        <w:t>Indeks</w:t>
      </w:r>
      <w:proofErr w:type="spellEnd"/>
      <w:r w:rsidRPr="00092EC6">
        <w:rPr>
          <w:b/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b/>
          <w:color w:val="000000"/>
          <w:sz w:val="22"/>
          <w:szCs w:val="22"/>
          <w:lang w:eastAsia="id-ID"/>
        </w:rPr>
        <w:t>Keanekaragaman</w:t>
      </w:r>
      <w:proofErr w:type="spellEnd"/>
      <w:r w:rsidRPr="00092EC6">
        <w:rPr>
          <w:b/>
          <w:color w:val="000000"/>
          <w:sz w:val="22"/>
          <w:szCs w:val="22"/>
          <w:lang w:eastAsia="id-ID"/>
        </w:rPr>
        <w:t xml:space="preserve">, </w:t>
      </w:r>
      <w:proofErr w:type="spellStart"/>
      <w:r w:rsidRPr="00092EC6">
        <w:rPr>
          <w:b/>
          <w:color w:val="000000"/>
          <w:sz w:val="22"/>
          <w:szCs w:val="22"/>
          <w:lang w:eastAsia="id-ID"/>
        </w:rPr>
        <w:t>Dominansi</w:t>
      </w:r>
      <w:proofErr w:type="spellEnd"/>
      <w:r w:rsidRPr="00092EC6">
        <w:rPr>
          <w:b/>
          <w:color w:val="000000"/>
          <w:sz w:val="22"/>
          <w:szCs w:val="22"/>
          <w:lang w:eastAsia="id-ID"/>
        </w:rPr>
        <w:t xml:space="preserve"> dan </w:t>
      </w:r>
      <w:proofErr w:type="spellStart"/>
      <w:r w:rsidRPr="00092EC6">
        <w:rPr>
          <w:b/>
          <w:color w:val="000000"/>
          <w:sz w:val="22"/>
          <w:szCs w:val="22"/>
          <w:lang w:eastAsia="id-ID"/>
        </w:rPr>
        <w:t>Keseragaman</w:t>
      </w:r>
      <w:proofErr w:type="spellEnd"/>
      <w:r w:rsidRPr="00092EC6">
        <w:rPr>
          <w:b/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b/>
          <w:color w:val="000000"/>
          <w:sz w:val="22"/>
          <w:szCs w:val="22"/>
          <w:lang w:eastAsia="id-ID"/>
        </w:rPr>
        <w:t>Makrozoobentos</w:t>
      </w:r>
      <w:proofErr w:type="spellEnd"/>
    </w:p>
    <w:p w14:paraId="02C0EE52" w14:textId="77777777" w:rsidR="00E109AB" w:rsidRPr="00092EC6" w:rsidRDefault="00E109AB" w:rsidP="00E109AB">
      <w:pPr>
        <w:jc w:val="both"/>
        <w:rPr>
          <w:b/>
          <w:color w:val="000000"/>
          <w:sz w:val="22"/>
          <w:szCs w:val="22"/>
          <w:lang w:eastAsia="id-ID"/>
        </w:rPr>
      </w:pPr>
    </w:p>
    <w:p w14:paraId="3E83737D" w14:textId="77777777" w:rsidR="00E109AB" w:rsidRPr="00092EC6" w:rsidRDefault="00E109AB" w:rsidP="00E109AB">
      <w:pPr>
        <w:ind w:firstLine="426"/>
        <w:jc w:val="both"/>
        <w:rPr>
          <w:color w:val="000000"/>
          <w:sz w:val="22"/>
          <w:szCs w:val="22"/>
          <w:lang w:eastAsia="id-ID"/>
        </w:rPr>
      </w:pPr>
      <w:r w:rsidRPr="00092EC6">
        <w:rPr>
          <w:color w:val="000000"/>
          <w:sz w:val="22"/>
          <w:szCs w:val="22"/>
          <w:lang w:eastAsia="id-ID"/>
        </w:rPr>
        <w:t xml:space="preserve">Nilai </w:t>
      </w:r>
      <w:proofErr w:type="spellStart"/>
      <w:r w:rsidRPr="00092EC6">
        <w:rPr>
          <w:color w:val="000000"/>
          <w:sz w:val="22"/>
          <w:szCs w:val="22"/>
          <w:lang w:eastAsia="id-ID"/>
        </w:rPr>
        <w:t>indeks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keanekaragaman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berkisar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antara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1,682 – 2,413</w:t>
      </w:r>
      <w:r w:rsidRPr="00092EC6">
        <w:rPr>
          <w:color w:val="000000"/>
          <w:sz w:val="22"/>
          <w:szCs w:val="22"/>
          <w:lang w:val="id-ID" w:eastAsia="id-ID"/>
        </w:rPr>
        <w:t xml:space="preserve">. </w:t>
      </w:r>
      <w:r w:rsidRPr="00092EC6">
        <w:rPr>
          <w:color w:val="000000"/>
          <w:sz w:val="22"/>
          <w:szCs w:val="22"/>
          <w:lang w:eastAsia="id-ID"/>
        </w:rPr>
        <w:t xml:space="preserve">Nilai </w:t>
      </w:r>
      <w:proofErr w:type="spellStart"/>
      <w:r w:rsidRPr="00092EC6">
        <w:rPr>
          <w:color w:val="000000"/>
          <w:sz w:val="22"/>
          <w:szCs w:val="22"/>
          <w:lang w:eastAsia="id-ID"/>
        </w:rPr>
        <w:t>indeks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keseragaman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berkisar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antara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0,427 – 0,881. Nilai </w:t>
      </w:r>
      <w:proofErr w:type="spellStart"/>
      <w:r w:rsidRPr="00092EC6">
        <w:rPr>
          <w:color w:val="000000"/>
          <w:sz w:val="22"/>
          <w:szCs w:val="22"/>
          <w:lang w:eastAsia="id-ID"/>
        </w:rPr>
        <w:t>indeks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dominansi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berkisar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092EC6">
        <w:rPr>
          <w:color w:val="000000"/>
          <w:sz w:val="22"/>
          <w:szCs w:val="22"/>
          <w:lang w:eastAsia="id-ID"/>
        </w:rPr>
        <w:t>antara</w:t>
      </w:r>
      <w:proofErr w:type="spellEnd"/>
      <w:r w:rsidRPr="00092EC6">
        <w:rPr>
          <w:color w:val="000000"/>
          <w:sz w:val="22"/>
          <w:szCs w:val="22"/>
          <w:lang w:eastAsia="id-ID"/>
        </w:rPr>
        <w:t xml:space="preserve"> 0,108 - 0,219. </w:t>
      </w:r>
    </w:p>
    <w:p w14:paraId="0A8F7BC6" w14:textId="53F268FD" w:rsidR="00D22F45" w:rsidRPr="00E109AB" w:rsidRDefault="00D22F45" w:rsidP="00E109AB">
      <w:pPr>
        <w:tabs>
          <w:tab w:val="left" w:pos="1134"/>
        </w:tabs>
        <w:ind w:firstLine="426"/>
        <w:jc w:val="both"/>
        <w:rPr>
          <w:sz w:val="18"/>
          <w:szCs w:val="18"/>
          <w:lang w:val="id-ID"/>
        </w:rPr>
      </w:pPr>
    </w:p>
    <w:p w14:paraId="7BD61599" w14:textId="77777777" w:rsidR="00E109AB" w:rsidRDefault="00E109AB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40E37C6C" w14:textId="77777777" w:rsidR="004107B3" w:rsidRDefault="004107B3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2AAA87A4" w14:textId="77777777" w:rsidR="004107B3" w:rsidRDefault="004107B3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206D60D8" w14:textId="77777777" w:rsidR="004107B3" w:rsidRDefault="004107B3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0366051B" w14:textId="77777777" w:rsidR="004107B3" w:rsidRDefault="004107B3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216C738F" w14:textId="77777777" w:rsidR="004107B3" w:rsidRDefault="004107B3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278140B7" w14:textId="77777777" w:rsidR="004107B3" w:rsidRDefault="004107B3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0AC7F081" w14:textId="589A0366" w:rsidR="004107B3" w:rsidRDefault="004107B3" w:rsidP="004107B3">
      <w:pPr>
        <w:tabs>
          <w:tab w:val="left" w:pos="1134"/>
        </w:tabs>
        <w:jc w:val="both"/>
        <w:rPr>
          <w:sz w:val="18"/>
          <w:szCs w:val="18"/>
          <w:lang w:val="id-ID"/>
        </w:rPr>
        <w:sectPr w:rsidR="004107B3" w:rsidSect="00D22F45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57973900" w14:textId="77777777" w:rsidR="00E109AB" w:rsidRPr="00E109AB" w:rsidRDefault="00E109AB" w:rsidP="004107B3">
      <w:pPr>
        <w:tabs>
          <w:tab w:val="left" w:pos="1134"/>
        </w:tabs>
        <w:jc w:val="both"/>
        <w:rPr>
          <w:sz w:val="18"/>
          <w:szCs w:val="18"/>
          <w:lang w:val="id-ID"/>
        </w:rPr>
      </w:pPr>
    </w:p>
    <w:p w14:paraId="2006C92C" w14:textId="13493C87" w:rsidR="00E109AB" w:rsidRPr="004107B3" w:rsidRDefault="00E109AB" w:rsidP="00E109AB">
      <w:pPr>
        <w:jc w:val="center"/>
        <w:rPr>
          <w:bCs/>
          <w:color w:val="000000"/>
          <w:sz w:val="22"/>
          <w:szCs w:val="22"/>
          <w:lang w:eastAsia="id-ID"/>
        </w:rPr>
      </w:pPr>
      <w:proofErr w:type="spellStart"/>
      <w:r w:rsidRPr="004107B3">
        <w:rPr>
          <w:bCs/>
          <w:color w:val="000000"/>
          <w:sz w:val="22"/>
          <w:szCs w:val="22"/>
          <w:lang w:eastAsia="id-ID"/>
        </w:rPr>
        <w:lastRenderedPageBreak/>
        <w:t>Tabel</w:t>
      </w:r>
      <w:proofErr w:type="spellEnd"/>
      <w:r w:rsidRPr="004107B3">
        <w:rPr>
          <w:bCs/>
          <w:color w:val="000000"/>
          <w:sz w:val="22"/>
          <w:szCs w:val="22"/>
          <w:lang w:eastAsia="id-ID"/>
        </w:rPr>
        <w:t xml:space="preserve"> </w:t>
      </w:r>
      <w:r w:rsidRPr="004107B3">
        <w:rPr>
          <w:bCs/>
          <w:color w:val="000000"/>
          <w:sz w:val="22"/>
          <w:szCs w:val="22"/>
          <w:lang w:val="id-ID" w:eastAsia="id-ID"/>
        </w:rPr>
        <w:t>5</w:t>
      </w:r>
      <w:r w:rsidRPr="004107B3">
        <w:rPr>
          <w:bCs/>
          <w:color w:val="000000"/>
          <w:sz w:val="22"/>
          <w:szCs w:val="22"/>
          <w:lang w:eastAsia="id-ID"/>
        </w:rPr>
        <w:t xml:space="preserve">. </w:t>
      </w:r>
      <w:proofErr w:type="spellStart"/>
      <w:r w:rsidRPr="004107B3">
        <w:rPr>
          <w:bCs/>
          <w:color w:val="000000"/>
          <w:sz w:val="22"/>
          <w:szCs w:val="22"/>
          <w:lang w:eastAsia="id-ID"/>
        </w:rPr>
        <w:t>Indeks</w:t>
      </w:r>
      <w:proofErr w:type="spellEnd"/>
      <w:r w:rsidRPr="004107B3">
        <w:rPr>
          <w:bCs/>
          <w:color w:val="000000"/>
          <w:sz w:val="22"/>
          <w:szCs w:val="22"/>
          <w:lang w:eastAsia="id-ID"/>
        </w:rPr>
        <w:t xml:space="preserve"> </w:t>
      </w:r>
      <w:r w:rsidR="00084CFC" w:rsidRPr="004107B3">
        <w:rPr>
          <w:bCs/>
          <w:color w:val="000000"/>
          <w:sz w:val="22"/>
          <w:szCs w:val="22"/>
          <w:lang w:val="id-ID" w:eastAsia="id-ID"/>
        </w:rPr>
        <w:t>k</w:t>
      </w:r>
      <w:proofErr w:type="spellStart"/>
      <w:r w:rsidRPr="004107B3">
        <w:rPr>
          <w:bCs/>
          <w:color w:val="000000"/>
          <w:sz w:val="22"/>
          <w:szCs w:val="22"/>
          <w:lang w:eastAsia="id-ID"/>
        </w:rPr>
        <w:t>eanekaragaman</w:t>
      </w:r>
      <w:proofErr w:type="spellEnd"/>
      <w:r w:rsidRPr="004107B3">
        <w:rPr>
          <w:bCs/>
          <w:color w:val="000000"/>
          <w:sz w:val="22"/>
          <w:szCs w:val="22"/>
          <w:lang w:eastAsia="id-ID"/>
        </w:rPr>
        <w:t xml:space="preserve">, </w:t>
      </w:r>
      <w:r w:rsidR="00084CFC" w:rsidRPr="004107B3">
        <w:rPr>
          <w:bCs/>
          <w:color w:val="000000"/>
          <w:sz w:val="22"/>
          <w:szCs w:val="22"/>
          <w:lang w:val="id-ID" w:eastAsia="id-ID"/>
        </w:rPr>
        <w:t>d</w:t>
      </w:r>
      <w:proofErr w:type="spellStart"/>
      <w:r w:rsidRPr="004107B3">
        <w:rPr>
          <w:bCs/>
          <w:color w:val="000000"/>
          <w:sz w:val="22"/>
          <w:szCs w:val="22"/>
          <w:lang w:eastAsia="id-ID"/>
        </w:rPr>
        <w:t>ominansi</w:t>
      </w:r>
      <w:proofErr w:type="spellEnd"/>
      <w:r w:rsidRPr="004107B3">
        <w:rPr>
          <w:bCs/>
          <w:color w:val="000000"/>
          <w:sz w:val="22"/>
          <w:szCs w:val="22"/>
          <w:lang w:eastAsia="id-ID"/>
        </w:rPr>
        <w:t xml:space="preserve"> dan </w:t>
      </w:r>
      <w:r w:rsidR="00084CFC" w:rsidRPr="004107B3">
        <w:rPr>
          <w:bCs/>
          <w:color w:val="000000"/>
          <w:sz w:val="22"/>
          <w:szCs w:val="22"/>
          <w:lang w:val="id-ID" w:eastAsia="id-ID"/>
        </w:rPr>
        <w:t>k</w:t>
      </w:r>
      <w:proofErr w:type="spellStart"/>
      <w:r w:rsidRPr="004107B3">
        <w:rPr>
          <w:bCs/>
          <w:color w:val="000000"/>
          <w:sz w:val="22"/>
          <w:szCs w:val="22"/>
          <w:lang w:eastAsia="id-ID"/>
        </w:rPr>
        <w:t>eseragaman</w:t>
      </w:r>
      <w:proofErr w:type="spellEnd"/>
      <w:r w:rsidRPr="004107B3">
        <w:rPr>
          <w:bCs/>
          <w:color w:val="000000"/>
          <w:sz w:val="22"/>
          <w:szCs w:val="22"/>
          <w:lang w:eastAsia="id-ID"/>
        </w:rPr>
        <w:t xml:space="preserve"> </w:t>
      </w:r>
      <w:r w:rsidR="00084CFC" w:rsidRPr="004107B3">
        <w:rPr>
          <w:bCs/>
          <w:color w:val="000000"/>
          <w:sz w:val="22"/>
          <w:szCs w:val="22"/>
          <w:lang w:val="id-ID" w:eastAsia="id-ID"/>
        </w:rPr>
        <w:t>m</w:t>
      </w:r>
      <w:proofErr w:type="spellStart"/>
      <w:r w:rsidRPr="004107B3">
        <w:rPr>
          <w:bCs/>
          <w:color w:val="000000"/>
          <w:sz w:val="22"/>
          <w:szCs w:val="22"/>
          <w:lang w:eastAsia="id-ID"/>
        </w:rPr>
        <w:t>akrozoobentos</w:t>
      </w:r>
      <w:proofErr w:type="spellEnd"/>
    </w:p>
    <w:p w14:paraId="3F606D88" w14:textId="77777777" w:rsidR="00E109AB" w:rsidRPr="004107B3" w:rsidRDefault="00E109AB" w:rsidP="00E109AB">
      <w:pPr>
        <w:jc w:val="center"/>
        <w:rPr>
          <w:b/>
          <w:bCs/>
          <w:i/>
          <w:iCs/>
          <w:sz w:val="22"/>
          <w:szCs w:val="22"/>
          <w:lang w:val="id-ID"/>
        </w:rPr>
      </w:pPr>
      <w:r w:rsidRPr="004107B3">
        <w:rPr>
          <w:i/>
          <w:iCs/>
          <w:color w:val="000000"/>
          <w:sz w:val="22"/>
          <w:szCs w:val="22"/>
          <w:lang w:val="id-ID" w:eastAsia="id-ID"/>
        </w:rPr>
        <w:t>Table 5. Diversity Index, dominance and uniformity of macrozoobenthos</w:t>
      </w:r>
    </w:p>
    <w:tbl>
      <w:tblPr>
        <w:tblStyle w:val="TableGrid"/>
        <w:tblW w:w="793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418"/>
        <w:gridCol w:w="1167"/>
      </w:tblGrid>
      <w:tr w:rsidR="00E109AB" w:rsidRPr="004107B3" w14:paraId="2AD68CA8" w14:textId="77777777" w:rsidTr="001C38E8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14:paraId="7156DE5C" w14:textId="77777777" w:rsidR="00E109AB" w:rsidRPr="004107B3" w:rsidRDefault="00E109AB" w:rsidP="001C38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107B3">
              <w:rPr>
                <w:b/>
                <w:sz w:val="22"/>
                <w:szCs w:val="22"/>
              </w:rPr>
              <w:t>Indeks</w:t>
            </w:r>
            <w:proofErr w:type="spellEnd"/>
          </w:p>
        </w:tc>
        <w:tc>
          <w:tcPr>
            <w:tcW w:w="5420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</w:tcPr>
          <w:p w14:paraId="2C9D551A" w14:textId="77777777" w:rsidR="00E109AB" w:rsidRPr="004107B3" w:rsidRDefault="00E109AB" w:rsidP="001C38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107B3">
              <w:rPr>
                <w:b/>
                <w:sz w:val="22"/>
                <w:szCs w:val="22"/>
              </w:rPr>
              <w:t>Stasiun</w:t>
            </w:r>
            <w:proofErr w:type="spellEnd"/>
            <w:r w:rsidRPr="004107B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107B3">
              <w:rPr>
                <w:b/>
                <w:sz w:val="22"/>
                <w:szCs w:val="22"/>
              </w:rPr>
              <w:t>Pengamatan</w:t>
            </w:r>
            <w:proofErr w:type="spellEnd"/>
          </w:p>
        </w:tc>
      </w:tr>
      <w:tr w:rsidR="00E109AB" w:rsidRPr="004107B3" w14:paraId="37B46269" w14:textId="77777777" w:rsidTr="001C38E8">
        <w:trPr>
          <w:jc w:val="center"/>
        </w:trPr>
        <w:tc>
          <w:tcPr>
            <w:tcW w:w="2518" w:type="dxa"/>
            <w:vMerge/>
            <w:tcBorders>
              <w:top w:val="nil"/>
              <w:bottom w:val="single" w:sz="4" w:space="0" w:color="auto"/>
            </w:tcBorders>
          </w:tcPr>
          <w:p w14:paraId="03DEC414" w14:textId="77777777" w:rsidR="00E109AB" w:rsidRPr="004107B3" w:rsidRDefault="00E109AB" w:rsidP="001C38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14EBD7" w14:textId="77777777" w:rsidR="00E109AB" w:rsidRPr="004107B3" w:rsidRDefault="00E109AB" w:rsidP="001C38E8">
            <w:pPr>
              <w:jc w:val="center"/>
              <w:rPr>
                <w:b/>
                <w:sz w:val="22"/>
                <w:szCs w:val="22"/>
              </w:rPr>
            </w:pPr>
            <w:r w:rsidRPr="004107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A84FE8" w14:textId="77777777" w:rsidR="00E109AB" w:rsidRPr="004107B3" w:rsidRDefault="00E109AB" w:rsidP="001C38E8">
            <w:pPr>
              <w:jc w:val="center"/>
              <w:rPr>
                <w:b/>
                <w:sz w:val="22"/>
                <w:szCs w:val="22"/>
              </w:rPr>
            </w:pPr>
            <w:r w:rsidRPr="004107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0E1E9F" w14:textId="77777777" w:rsidR="00E109AB" w:rsidRPr="004107B3" w:rsidRDefault="00E109AB" w:rsidP="001C38E8">
            <w:pPr>
              <w:jc w:val="center"/>
              <w:rPr>
                <w:b/>
                <w:sz w:val="22"/>
                <w:szCs w:val="22"/>
              </w:rPr>
            </w:pPr>
            <w:r w:rsidRPr="004107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5B97B1B" w14:textId="77777777" w:rsidR="00E109AB" w:rsidRPr="004107B3" w:rsidRDefault="00E109AB" w:rsidP="001C38E8">
            <w:pPr>
              <w:jc w:val="center"/>
              <w:rPr>
                <w:b/>
                <w:sz w:val="22"/>
                <w:szCs w:val="22"/>
              </w:rPr>
            </w:pPr>
            <w:r w:rsidRPr="004107B3">
              <w:rPr>
                <w:b/>
                <w:sz w:val="22"/>
                <w:szCs w:val="22"/>
              </w:rPr>
              <w:t>4</w:t>
            </w:r>
          </w:p>
        </w:tc>
      </w:tr>
      <w:tr w:rsidR="00E109AB" w:rsidRPr="004107B3" w14:paraId="7650B935" w14:textId="77777777" w:rsidTr="001C38E8">
        <w:trPr>
          <w:jc w:val="center"/>
        </w:trPr>
        <w:tc>
          <w:tcPr>
            <w:tcW w:w="2518" w:type="dxa"/>
            <w:tcBorders>
              <w:top w:val="single" w:sz="4" w:space="0" w:color="auto"/>
            </w:tcBorders>
          </w:tcPr>
          <w:p w14:paraId="1E301CB1" w14:textId="77777777" w:rsidR="00E109AB" w:rsidRPr="004107B3" w:rsidRDefault="00E109AB" w:rsidP="001C38E8">
            <w:pPr>
              <w:rPr>
                <w:sz w:val="22"/>
                <w:szCs w:val="22"/>
              </w:rPr>
            </w:pPr>
            <w:proofErr w:type="spellStart"/>
            <w:r w:rsidRPr="004107B3">
              <w:rPr>
                <w:sz w:val="22"/>
                <w:szCs w:val="22"/>
              </w:rPr>
              <w:t>Keanekaragaman</w:t>
            </w:r>
            <w:proofErr w:type="spellEnd"/>
            <w:r w:rsidRPr="004107B3">
              <w:rPr>
                <w:sz w:val="22"/>
                <w:szCs w:val="22"/>
              </w:rPr>
              <w:t xml:space="preserve"> (H’)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C9797C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1,685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4652F3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1,682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E92A5E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2,190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5A0B15D0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2,413</w:t>
            </w:r>
          </w:p>
        </w:tc>
      </w:tr>
      <w:tr w:rsidR="00E109AB" w:rsidRPr="004107B3" w14:paraId="7C633670" w14:textId="77777777" w:rsidTr="001C38E8">
        <w:trPr>
          <w:jc w:val="center"/>
        </w:trPr>
        <w:tc>
          <w:tcPr>
            <w:tcW w:w="2518" w:type="dxa"/>
          </w:tcPr>
          <w:p w14:paraId="11DE0EA2" w14:textId="77777777" w:rsidR="00E109AB" w:rsidRPr="004107B3" w:rsidRDefault="00E109AB" w:rsidP="001C38E8">
            <w:pPr>
              <w:rPr>
                <w:sz w:val="22"/>
                <w:szCs w:val="22"/>
              </w:rPr>
            </w:pPr>
            <w:proofErr w:type="spellStart"/>
            <w:r w:rsidRPr="004107B3">
              <w:rPr>
                <w:sz w:val="22"/>
                <w:szCs w:val="22"/>
              </w:rPr>
              <w:t>Keseragaman</w:t>
            </w:r>
            <w:proofErr w:type="spellEnd"/>
            <w:r w:rsidRPr="004107B3">
              <w:rPr>
                <w:sz w:val="22"/>
                <w:szCs w:val="22"/>
              </w:rPr>
              <w:t xml:space="preserve"> (E)</w:t>
            </w:r>
          </w:p>
        </w:tc>
        <w:tc>
          <w:tcPr>
            <w:tcW w:w="1418" w:type="dxa"/>
          </w:tcPr>
          <w:p w14:paraId="0EE41161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0,428</w:t>
            </w:r>
          </w:p>
        </w:tc>
        <w:tc>
          <w:tcPr>
            <w:tcW w:w="1417" w:type="dxa"/>
          </w:tcPr>
          <w:p w14:paraId="5E7B7660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0,427</w:t>
            </w:r>
          </w:p>
        </w:tc>
        <w:tc>
          <w:tcPr>
            <w:tcW w:w="1418" w:type="dxa"/>
          </w:tcPr>
          <w:p w14:paraId="41792D4C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0,659</w:t>
            </w:r>
          </w:p>
        </w:tc>
        <w:tc>
          <w:tcPr>
            <w:tcW w:w="1167" w:type="dxa"/>
          </w:tcPr>
          <w:p w14:paraId="60CB9014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0,881</w:t>
            </w:r>
          </w:p>
        </w:tc>
      </w:tr>
      <w:tr w:rsidR="00E109AB" w:rsidRPr="004107B3" w14:paraId="565C9760" w14:textId="77777777" w:rsidTr="001C38E8">
        <w:trPr>
          <w:jc w:val="center"/>
        </w:trPr>
        <w:tc>
          <w:tcPr>
            <w:tcW w:w="2518" w:type="dxa"/>
          </w:tcPr>
          <w:p w14:paraId="052C6B77" w14:textId="77777777" w:rsidR="00E109AB" w:rsidRPr="004107B3" w:rsidRDefault="00E109AB" w:rsidP="001C38E8">
            <w:pPr>
              <w:rPr>
                <w:sz w:val="22"/>
                <w:szCs w:val="22"/>
              </w:rPr>
            </w:pPr>
            <w:proofErr w:type="spellStart"/>
            <w:r w:rsidRPr="004107B3">
              <w:rPr>
                <w:sz w:val="22"/>
                <w:szCs w:val="22"/>
              </w:rPr>
              <w:t>Dominansi</w:t>
            </w:r>
            <w:proofErr w:type="spellEnd"/>
            <w:r w:rsidRPr="004107B3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1418" w:type="dxa"/>
          </w:tcPr>
          <w:p w14:paraId="1423629D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0,209</w:t>
            </w:r>
          </w:p>
        </w:tc>
        <w:tc>
          <w:tcPr>
            <w:tcW w:w="1417" w:type="dxa"/>
          </w:tcPr>
          <w:p w14:paraId="2C8AE539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0,219</w:t>
            </w:r>
          </w:p>
        </w:tc>
        <w:tc>
          <w:tcPr>
            <w:tcW w:w="1418" w:type="dxa"/>
          </w:tcPr>
          <w:p w14:paraId="67887A6C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0,119</w:t>
            </w:r>
          </w:p>
        </w:tc>
        <w:tc>
          <w:tcPr>
            <w:tcW w:w="1167" w:type="dxa"/>
          </w:tcPr>
          <w:p w14:paraId="79CD5C58" w14:textId="77777777" w:rsidR="00E109AB" w:rsidRPr="004107B3" w:rsidRDefault="00E109AB" w:rsidP="001C38E8">
            <w:pPr>
              <w:jc w:val="center"/>
              <w:rPr>
                <w:sz w:val="22"/>
                <w:szCs w:val="22"/>
              </w:rPr>
            </w:pPr>
            <w:r w:rsidRPr="004107B3">
              <w:rPr>
                <w:sz w:val="22"/>
                <w:szCs w:val="22"/>
              </w:rPr>
              <w:t>0,108</w:t>
            </w:r>
          </w:p>
        </w:tc>
      </w:tr>
    </w:tbl>
    <w:p w14:paraId="4B87A48F" w14:textId="2DC0F125" w:rsidR="00D22F45" w:rsidRDefault="00D22F45" w:rsidP="00650694">
      <w:pPr>
        <w:tabs>
          <w:tab w:val="left" w:pos="1134"/>
        </w:tabs>
        <w:jc w:val="both"/>
        <w:rPr>
          <w:sz w:val="18"/>
          <w:szCs w:val="18"/>
        </w:rPr>
      </w:pPr>
    </w:p>
    <w:p w14:paraId="5CE11334" w14:textId="77777777" w:rsidR="00E109AB" w:rsidRDefault="00E109AB" w:rsidP="00650694">
      <w:pPr>
        <w:tabs>
          <w:tab w:val="left" w:pos="1134"/>
        </w:tabs>
        <w:jc w:val="both"/>
        <w:rPr>
          <w:sz w:val="18"/>
          <w:szCs w:val="18"/>
        </w:rPr>
        <w:sectPr w:rsidR="00E109AB" w:rsidSect="00E109AB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14:paraId="6EB81AD5" w14:textId="77777777" w:rsidR="00650694" w:rsidRPr="00A71301" w:rsidRDefault="00650694" w:rsidP="00650694">
      <w:pPr>
        <w:ind w:firstLine="284"/>
        <w:jc w:val="both"/>
        <w:rPr>
          <w:sz w:val="22"/>
          <w:szCs w:val="22"/>
        </w:rPr>
      </w:pPr>
      <w:r w:rsidRPr="00A71301">
        <w:rPr>
          <w:sz w:val="22"/>
          <w:szCs w:val="22"/>
        </w:rPr>
        <w:t>Nilai</w:t>
      </w:r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indeks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keanekaragaman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makrozoobentos</w:t>
      </w:r>
      <w:proofErr w:type="spellEnd"/>
      <w:r w:rsidRPr="00A71301">
        <w:rPr>
          <w:sz w:val="22"/>
          <w:szCs w:val="22"/>
        </w:rPr>
        <w:t xml:space="preserve"> pada </w:t>
      </w:r>
      <w:proofErr w:type="spellStart"/>
      <w:r w:rsidRPr="00A71301">
        <w:rPr>
          <w:sz w:val="22"/>
          <w:szCs w:val="22"/>
        </w:rPr>
        <w:t>setiap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penelitian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berkisar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antara</w:t>
      </w:r>
      <w:proofErr w:type="spellEnd"/>
      <w:r w:rsidRPr="00A71301">
        <w:rPr>
          <w:sz w:val="22"/>
          <w:szCs w:val="22"/>
        </w:rPr>
        <w:t xml:space="preserve"> 1,682-2,413,</w:t>
      </w:r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berdasarkan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keanekaragaman</w:t>
      </w:r>
      <w:proofErr w:type="spellEnd"/>
      <w:r w:rsidRPr="00A71301">
        <w:rPr>
          <w:sz w:val="22"/>
          <w:szCs w:val="22"/>
        </w:rPr>
        <w:t xml:space="preserve"> pada </w:t>
      </w:r>
      <w:proofErr w:type="spellStart"/>
      <w:r w:rsidRPr="00A71301">
        <w:rPr>
          <w:sz w:val="22"/>
          <w:szCs w:val="22"/>
        </w:rPr>
        <w:t>ke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empat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proofErr w:type="gramStart"/>
      <w:r w:rsidRPr="00A71301">
        <w:rPr>
          <w:sz w:val="22"/>
          <w:szCs w:val="22"/>
        </w:rPr>
        <w:t>penelitian</w:t>
      </w:r>
      <w:proofErr w:type="spellEnd"/>
      <w:r w:rsidRPr="00A71301">
        <w:rPr>
          <w:sz w:val="22"/>
          <w:szCs w:val="22"/>
        </w:rPr>
        <w:t xml:space="preserve">  </w:t>
      </w:r>
      <w:proofErr w:type="spellStart"/>
      <w:r w:rsidRPr="00A71301">
        <w:rPr>
          <w:sz w:val="22"/>
          <w:szCs w:val="22"/>
        </w:rPr>
        <w:t>keanekaragaman</w:t>
      </w:r>
      <w:proofErr w:type="spellEnd"/>
      <w:proofErr w:type="gram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jenis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sedang</w:t>
      </w:r>
      <w:proofErr w:type="spellEnd"/>
      <w:r w:rsidRPr="00A71301">
        <w:rPr>
          <w:sz w:val="22"/>
          <w:szCs w:val="22"/>
        </w:rPr>
        <w:t xml:space="preserve"> dan </w:t>
      </w:r>
      <w:proofErr w:type="spellStart"/>
      <w:r w:rsidRPr="00A71301">
        <w:rPr>
          <w:sz w:val="22"/>
          <w:szCs w:val="22"/>
        </w:rPr>
        <w:t>kestabilan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komunitas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sedang</w:t>
      </w:r>
      <w:proofErr w:type="spellEnd"/>
      <w:r w:rsidRPr="00A71301">
        <w:rPr>
          <w:sz w:val="22"/>
          <w:szCs w:val="22"/>
        </w:rPr>
        <w:t xml:space="preserve">. </w:t>
      </w:r>
      <w:r>
        <w:rPr>
          <w:sz w:val="22"/>
          <w:szCs w:val="22"/>
          <w:lang w:val="id-ID"/>
        </w:rPr>
        <w:t>(</w:t>
      </w:r>
      <w:proofErr w:type="spellStart"/>
      <w:r w:rsidRPr="00A71301">
        <w:rPr>
          <w:sz w:val="22"/>
          <w:szCs w:val="22"/>
        </w:rPr>
        <w:t>Pratiwi</w:t>
      </w:r>
      <w:proofErr w:type="spellEnd"/>
      <w:r>
        <w:rPr>
          <w:sz w:val="22"/>
          <w:szCs w:val="22"/>
          <w:lang w:val="id-ID"/>
        </w:rPr>
        <w:t xml:space="preserve">, </w:t>
      </w:r>
      <w:r w:rsidRPr="00A71301">
        <w:rPr>
          <w:sz w:val="22"/>
          <w:szCs w:val="22"/>
        </w:rPr>
        <w:t xml:space="preserve">2010), </w:t>
      </w:r>
      <w:proofErr w:type="spellStart"/>
      <w:r w:rsidRPr="00A71301">
        <w:rPr>
          <w:sz w:val="22"/>
          <w:szCs w:val="22"/>
        </w:rPr>
        <w:t>keanekaragaman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mencakup</w:t>
      </w:r>
      <w:proofErr w:type="spellEnd"/>
      <w:r w:rsidRPr="00A71301">
        <w:rPr>
          <w:sz w:val="22"/>
          <w:szCs w:val="22"/>
        </w:rPr>
        <w:t xml:space="preserve"> 2 </w:t>
      </w:r>
      <w:proofErr w:type="spellStart"/>
      <w:r w:rsidRPr="00A71301">
        <w:rPr>
          <w:sz w:val="22"/>
          <w:szCs w:val="22"/>
        </w:rPr>
        <w:t>hal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penting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yaitu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banyaknya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jenis</w:t>
      </w:r>
      <w:proofErr w:type="spellEnd"/>
      <w:r w:rsidRPr="00A71301">
        <w:rPr>
          <w:sz w:val="22"/>
          <w:szCs w:val="22"/>
        </w:rPr>
        <w:t xml:space="preserve"> yang</w:t>
      </w:r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ada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dalam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suatu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komunitas</w:t>
      </w:r>
      <w:proofErr w:type="spellEnd"/>
      <w:r w:rsidRPr="00A71301">
        <w:rPr>
          <w:sz w:val="22"/>
          <w:szCs w:val="22"/>
        </w:rPr>
        <w:t xml:space="preserve"> dan </w:t>
      </w:r>
      <w:proofErr w:type="spellStart"/>
      <w:r w:rsidRPr="00A71301">
        <w:rPr>
          <w:sz w:val="22"/>
          <w:szCs w:val="22"/>
        </w:rPr>
        <w:t>kelimpahan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dari</w:t>
      </w:r>
      <w:proofErr w:type="spellEnd"/>
      <w:r w:rsidRPr="00A71301">
        <w:rPr>
          <w:sz w:val="22"/>
          <w:szCs w:val="22"/>
        </w:rPr>
        <w:t xml:space="preserve"> masing - masing </w:t>
      </w:r>
      <w:proofErr w:type="spellStart"/>
      <w:r w:rsidRPr="00A71301">
        <w:rPr>
          <w:sz w:val="22"/>
          <w:szCs w:val="22"/>
        </w:rPr>
        <w:t>jenis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tersebut</w:t>
      </w:r>
      <w:proofErr w:type="spellEnd"/>
      <w:r w:rsidRPr="00A71301">
        <w:rPr>
          <w:sz w:val="22"/>
          <w:szCs w:val="22"/>
        </w:rPr>
        <w:t xml:space="preserve">, </w:t>
      </w:r>
      <w:proofErr w:type="spellStart"/>
      <w:r w:rsidRPr="00A71301">
        <w:rPr>
          <w:sz w:val="22"/>
          <w:szCs w:val="22"/>
        </w:rPr>
        <w:t>sehingga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semakin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kecil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jumlah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jenis</w:t>
      </w:r>
      <w:proofErr w:type="spellEnd"/>
      <w:r w:rsidRPr="00A71301">
        <w:rPr>
          <w:sz w:val="22"/>
          <w:szCs w:val="22"/>
        </w:rPr>
        <w:t xml:space="preserve"> dan </w:t>
      </w:r>
      <w:proofErr w:type="spellStart"/>
      <w:r w:rsidRPr="00A71301">
        <w:rPr>
          <w:sz w:val="22"/>
          <w:szCs w:val="22"/>
        </w:rPr>
        <w:t>variasi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jumlah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individu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tiap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jenis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atau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ada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beberapa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individu</w:t>
      </w:r>
      <w:proofErr w:type="spellEnd"/>
      <w:r w:rsidRPr="00A71301">
        <w:rPr>
          <w:sz w:val="22"/>
          <w:szCs w:val="22"/>
        </w:rPr>
        <w:t xml:space="preserve"> yang </w:t>
      </w:r>
      <w:proofErr w:type="spellStart"/>
      <w:r w:rsidRPr="00A71301">
        <w:rPr>
          <w:sz w:val="22"/>
          <w:szCs w:val="22"/>
        </w:rPr>
        <w:t>jumlahnya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lebih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besar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maka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keanekaragaman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suatu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ekosistem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akan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mengecil</w:t>
      </w:r>
      <w:proofErr w:type="spellEnd"/>
      <w:r w:rsidRPr="00A71301">
        <w:rPr>
          <w:sz w:val="22"/>
          <w:szCs w:val="22"/>
        </w:rPr>
        <w:t xml:space="preserve">. </w:t>
      </w:r>
    </w:p>
    <w:p w14:paraId="27EA5C9C" w14:textId="77777777" w:rsidR="00650694" w:rsidRPr="00A71301" w:rsidRDefault="00650694" w:rsidP="00650694">
      <w:pPr>
        <w:ind w:firstLine="284"/>
        <w:jc w:val="both"/>
        <w:rPr>
          <w:sz w:val="22"/>
          <w:szCs w:val="22"/>
        </w:rPr>
      </w:pPr>
      <w:r w:rsidRPr="00A71301">
        <w:rPr>
          <w:sz w:val="22"/>
          <w:szCs w:val="22"/>
        </w:rPr>
        <w:t xml:space="preserve">Nilai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dominansi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makrozoobentos</w:t>
      </w:r>
      <w:proofErr w:type="spellEnd"/>
      <w:r w:rsidRPr="00A71301">
        <w:rPr>
          <w:sz w:val="22"/>
          <w:szCs w:val="22"/>
        </w:rPr>
        <w:t xml:space="preserve"> pada </w:t>
      </w:r>
      <w:proofErr w:type="spellStart"/>
      <w:r w:rsidRPr="00A71301">
        <w:rPr>
          <w:sz w:val="22"/>
          <w:szCs w:val="22"/>
        </w:rPr>
        <w:t>setiap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penelitian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berkisar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antara</w:t>
      </w:r>
      <w:proofErr w:type="spellEnd"/>
      <w:r w:rsidRPr="00A71301">
        <w:rPr>
          <w:sz w:val="22"/>
          <w:szCs w:val="22"/>
        </w:rPr>
        <w:t xml:space="preserve"> 0,108-0,219.</w:t>
      </w:r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Berdasarkan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r w:rsidRPr="00A71301">
        <w:rPr>
          <w:sz w:val="22"/>
          <w:szCs w:val="22"/>
          <w:lang w:val="pt-BR"/>
        </w:rPr>
        <w:t>Dominansi Simpson</w:t>
      </w:r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dimana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hasil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perhitungan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mendekati</w:t>
      </w:r>
      <w:proofErr w:type="spellEnd"/>
      <w:r w:rsidRPr="00A71301">
        <w:rPr>
          <w:sz w:val="22"/>
          <w:szCs w:val="22"/>
        </w:rPr>
        <w:t xml:space="preserve"> 0 </w:t>
      </w:r>
      <w:proofErr w:type="spellStart"/>
      <w:r w:rsidRPr="00A71301">
        <w:rPr>
          <w:sz w:val="22"/>
          <w:szCs w:val="22"/>
        </w:rPr>
        <w:t>berarti</w:t>
      </w:r>
      <w:proofErr w:type="spellEnd"/>
      <w:r w:rsidRPr="00A71301">
        <w:rPr>
          <w:sz w:val="22"/>
          <w:szCs w:val="22"/>
        </w:rPr>
        <w:t xml:space="preserve"> </w:t>
      </w:r>
      <w:r w:rsidRPr="00A71301">
        <w:rPr>
          <w:sz w:val="22"/>
          <w:szCs w:val="22"/>
          <w:lang w:val="pt-BR"/>
        </w:rPr>
        <w:t>hampir tidak ada dominansi oleh suatu spesies dalam komunitas</w:t>
      </w:r>
      <w:r w:rsidRPr="00A71301">
        <w:rPr>
          <w:sz w:val="22"/>
          <w:szCs w:val="22"/>
        </w:rPr>
        <w:t xml:space="preserve"> (</w:t>
      </w:r>
      <w:proofErr w:type="spellStart"/>
      <w:r w:rsidRPr="00A71301">
        <w:rPr>
          <w:sz w:val="22"/>
          <w:szCs w:val="22"/>
        </w:rPr>
        <w:t>Odum</w:t>
      </w:r>
      <w:proofErr w:type="spellEnd"/>
      <w:r w:rsidRPr="00A71301">
        <w:rPr>
          <w:sz w:val="22"/>
          <w:szCs w:val="22"/>
        </w:rPr>
        <w:t>,</w:t>
      </w:r>
      <w:r>
        <w:rPr>
          <w:sz w:val="22"/>
          <w:szCs w:val="22"/>
          <w:lang w:val="id-ID"/>
        </w:rPr>
        <w:t xml:space="preserve"> </w:t>
      </w:r>
      <w:r w:rsidRPr="00A71301">
        <w:rPr>
          <w:sz w:val="22"/>
          <w:szCs w:val="22"/>
        </w:rPr>
        <w:t xml:space="preserve">1994). </w:t>
      </w:r>
      <w:proofErr w:type="spellStart"/>
      <w:r w:rsidRPr="00A71301">
        <w:rPr>
          <w:sz w:val="22"/>
          <w:szCs w:val="22"/>
        </w:rPr>
        <w:t>Rendahnya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nilai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dominansi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disebabkan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karena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tidak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ditemukannya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pendominansian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jumlah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spesies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makrozoobentos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terhadap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spesies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makrozoobentos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lainnya</w:t>
      </w:r>
      <w:proofErr w:type="spellEnd"/>
      <w:r w:rsidRPr="00A71301">
        <w:rPr>
          <w:sz w:val="22"/>
          <w:szCs w:val="22"/>
        </w:rPr>
        <w:t>.</w:t>
      </w:r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Menurut</w:t>
      </w:r>
      <w:proofErr w:type="spellEnd"/>
      <w:r w:rsidRPr="00A71301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proofErr w:type="spellStart"/>
      <w:r w:rsidRPr="00A71301">
        <w:rPr>
          <w:sz w:val="22"/>
          <w:szCs w:val="22"/>
        </w:rPr>
        <w:t>Fachrul</w:t>
      </w:r>
      <w:proofErr w:type="spellEnd"/>
      <w:r>
        <w:rPr>
          <w:sz w:val="22"/>
          <w:szCs w:val="22"/>
          <w:lang w:val="id-ID"/>
        </w:rPr>
        <w:t xml:space="preserve">, </w:t>
      </w:r>
      <w:r w:rsidRPr="00A71301">
        <w:rPr>
          <w:sz w:val="22"/>
          <w:szCs w:val="22"/>
        </w:rPr>
        <w:t xml:space="preserve">2007), </w:t>
      </w:r>
      <w:proofErr w:type="spellStart"/>
      <w:r w:rsidRPr="00A71301">
        <w:rPr>
          <w:sz w:val="22"/>
          <w:szCs w:val="22"/>
        </w:rPr>
        <w:t>semakin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tinggi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nilai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dominansi</w:t>
      </w:r>
      <w:proofErr w:type="spellEnd"/>
      <w:r w:rsidRPr="00A71301">
        <w:rPr>
          <w:sz w:val="22"/>
          <w:szCs w:val="22"/>
        </w:rPr>
        <w:t xml:space="preserve"> pada </w:t>
      </w:r>
      <w:proofErr w:type="spellStart"/>
      <w:r w:rsidRPr="00A71301">
        <w:rPr>
          <w:sz w:val="22"/>
          <w:szCs w:val="22"/>
        </w:rPr>
        <w:t>suatu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oleh </w:t>
      </w:r>
      <w:proofErr w:type="spellStart"/>
      <w:r w:rsidRPr="00A71301">
        <w:rPr>
          <w:sz w:val="22"/>
          <w:szCs w:val="22"/>
        </w:rPr>
        <w:t>suatu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spesies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terhadap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spesies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lainnya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menunjukkan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lingkungan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labil</w:t>
      </w:r>
      <w:proofErr w:type="spellEnd"/>
      <w:r w:rsidRPr="00A71301">
        <w:rPr>
          <w:sz w:val="22"/>
          <w:szCs w:val="22"/>
        </w:rPr>
        <w:t xml:space="preserve">, dan </w:t>
      </w:r>
      <w:proofErr w:type="spellStart"/>
      <w:r w:rsidRPr="00A71301">
        <w:rPr>
          <w:sz w:val="22"/>
          <w:szCs w:val="22"/>
        </w:rPr>
        <w:t>semakin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rendah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nilai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dominansi</w:t>
      </w:r>
      <w:proofErr w:type="spellEnd"/>
      <w:r w:rsidRPr="00A71301">
        <w:rPr>
          <w:sz w:val="22"/>
          <w:szCs w:val="22"/>
        </w:rPr>
        <w:t xml:space="preserve"> pada </w:t>
      </w:r>
      <w:proofErr w:type="spellStart"/>
      <w:r w:rsidRPr="00A71301">
        <w:rPr>
          <w:sz w:val="22"/>
          <w:szCs w:val="22"/>
        </w:rPr>
        <w:t>suatu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lahan</w:t>
      </w:r>
      <w:proofErr w:type="spellEnd"/>
      <w:r w:rsidRPr="00A71301">
        <w:rPr>
          <w:sz w:val="22"/>
          <w:szCs w:val="22"/>
        </w:rPr>
        <w:t xml:space="preserve"> oleh </w:t>
      </w:r>
      <w:proofErr w:type="spellStart"/>
      <w:r w:rsidRPr="00A71301">
        <w:rPr>
          <w:sz w:val="22"/>
          <w:szCs w:val="22"/>
        </w:rPr>
        <w:t>suatu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spesies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terhadap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spesies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lainnya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menunjukkan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bahwa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lingkungan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itu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stabil</w:t>
      </w:r>
      <w:proofErr w:type="spellEnd"/>
      <w:r w:rsidRPr="00A71301">
        <w:rPr>
          <w:sz w:val="22"/>
          <w:szCs w:val="22"/>
        </w:rPr>
        <w:t xml:space="preserve">.  </w:t>
      </w:r>
    </w:p>
    <w:p w14:paraId="64EF90A1" w14:textId="77777777" w:rsidR="00650694" w:rsidRPr="00A71301" w:rsidRDefault="00650694" w:rsidP="00650694">
      <w:pPr>
        <w:tabs>
          <w:tab w:val="left" w:pos="709"/>
          <w:tab w:val="left" w:pos="1560"/>
        </w:tabs>
        <w:ind w:firstLine="284"/>
        <w:jc w:val="both"/>
        <w:rPr>
          <w:sz w:val="22"/>
          <w:szCs w:val="22"/>
        </w:rPr>
      </w:pPr>
      <w:r w:rsidRPr="00A71301">
        <w:rPr>
          <w:sz w:val="22"/>
          <w:szCs w:val="22"/>
        </w:rPr>
        <w:t xml:space="preserve">Nilai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keseragaman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makrozoobentos</w:t>
      </w:r>
      <w:proofErr w:type="spellEnd"/>
      <w:r w:rsidRPr="00A71301">
        <w:rPr>
          <w:sz w:val="22"/>
          <w:szCs w:val="22"/>
        </w:rPr>
        <w:t xml:space="preserve"> pada </w:t>
      </w:r>
      <w:proofErr w:type="spellStart"/>
      <w:r w:rsidRPr="00A71301">
        <w:rPr>
          <w:sz w:val="22"/>
          <w:szCs w:val="22"/>
        </w:rPr>
        <w:t>setiap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penelitian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berkisar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antara</w:t>
      </w:r>
      <w:proofErr w:type="spellEnd"/>
      <w:r w:rsidRPr="00A71301">
        <w:rPr>
          <w:sz w:val="22"/>
          <w:szCs w:val="22"/>
        </w:rPr>
        <w:t xml:space="preserve"> 0,428-0,881, </w:t>
      </w:r>
      <w:proofErr w:type="spellStart"/>
      <w:r w:rsidRPr="00A71301">
        <w:rPr>
          <w:sz w:val="22"/>
          <w:szCs w:val="22"/>
        </w:rPr>
        <w:t>berdasarkan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keseragaman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menurut</w:t>
      </w:r>
      <w:proofErr w:type="spellEnd"/>
      <w:r w:rsidRPr="00A71301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r w:rsidRPr="00A71301">
        <w:rPr>
          <w:sz w:val="22"/>
          <w:szCs w:val="22"/>
        </w:rPr>
        <w:t>Krebs</w:t>
      </w:r>
      <w:r>
        <w:rPr>
          <w:sz w:val="22"/>
          <w:szCs w:val="22"/>
          <w:lang w:val="id-ID"/>
        </w:rPr>
        <w:t xml:space="preserve">, </w:t>
      </w:r>
      <w:r w:rsidRPr="00A71301">
        <w:rPr>
          <w:sz w:val="22"/>
          <w:szCs w:val="22"/>
        </w:rPr>
        <w:t xml:space="preserve">1989) pada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1 </w:t>
      </w:r>
      <w:proofErr w:type="gramStart"/>
      <w:r w:rsidRPr="00A71301">
        <w:rPr>
          <w:sz w:val="22"/>
          <w:szCs w:val="22"/>
        </w:rPr>
        <w:t xml:space="preserve">dan  </w:t>
      </w:r>
      <w:proofErr w:type="spellStart"/>
      <w:r w:rsidRPr="00A71301">
        <w:rPr>
          <w:sz w:val="22"/>
          <w:szCs w:val="22"/>
        </w:rPr>
        <w:t>stasiun</w:t>
      </w:r>
      <w:proofErr w:type="spellEnd"/>
      <w:proofErr w:type="gramEnd"/>
      <w:r>
        <w:rPr>
          <w:sz w:val="22"/>
          <w:szCs w:val="22"/>
          <w:lang w:val="id-ID"/>
        </w:rPr>
        <w:t xml:space="preserve"> </w:t>
      </w:r>
      <w:r w:rsidRPr="00A71301">
        <w:rPr>
          <w:sz w:val="22"/>
          <w:szCs w:val="22"/>
        </w:rPr>
        <w:t>2</w:t>
      </w:r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keseragaman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jenis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 w:rsidRPr="00A71301">
        <w:rPr>
          <w:sz w:val="22"/>
          <w:szCs w:val="22"/>
        </w:rPr>
        <w:t>sedang</w:t>
      </w:r>
      <w:proofErr w:type="spellEnd"/>
      <w:r w:rsidRPr="00A71301">
        <w:rPr>
          <w:sz w:val="22"/>
          <w:szCs w:val="22"/>
        </w:rPr>
        <w:t xml:space="preserve"> (0,4≤E≤0,6), </w:t>
      </w:r>
      <w:proofErr w:type="spellStart"/>
      <w:r w:rsidRPr="00A71301">
        <w:rPr>
          <w:sz w:val="22"/>
          <w:szCs w:val="22"/>
        </w:rPr>
        <w:t>sedangkan</w:t>
      </w:r>
      <w:proofErr w:type="spellEnd"/>
      <w:r w:rsidRPr="00A71301">
        <w:rPr>
          <w:sz w:val="22"/>
          <w:szCs w:val="22"/>
        </w:rPr>
        <w:t xml:space="preserve"> pada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3 dan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4 </w:t>
      </w:r>
      <w:proofErr w:type="spellStart"/>
      <w:r w:rsidRPr="00A71301">
        <w:rPr>
          <w:sz w:val="22"/>
          <w:szCs w:val="22"/>
        </w:rPr>
        <w:t>keseragaman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jenis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tinggi</w:t>
      </w:r>
      <w:proofErr w:type="spellEnd"/>
      <w:r w:rsidRPr="00A71301">
        <w:rPr>
          <w:sz w:val="22"/>
          <w:szCs w:val="22"/>
        </w:rPr>
        <w:t xml:space="preserve"> (E≥0,6). </w:t>
      </w:r>
      <w:proofErr w:type="spellStart"/>
      <w:r w:rsidRPr="00A71301">
        <w:rPr>
          <w:sz w:val="22"/>
          <w:szCs w:val="22"/>
        </w:rPr>
        <w:t>Umumnya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bila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dominansi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rendah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selalu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diikuti</w:t>
      </w:r>
      <w:proofErr w:type="spellEnd"/>
      <w:r w:rsidRPr="00A71301">
        <w:rPr>
          <w:sz w:val="22"/>
          <w:szCs w:val="22"/>
        </w:rPr>
        <w:t xml:space="preserve"> oleh </w:t>
      </w:r>
      <w:proofErr w:type="spellStart"/>
      <w:r w:rsidRPr="00A71301">
        <w:rPr>
          <w:sz w:val="22"/>
          <w:szCs w:val="22"/>
        </w:rPr>
        <w:t>indeks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keseragaman</w:t>
      </w:r>
      <w:proofErr w:type="spellEnd"/>
      <w:r w:rsidRPr="00A71301">
        <w:rPr>
          <w:sz w:val="22"/>
          <w:szCs w:val="22"/>
        </w:rPr>
        <w:t xml:space="preserve"> yang </w:t>
      </w:r>
      <w:proofErr w:type="spellStart"/>
      <w:r w:rsidRPr="00A71301">
        <w:rPr>
          <w:sz w:val="22"/>
          <w:szCs w:val="22"/>
        </w:rPr>
        <w:t>tinggi</w:t>
      </w:r>
      <w:proofErr w:type="spellEnd"/>
      <w:r w:rsidRPr="00A71301">
        <w:rPr>
          <w:sz w:val="22"/>
          <w:szCs w:val="22"/>
        </w:rPr>
        <w:t xml:space="preserve">. </w:t>
      </w:r>
    </w:p>
    <w:p w14:paraId="321AA056" w14:textId="33624AEC" w:rsid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27DF58F4" w14:textId="77777777" w:rsidR="00650694" w:rsidRPr="00A71301" w:rsidRDefault="00650694" w:rsidP="00650694">
      <w:pPr>
        <w:spacing w:line="480" w:lineRule="auto"/>
        <w:jc w:val="both"/>
        <w:rPr>
          <w:b/>
          <w:sz w:val="22"/>
          <w:szCs w:val="22"/>
        </w:rPr>
      </w:pPr>
      <w:r w:rsidRPr="00A71301">
        <w:rPr>
          <w:b/>
          <w:sz w:val="22"/>
          <w:szCs w:val="22"/>
        </w:rPr>
        <w:t xml:space="preserve">Parameter </w:t>
      </w:r>
      <w:proofErr w:type="spellStart"/>
      <w:r w:rsidRPr="00A71301">
        <w:rPr>
          <w:b/>
          <w:sz w:val="22"/>
          <w:szCs w:val="22"/>
        </w:rPr>
        <w:t>Fisika</w:t>
      </w:r>
      <w:proofErr w:type="spellEnd"/>
      <w:r w:rsidRPr="00A71301">
        <w:rPr>
          <w:b/>
          <w:sz w:val="22"/>
          <w:szCs w:val="22"/>
        </w:rPr>
        <w:t xml:space="preserve"> dan Kimia </w:t>
      </w:r>
      <w:proofErr w:type="spellStart"/>
      <w:r w:rsidRPr="00A71301">
        <w:rPr>
          <w:b/>
          <w:sz w:val="22"/>
          <w:szCs w:val="22"/>
        </w:rPr>
        <w:t>Perairan</w:t>
      </w:r>
      <w:proofErr w:type="spellEnd"/>
    </w:p>
    <w:p w14:paraId="3E644CE7" w14:textId="77777777" w:rsidR="00650694" w:rsidRPr="00A71301" w:rsidRDefault="00650694" w:rsidP="00650694">
      <w:pPr>
        <w:ind w:firstLine="284"/>
        <w:jc w:val="both"/>
        <w:rPr>
          <w:b/>
          <w:sz w:val="22"/>
          <w:szCs w:val="22"/>
          <w:lang w:val="id-ID"/>
        </w:rPr>
      </w:pPr>
      <w:r w:rsidRPr="00A71301">
        <w:rPr>
          <w:sz w:val="22"/>
          <w:szCs w:val="22"/>
        </w:rPr>
        <w:t xml:space="preserve">Hasil </w:t>
      </w:r>
      <w:proofErr w:type="spellStart"/>
      <w:r w:rsidRPr="00A71301">
        <w:rPr>
          <w:sz w:val="22"/>
          <w:szCs w:val="22"/>
        </w:rPr>
        <w:t>pengukuran</w:t>
      </w:r>
      <w:proofErr w:type="spellEnd"/>
      <w:r w:rsidRPr="00A71301">
        <w:rPr>
          <w:sz w:val="22"/>
          <w:szCs w:val="22"/>
        </w:rPr>
        <w:t xml:space="preserve"> parameter </w:t>
      </w:r>
      <w:proofErr w:type="spellStart"/>
      <w:r w:rsidRPr="00A71301">
        <w:rPr>
          <w:sz w:val="22"/>
          <w:szCs w:val="22"/>
        </w:rPr>
        <w:t>fisika</w:t>
      </w:r>
      <w:proofErr w:type="spellEnd"/>
      <w:r w:rsidRPr="00A71301">
        <w:rPr>
          <w:sz w:val="22"/>
          <w:szCs w:val="22"/>
        </w:rPr>
        <w:t xml:space="preserve"> dan </w:t>
      </w:r>
      <w:proofErr w:type="spellStart"/>
      <w:r w:rsidRPr="00A71301">
        <w:rPr>
          <w:sz w:val="22"/>
          <w:szCs w:val="22"/>
        </w:rPr>
        <w:t>kimia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perairan</w:t>
      </w:r>
      <w:proofErr w:type="spellEnd"/>
      <w:r w:rsidRPr="00A71301">
        <w:rPr>
          <w:sz w:val="22"/>
          <w:szCs w:val="22"/>
        </w:rPr>
        <w:t xml:space="preserve"> di Pantai </w:t>
      </w:r>
      <w:proofErr w:type="spellStart"/>
      <w:r w:rsidRPr="00A71301">
        <w:rPr>
          <w:sz w:val="22"/>
          <w:szCs w:val="22"/>
        </w:rPr>
        <w:t>Tukak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dari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ke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empat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stasiun</w:t>
      </w:r>
      <w:proofErr w:type="spellEnd"/>
      <w:r w:rsidRPr="00A71301">
        <w:rPr>
          <w:sz w:val="22"/>
          <w:szCs w:val="22"/>
        </w:rPr>
        <w:t xml:space="preserve"> </w:t>
      </w:r>
      <w:proofErr w:type="spellStart"/>
      <w:r w:rsidRPr="00A71301">
        <w:rPr>
          <w:sz w:val="22"/>
          <w:szCs w:val="22"/>
        </w:rPr>
        <w:t>pengamatan</w:t>
      </w:r>
      <w:proofErr w:type="spellEnd"/>
      <w:r w:rsidRPr="00A71301">
        <w:rPr>
          <w:sz w:val="22"/>
          <w:szCs w:val="22"/>
          <w:lang w:val="id-ID"/>
        </w:rPr>
        <w:t>.</w:t>
      </w:r>
    </w:p>
    <w:p w14:paraId="2174435A" w14:textId="04488AFF" w:rsid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6E090E0F" w14:textId="6C6D42D8" w:rsidR="00D22F45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716DACA4" w14:textId="77777777" w:rsidR="00650694" w:rsidRDefault="00650694" w:rsidP="00D22F45">
      <w:pPr>
        <w:tabs>
          <w:tab w:val="left" w:pos="1134"/>
        </w:tabs>
        <w:ind w:firstLine="426"/>
        <w:jc w:val="both"/>
        <w:rPr>
          <w:sz w:val="18"/>
          <w:szCs w:val="18"/>
          <w:lang w:val="id-ID"/>
        </w:rPr>
        <w:sectPr w:rsidR="00650694" w:rsidSect="00D22F45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21AD6EA6" w14:textId="77777777" w:rsidR="00650694" w:rsidRDefault="00650694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7736BBBA" w14:textId="77777777" w:rsidR="00650694" w:rsidRPr="00653756" w:rsidRDefault="00650694" w:rsidP="00650694">
      <w:pPr>
        <w:jc w:val="center"/>
        <w:rPr>
          <w:bCs/>
        </w:rPr>
      </w:pPr>
      <w:r w:rsidRPr="00653756">
        <w:rPr>
          <w:bCs/>
          <w:lang w:val="id-ID"/>
        </w:rPr>
        <w:t xml:space="preserve">Tabel </w:t>
      </w:r>
      <w:r w:rsidRPr="00653756">
        <w:rPr>
          <w:bCs/>
        </w:rPr>
        <w:t xml:space="preserve">6. Parameter </w:t>
      </w:r>
      <w:r w:rsidRPr="00653756">
        <w:rPr>
          <w:bCs/>
          <w:lang w:val="id-ID"/>
        </w:rPr>
        <w:t>f</w:t>
      </w:r>
      <w:proofErr w:type="spellStart"/>
      <w:r w:rsidRPr="00653756">
        <w:rPr>
          <w:bCs/>
        </w:rPr>
        <w:t>isika</w:t>
      </w:r>
      <w:proofErr w:type="spellEnd"/>
      <w:r w:rsidRPr="00653756">
        <w:rPr>
          <w:bCs/>
        </w:rPr>
        <w:t xml:space="preserve"> </w:t>
      </w:r>
      <w:r w:rsidRPr="00653756">
        <w:rPr>
          <w:bCs/>
          <w:lang w:val="id-ID"/>
        </w:rPr>
        <w:t>k</w:t>
      </w:r>
      <w:proofErr w:type="spellStart"/>
      <w:r w:rsidRPr="00653756">
        <w:rPr>
          <w:bCs/>
        </w:rPr>
        <w:t>imia</w:t>
      </w:r>
      <w:proofErr w:type="spellEnd"/>
      <w:r w:rsidRPr="00653756">
        <w:rPr>
          <w:bCs/>
        </w:rPr>
        <w:t xml:space="preserve"> </w:t>
      </w:r>
      <w:r w:rsidRPr="00653756">
        <w:rPr>
          <w:bCs/>
          <w:lang w:val="id-ID"/>
        </w:rPr>
        <w:t>p</w:t>
      </w:r>
      <w:proofErr w:type="spellStart"/>
      <w:r w:rsidRPr="00653756">
        <w:rPr>
          <w:bCs/>
        </w:rPr>
        <w:t>erairan</w:t>
      </w:r>
      <w:proofErr w:type="spellEnd"/>
    </w:p>
    <w:p w14:paraId="09CCB66D" w14:textId="77777777" w:rsidR="00650694" w:rsidRPr="00653756" w:rsidRDefault="00650694" w:rsidP="00650694">
      <w:pPr>
        <w:jc w:val="center"/>
        <w:rPr>
          <w:bCs/>
          <w:i/>
          <w:iCs/>
          <w:sz w:val="22"/>
          <w:szCs w:val="22"/>
          <w:lang w:val="id-ID"/>
        </w:rPr>
      </w:pPr>
      <w:r w:rsidRPr="00653756">
        <w:rPr>
          <w:bCs/>
          <w:i/>
          <w:iCs/>
          <w:sz w:val="22"/>
          <w:szCs w:val="22"/>
          <w:lang w:val="id-ID"/>
        </w:rPr>
        <w:t>Table 6. Water chemical and physics parameters</w:t>
      </w:r>
    </w:p>
    <w:tbl>
      <w:tblPr>
        <w:tblStyle w:val="TableGrid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310"/>
        <w:gridCol w:w="1242"/>
        <w:gridCol w:w="1134"/>
        <w:gridCol w:w="1275"/>
      </w:tblGrid>
      <w:tr w:rsidR="00650694" w:rsidRPr="00653756" w14:paraId="1FD215D2" w14:textId="77777777" w:rsidTr="001C38E8">
        <w:trPr>
          <w:trHeight w:val="266"/>
          <w:jc w:val="center"/>
        </w:trPr>
        <w:tc>
          <w:tcPr>
            <w:tcW w:w="1843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D7F1DC9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1276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0A6659C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Satuan</w:t>
            </w:r>
            <w:proofErr w:type="spellEnd"/>
          </w:p>
        </w:tc>
        <w:tc>
          <w:tcPr>
            <w:tcW w:w="1310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A94F759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ST I</w:t>
            </w:r>
          </w:p>
        </w:tc>
        <w:tc>
          <w:tcPr>
            <w:tcW w:w="1242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FE1FDD3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ST II</w:t>
            </w:r>
          </w:p>
        </w:tc>
        <w:tc>
          <w:tcPr>
            <w:tcW w:w="1134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BD38874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ST III</w:t>
            </w:r>
          </w:p>
        </w:tc>
        <w:tc>
          <w:tcPr>
            <w:tcW w:w="1275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D26AD46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ST IV</w:t>
            </w:r>
          </w:p>
        </w:tc>
      </w:tr>
      <w:tr w:rsidR="00650694" w:rsidRPr="00653756" w14:paraId="01F5FC37" w14:textId="77777777" w:rsidTr="001C38E8">
        <w:trPr>
          <w:trHeight w:val="266"/>
          <w:jc w:val="center"/>
        </w:trPr>
        <w:tc>
          <w:tcPr>
            <w:tcW w:w="1843" w:type="dxa"/>
            <w:tcBorders>
              <w:left w:val="nil"/>
              <w:bottom w:val="nil"/>
              <w:right w:val="nil"/>
            </w:tcBorders>
            <w:vAlign w:val="bottom"/>
          </w:tcPr>
          <w:p w14:paraId="599BE664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Suhu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14:paraId="4CE260A5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653756">
              <w:rPr>
                <w:color w:val="000000"/>
                <w:sz w:val="22"/>
                <w:szCs w:val="22"/>
              </w:rPr>
              <w:t>°</w:t>
            </w:r>
            <w:r w:rsidRPr="00653756">
              <w:rPr>
                <w:color w:val="000000"/>
                <w:sz w:val="22"/>
                <w:szCs w:val="22"/>
                <w:lang w:val="id-ID"/>
              </w:rPr>
              <w:t>C</w:t>
            </w:r>
          </w:p>
        </w:tc>
        <w:tc>
          <w:tcPr>
            <w:tcW w:w="1310" w:type="dxa"/>
            <w:tcBorders>
              <w:left w:val="nil"/>
              <w:bottom w:val="nil"/>
              <w:right w:val="nil"/>
            </w:tcBorders>
            <w:vAlign w:val="bottom"/>
          </w:tcPr>
          <w:p w14:paraId="23A27D60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vAlign w:val="bottom"/>
          </w:tcPr>
          <w:p w14:paraId="2BB080C7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2D490EE9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bottom"/>
          </w:tcPr>
          <w:p w14:paraId="66CDD875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50694" w:rsidRPr="00653756" w14:paraId="200BD627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9792F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Salinitas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AEA8D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4F1F9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B3A1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ED69F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C4EE7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29</w:t>
            </w:r>
          </w:p>
        </w:tc>
      </w:tr>
      <w:tr w:rsidR="00650694" w:rsidRPr="00653756" w14:paraId="5CF342E2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4EBE" w14:textId="77777777" w:rsidR="00650694" w:rsidRPr="00653756" w:rsidRDefault="00650694" w:rsidP="001C38E8">
            <w:pPr>
              <w:rPr>
                <w:i/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pH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87D2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750FE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ED13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5D2B7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15DAA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7</w:t>
            </w:r>
          </w:p>
        </w:tc>
      </w:tr>
      <w:tr w:rsidR="00650694" w:rsidRPr="00653756" w14:paraId="24EA17B6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9C951" w14:textId="77777777" w:rsidR="00650694" w:rsidRPr="00653756" w:rsidRDefault="00650694" w:rsidP="001C38E8">
            <w:pPr>
              <w:rPr>
                <w:i/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D13E0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  <w:lang w:val="id-ID"/>
              </w:rPr>
              <w:t>p</w:t>
            </w:r>
            <w:r w:rsidRPr="00653756">
              <w:rPr>
                <w:color w:val="000000"/>
                <w:sz w:val="22"/>
                <w:szCs w:val="22"/>
              </w:rPr>
              <w:t>pm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03E22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C7C50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9DA5D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AD855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8</w:t>
            </w:r>
          </w:p>
        </w:tc>
      </w:tr>
      <w:tr w:rsidR="00650694" w:rsidRPr="00653756" w14:paraId="1F0CF904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C6AFF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Kecepatan</w:t>
            </w:r>
            <w:proofErr w:type="spellEnd"/>
            <w:r w:rsidRPr="0065375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756">
              <w:rPr>
                <w:color w:val="000000"/>
                <w:sz w:val="22"/>
                <w:szCs w:val="22"/>
              </w:rPr>
              <w:t>Arus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19638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m/s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CDD87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B4F31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A1220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60AE6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0,025</w:t>
            </w:r>
          </w:p>
        </w:tc>
      </w:tr>
      <w:tr w:rsidR="00650694" w:rsidRPr="00653756" w14:paraId="4233F8ED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9D1AA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Pasir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D3DFA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F63C7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82,49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3BFD5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30F7D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628B2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78,11</w:t>
            </w:r>
          </w:p>
        </w:tc>
      </w:tr>
      <w:tr w:rsidR="00650694" w:rsidRPr="00653756" w14:paraId="508CA322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161C8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Dedu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10CA7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F11BA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8,22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7C2BE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6D961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E165C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6,24</w:t>
            </w:r>
          </w:p>
        </w:tc>
      </w:tr>
      <w:tr w:rsidR="00650694" w:rsidRPr="00653756" w14:paraId="0C44F7FC" w14:textId="77777777" w:rsidTr="001C38E8">
        <w:trPr>
          <w:trHeight w:val="266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35C7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Liat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AF8BF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58EFB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9,29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AF3A0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0FCB1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AFBA6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15,65</w:t>
            </w:r>
          </w:p>
        </w:tc>
      </w:tr>
      <w:tr w:rsidR="00650694" w:rsidRPr="00653756" w14:paraId="283E375F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A2895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Carbon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3B225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6235C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76C2C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D8F1B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7BE58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0,54</w:t>
            </w:r>
          </w:p>
        </w:tc>
      </w:tr>
      <w:tr w:rsidR="00650694" w:rsidRPr="00653756" w14:paraId="3516508D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F05A9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Nitrogen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90F8C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617BF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9C277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64565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0F866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650694" w:rsidRPr="00653756" w14:paraId="6D21E3F7" w14:textId="77777777" w:rsidTr="001C38E8">
        <w:trPr>
          <w:trHeight w:val="283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341CEF7D" w14:textId="77777777" w:rsidR="00650694" w:rsidRPr="00653756" w:rsidRDefault="00650694" w:rsidP="001C38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3756">
              <w:rPr>
                <w:color w:val="000000"/>
                <w:sz w:val="22"/>
                <w:szCs w:val="22"/>
              </w:rPr>
              <w:t>Fosfor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551C6613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ppm</w:t>
            </w:r>
          </w:p>
        </w:tc>
        <w:tc>
          <w:tcPr>
            <w:tcW w:w="1310" w:type="dxa"/>
            <w:tcBorders>
              <w:top w:val="nil"/>
              <w:left w:val="nil"/>
              <w:right w:val="nil"/>
            </w:tcBorders>
            <w:vAlign w:val="bottom"/>
          </w:tcPr>
          <w:p w14:paraId="3D84D4AC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vAlign w:val="bottom"/>
          </w:tcPr>
          <w:p w14:paraId="2BDFA84C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16,95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3E482EF8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7,05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723EC53F" w14:textId="77777777" w:rsidR="00650694" w:rsidRPr="00653756" w:rsidRDefault="00650694" w:rsidP="001C38E8">
            <w:pPr>
              <w:jc w:val="center"/>
              <w:rPr>
                <w:color w:val="000000"/>
                <w:sz w:val="22"/>
                <w:szCs w:val="22"/>
              </w:rPr>
            </w:pPr>
            <w:r w:rsidRPr="00653756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6F579D11" w14:textId="77777777" w:rsidR="00650694" w:rsidRDefault="00650694" w:rsidP="00650694">
      <w:pPr>
        <w:tabs>
          <w:tab w:val="left" w:pos="1134"/>
        </w:tabs>
        <w:jc w:val="both"/>
        <w:rPr>
          <w:sz w:val="18"/>
          <w:szCs w:val="18"/>
        </w:rPr>
      </w:pPr>
    </w:p>
    <w:p w14:paraId="62DE69E4" w14:textId="0643BA88" w:rsidR="00650694" w:rsidRDefault="00650694" w:rsidP="00D22F45">
      <w:pPr>
        <w:tabs>
          <w:tab w:val="left" w:pos="1134"/>
        </w:tabs>
        <w:ind w:firstLine="426"/>
        <w:jc w:val="both"/>
        <w:rPr>
          <w:sz w:val="18"/>
          <w:szCs w:val="18"/>
        </w:rPr>
        <w:sectPr w:rsidR="00650694" w:rsidSect="00650694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14:paraId="13A2D735" w14:textId="77777777" w:rsidR="00650694" w:rsidRPr="00653756" w:rsidRDefault="00650694" w:rsidP="00650694">
      <w:pPr>
        <w:tabs>
          <w:tab w:val="left" w:pos="709"/>
        </w:tabs>
        <w:rPr>
          <w:b/>
          <w:sz w:val="22"/>
          <w:szCs w:val="22"/>
        </w:rPr>
      </w:pPr>
      <w:proofErr w:type="spellStart"/>
      <w:r w:rsidRPr="00653756">
        <w:rPr>
          <w:b/>
          <w:sz w:val="22"/>
          <w:szCs w:val="22"/>
        </w:rPr>
        <w:t>Analisis</w:t>
      </w:r>
      <w:proofErr w:type="spellEnd"/>
      <w:r w:rsidRPr="00653756">
        <w:rPr>
          <w:b/>
          <w:sz w:val="22"/>
          <w:szCs w:val="22"/>
        </w:rPr>
        <w:t xml:space="preserve"> </w:t>
      </w:r>
      <w:proofErr w:type="spellStart"/>
      <w:r w:rsidRPr="00653756">
        <w:rPr>
          <w:b/>
          <w:sz w:val="22"/>
          <w:szCs w:val="22"/>
        </w:rPr>
        <w:t>Korelasi</w:t>
      </w:r>
      <w:proofErr w:type="spellEnd"/>
      <w:r w:rsidRPr="00653756">
        <w:rPr>
          <w:b/>
          <w:sz w:val="22"/>
          <w:szCs w:val="22"/>
        </w:rPr>
        <w:t xml:space="preserve"> </w:t>
      </w:r>
      <w:proofErr w:type="spellStart"/>
      <w:r w:rsidRPr="00653756">
        <w:rPr>
          <w:b/>
          <w:sz w:val="22"/>
          <w:szCs w:val="22"/>
        </w:rPr>
        <w:t>Indeks</w:t>
      </w:r>
      <w:proofErr w:type="spellEnd"/>
      <w:r w:rsidRPr="00653756">
        <w:rPr>
          <w:b/>
          <w:sz w:val="22"/>
          <w:szCs w:val="22"/>
        </w:rPr>
        <w:t xml:space="preserve"> </w:t>
      </w:r>
      <w:proofErr w:type="spellStart"/>
      <w:r w:rsidRPr="00653756">
        <w:rPr>
          <w:b/>
          <w:sz w:val="22"/>
          <w:szCs w:val="22"/>
        </w:rPr>
        <w:t>Keanekaragaman</w:t>
      </w:r>
      <w:proofErr w:type="spellEnd"/>
      <w:r w:rsidRPr="00653756">
        <w:rPr>
          <w:b/>
          <w:sz w:val="22"/>
          <w:szCs w:val="22"/>
        </w:rPr>
        <w:t xml:space="preserve"> </w:t>
      </w:r>
      <w:proofErr w:type="spellStart"/>
      <w:r w:rsidRPr="00653756">
        <w:rPr>
          <w:b/>
          <w:sz w:val="22"/>
          <w:szCs w:val="22"/>
        </w:rPr>
        <w:t>dengan</w:t>
      </w:r>
      <w:proofErr w:type="spellEnd"/>
      <w:r w:rsidRPr="00653756">
        <w:rPr>
          <w:b/>
          <w:sz w:val="22"/>
          <w:szCs w:val="22"/>
        </w:rPr>
        <w:t xml:space="preserve"> </w:t>
      </w:r>
      <w:proofErr w:type="spellStart"/>
      <w:r w:rsidRPr="00653756">
        <w:rPr>
          <w:b/>
          <w:sz w:val="22"/>
          <w:szCs w:val="22"/>
        </w:rPr>
        <w:t>Fisika</w:t>
      </w:r>
      <w:proofErr w:type="spellEnd"/>
      <w:r w:rsidRPr="00653756">
        <w:rPr>
          <w:b/>
          <w:sz w:val="22"/>
          <w:szCs w:val="22"/>
        </w:rPr>
        <w:t xml:space="preserve"> Kimia</w:t>
      </w:r>
      <w:r w:rsidRPr="00653756">
        <w:rPr>
          <w:b/>
          <w:sz w:val="22"/>
          <w:szCs w:val="22"/>
          <w:lang w:val="id-ID"/>
        </w:rPr>
        <w:t xml:space="preserve"> </w:t>
      </w:r>
      <w:proofErr w:type="spellStart"/>
      <w:r w:rsidRPr="00653756">
        <w:rPr>
          <w:b/>
          <w:sz w:val="22"/>
          <w:szCs w:val="22"/>
        </w:rPr>
        <w:t>Perairan</w:t>
      </w:r>
      <w:proofErr w:type="spellEnd"/>
    </w:p>
    <w:p w14:paraId="6926D9F4" w14:textId="77777777" w:rsidR="00650694" w:rsidRPr="00A71301" w:rsidRDefault="00650694" w:rsidP="00650694">
      <w:pPr>
        <w:jc w:val="both"/>
        <w:rPr>
          <w:b/>
          <w:bCs/>
          <w:sz w:val="22"/>
          <w:szCs w:val="22"/>
          <w:lang w:val="id-ID"/>
        </w:rPr>
      </w:pPr>
    </w:p>
    <w:p w14:paraId="72F80232" w14:textId="5C0B96F8" w:rsidR="00650694" w:rsidRDefault="00650694" w:rsidP="00650694">
      <w:pPr>
        <w:ind w:firstLine="284"/>
        <w:jc w:val="both"/>
        <w:rPr>
          <w:bCs/>
          <w:color w:val="000000"/>
          <w:sz w:val="22"/>
          <w:szCs w:val="22"/>
          <w:lang w:eastAsia="id-ID"/>
        </w:rPr>
      </w:pPr>
      <w:r w:rsidRPr="00653756">
        <w:rPr>
          <w:color w:val="000000"/>
          <w:sz w:val="22"/>
          <w:szCs w:val="22"/>
          <w:lang w:eastAsia="id-ID"/>
        </w:rPr>
        <w:t xml:space="preserve">Nilai </w:t>
      </w:r>
      <w:proofErr w:type="spellStart"/>
      <w:r w:rsidRPr="00653756">
        <w:rPr>
          <w:color w:val="000000"/>
          <w:sz w:val="22"/>
          <w:szCs w:val="22"/>
          <w:lang w:eastAsia="id-ID"/>
        </w:rPr>
        <w:t>korelasi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salinitas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, pH, </w:t>
      </w:r>
      <w:proofErr w:type="spellStart"/>
      <w:r w:rsidRPr="00653756">
        <w:rPr>
          <w:color w:val="000000"/>
          <w:sz w:val="22"/>
          <w:szCs w:val="22"/>
          <w:lang w:eastAsia="id-ID"/>
        </w:rPr>
        <w:t>liat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, DO, </w:t>
      </w:r>
      <w:proofErr w:type="spellStart"/>
      <w:r w:rsidRPr="00653756">
        <w:rPr>
          <w:color w:val="000000"/>
          <w:sz w:val="22"/>
          <w:szCs w:val="22"/>
          <w:lang w:eastAsia="id-ID"/>
        </w:rPr>
        <w:t>debu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, nitrogen </w:t>
      </w:r>
      <w:proofErr w:type="spellStart"/>
      <w:r w:rsidRPr="00653756">
        <w:rPr>
          <w:color w:val="000000"/>
          <w:sz w:val="22"/>
          <w:szCs w:val="22"/>
          <w:lang w:eastAsia="id-ID"/>
        </w:rPr>
        <w:t>terhadap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indeks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keanekaragaman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makrozoobentos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menunjukkan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nilai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positif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. </w:t>
      </w:r>
      <w:r w:rsidRPr="00653756">
        <w:rPr>
          <w:color w:val="000000"/>
          <w:sz w:val="22"/>
          <w:szCs w:val="22"/>
          <w:lang w:eastAsia="id-ID"/>
        </w:rPr>
        <w:t xml:space="preserve">Nilai </w:t>
      </w:r>
      <w:proofErr w:type="spellStart"/>
      <w:r w:rsidRPr="00653756">
        <w:rPr>
          <w:color w:val="000000"/>
          <w:sz w:val="22"/>
          <w:szCs w:val="22"/>
          <w:lang w:eastAsia="id-ID"/>
        </w:rPr>
        <w:t>korelasi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suhu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, </w:t>
      </w:r>
      <w:proofErr w:type="spellStart"/>
      <w:r w:rsidRPr="00653756">
        <w:rPr>
          <w:color w:val="000000"/>
          <w:sz w:val="22"/>
          <w:szCs w:val="22"/>
          <w:lang w:eastAsia="id-ID"/>
        </w:rPr>
        <w:t>pasir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, </w:t>
      </w:r>
      <w:proofErr w:type="spellStart"/>
      <w:r w:rsidRPr="00653756">
        <w:rPr>
          <w:color w:val="000000"/>
          <w:sz w:val="22"/>
          <w:szCs w:val="22"/>
          <w:lang w:eastAsia="id-ID"/>
        </w:rPr>
        <w:t>arus</w:t>
      </w:r>
      <w:proofErr w:type="spellEnd"/>
      <w:r w:rsidRPr="00653756">
        <w:rPr>
          <w:color w:val="000000"/>
          <w:sz w:val="22"/>
          <w:szCs w:val="22"/>
          <w:lang w:eastAsia="id-ID"/>
        </w:rPr>
        <w:t>, C-</w:t>
      </w:r>
      <w:proofErr w:type="spellStart"/>
      <w:r w:rsidRPr="00653756">
        <w:rPr>
          <w:color w:val="000000"/>
          <w:sz w:val="22"/>
          <w:szCs w:val="22"/>
          <w:lang w:eastAsia="id-ID"/>
        </w:rPr>
        <w:t>organik</w:t>
      </w:r>
      <w:proofErr w:type="spellEnd"/>
      <w:r w:rsidRPr="00653756">
        <w:rPr>
          <w:color w:val="000000"/>
          <w:sz w:val="22"/>
          <w:szCs w:val="22"/>
          <w:lang w:eastAsia="id-ID"/>
        </w:rPr>
        <w:t>,</w:t>
      </w:r>
      <w:r>
        <w:rPr>
          <w:color w:val="000000"/>
          <w:sz w:val="22"/>
          <w:szCs w:val="22"/>
          <w:lang w:val="id-ID"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fosfor</w:t>
      </w:r>
      <w:proofErr w:type="spellEnd"/>
      <w:r>
        <w:rPr>
          <w:color w:val="000000"/>
          <w:sz w:val="22"/>
          <w:szCs w:val="22"/>
          <w:lang w:val="id-ID"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terhadap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indeks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keanekaragaman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menunjukkan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korelasi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bernilai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negatif</w:t>
      </w:r>
      <w:proofErr w:type="spellEnd"/>
      <w:r w:rsidRPr="00653756">
        <w:rPr>
          <w:color w:val="000000"/>
          <w:sz w:val="22"/>
          <w:szCs w:val="22"/>
          <w:lang w:eastAsia="id-ID"/>
        </w:rPr>
        <w:t>.</w:t>
      </w:r>
      <w:r w:rsidRPr="00653756">
        <w:rPr>
          <w:b/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Berdasarkan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analisis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korelasi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indeks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keanekaragaman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makrozoobentos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653756">
        <w:rPr>
          <w:color w:val="000000"/>
          <w:sz w:val="22"/>
          <w:szCs w:val="22"/>
          <w:lang w:eastAsia="id-ID"/>
        </w:rPr>
        <w:t>disajikan</w:t>
      </w:r>
      <w:proofErr w:type="spellEnd"/>
      <w:r w:rsidRPr="00653756">
        <w:rPr>
          <w:color w:val="000000"/>
          <w:sz w:val="22"/>
          <w:szCs w:val="22"/>
          <w:lang w:eastAsia="id-ID"/>
        </w:rPr>
        <w:t xml:space="preserve"> pada </w:t>
      </w:r>
      <w:r w:rsidRPr="00653756">
        <w:rPr>
          <w:bCs/>
          <w:color w:val="000000"/>
          <w:sz w:val="22"/>
          <w:szCs w:val="22"/>
          <w:lang w:eastAsia="id-ID"/>
        </w:rPr>
        <w:t xml:space="preserve">Gambar </w:t>
      </w:r>
      <w:r>
        <w:rPr>
          <w:bCs/>
          <w:color w:val="000000"/>
          <w:sz w:val="22"/>
          <w:szCs w:val="22"/>
          <w:lang w:val="id-ID" w:eastAsia="id-ID"/>
        </w:rPr>
        <w:t>2</w:t>
      </w:r>
      <w:r w:rsidRPr="00653756">
        <w:rPr>
          <w:bCs/>
          <w:color w:val="000000"/>
          <w:sz w:val="22"/>
          <w:szCs w:val="22"/>
          <w:lang w:eastAsia="id-ID"/>
        </w:rPr>
        <w:t>.</w:t>
      </w:r>
    </w:p>
    <w:p w14:paraId="475780D0" w14:textId="2F791B4C" w:rsidR="00D22F45" w:rsidRPr="00650694" w:rsidRDefault="00D22F45" w:rsidP="00650694">
      <w:pPr>
        <w:tabs>
          <w:tab w:val="left" w:pos="1134"/>
        </w:tabs>
        <w:ind w:firstLine="426"/>
        <w:jc w:val="both"/>
        <w:rPr>
          <w:sz w:val="18"/>
          <w:szCs w:val="18"/>
          <w:lang w:val="id-ID"/>
        </w:rPr>
      </w:pPr>
    </w:p>
    <w:p w14:paraId="3B78FAE5" w14:textId="77777777" w:rsidR="00650694" w:rsidRDefault="00650694" w:rsidP="00D22F45">
      <w:pPr>
        <w:tabs>
          <w:tab w:val="left" w:pos="1134"/>
        </w:tabs>
        <w:ind w:firstLine="426"/>
        <w:jc w:val="both"/>
        <w:rPr>
          <w:sz w:val="18"/>
          <w:szCs w:val="18"/>
          <w:lang w:val="id-ID"/>
        </w:rPr>
        <w:sectPr w:rsidR="00650694" w:rsidSect="00D22F45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0D243F93" w14:textId="08DD7E7E" w:rsidR="00D22F45" w:rsidRPr="00650694" w:rsidRDefault="00D22F45" w:rsidP="00D22F45">
      <w:pPr>
        <w:tabs>
          <w:tab w:val="left" w:pos="1134"/>
        </w:tabs>
        <w:ind w:firstLine="426"/>
        <w:jc w:val="both"/>
        <w:rPr>
          <w:sz w:val="18"/>
          <w:szCs w:val="18"/>
          <w:lang w:val="id-ID"/>
        </w:rPr>
      </w:pPr>
    </w:p>
    <w:p w14:paraId="3662EFC0" w14:textId="1C4D0190" w:rsidR="00D22F45" w:rsidRDefault="00650694" w:rsidP="00650694">
      <w:pPr>
        <w:tabs>
          <w:tab w:val="left" w:pos="1134"/>
        </w:tabs>
        <w:ind w:firstLine="567"/>
        <w:jc w:val="both"/>
        <w:rPr>
          <w:sz w:val="18"/>
          <w:szCs w:val="18"/>
          <w:lang w:val="id-ID"/>
        </w:rPr>
      </w:pPr>
      <w:r w:rsidRPr="0086519E">
        <w:rPr>
          <w:noProof/>
        </w:rPr>
        <w:drawing>
          <wp:inline distT="0" distB="0" distL="0" distR="0" wp14:anchorId="51419FFE" wp14:editId="5DA3B354">
            <wp:extent cx="4972050" cy="2238375"/>
            <wp:effectExtent l="19050" t="0" r="19050" b="0"/>
            <wp:docPr id="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66457DA" w14:textId="728B0701" w:rsidR="00650694" w:rsidRDefault="00650694" w:rsidP="00D22F45">
      <w:pPr>
        <w:tabs>
          <w:tab w:val="left" w:pos="1134"/>
        </w:tabs>
        <w:ind w:firstLine="426"/>
        <w:jc w:val="both"/>
        <w:rPr>
          <w:sz w:val="18"/>
          <w:szCs w:val="18"/>
          <w:lang w:val="id-ID"/>
        </w:rPr>
      </w:pPr>
    </w:p>
    <w:p w14:paraId="7DE121FF" w14:textId="7078961C" w:rsidR="00650694" w:rsidRPr="00AB786E" w:rsidRDefault="00650694" w:rsidP="00650694">
      <w:pPr>
        <w:pStyle w:val="ListParagraph"/>
        <w:tabs>
          <w:tab w:val="left" w:pos="567"/>
        </w:tabs>
        <w:ind w:left="0"/>
        <w:jc w:val="center"/>
        <w:rPr>
          <w:bCs/>
          <w:sz w:val="22"/>
          <w:szCs w:val="22"/>
        </w:rPr>
      </w:pPr>
      <w:r w:rsidRPr="00AB786E">
        <w:rPr>
          <w:bCs/>
          <w:color w:val="000000"/>
          <w:sz w:val="22"/>
          <w:szCs w:val="22"/>
          <w:lang w:eastAsia="id-ID"/>
        </w:rPr>
        <w:t xml:space="preserve">Gambar </w:t>
      </w:r>
      <w:r>
        <w:rPr>
          <w:bCs/>
          <w:color w:val="000000"/>
          <w:sz w:val="22"/>
          <w:szCs w:val="22"/>
          <w:lang w:val="id-ID" w:eastAsia="id-ID"/>
        </w:rPr>
        <w:t>2</w:t>
      </w:r>
      <w:r w:rsidRPr="00AB786E">
        <w:rPr>
          <w:bCs/>
          <w:color w:val="000000"/>
          <w:sz w:val="22"/>
          <w:szCs w:val="22"/>
          <w:lang w:eastAsia="id-ID"/>
        </w:rPr>
        <w:t>.</w:t>
      </w:r>
      <w:r>
        <w:rPr>
          <w:bCs/>
          <w:color w:val="000000"/>
          <w:sz w:val="22"/>
          <w:szCs w:val="22"/>
          <w:lang w:val="id-ID" w:eastAsia="id-ID"/>
        </w:rPr>
        <w:t xml:space="preserve"> </w:t>
      </w:r>
      <w:r w:rsidRPr="00AB786E">
        <w:rPr>
          <w:bCs/>
          <w:sz w:val="22"/>
          <w:szCs w:val="22"/>
        </w:rPr>
        <w:t xml:space="preserve">Nilai </w:t>
      </w:r>
      <w:r>
        <w:rPr>
          <w:bCs/>
          <w:sz w:val="22"/>
          <w:szCs w:val="22"/>
          <w:lang w:val="id-ID"/>
        </w:rPr>
        <w:t>k</w:t>
      </w:r>
      <w:proofErr w:type="spellStart"/>
      <w:r w:rsidRPr="00AB786E">
        <w:rPr>
          <w:bCs/>
          <w:sz w:val="22"/>
          <w:szCs w:val="22"/>
        </w:rPr>
        <w:t>orelasi</w:t>
      </w:r>
      <w:proofErr w:type="spellEnd"/>
      <w:r w:rsidRPr="00AB786E">
        <w:rPr>
          <w:bCs/>
          <w:sz w:val="22"/>
          <w:szCs w:val="22"/>
        </w:rPr>
        <w:t xml:space="preserve"> </w:t>
      </w:r>
      <w:proofErr w:type="spellStart"/>
      <w:r w:rsidRPr="00AB786E">
        <w:rPr>
          <w:bCs/>
          <w:sz w:val="22"/>
          <w:szCs w:val="22"/>
        </w:rPr>
        <w:t>antara</w:t>
      </w:r>
      <w:proofErr w:type="spellEnd"/>
      <w:r w:rsidRPr="00AB78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id-ID"/>
        </w:rPr>
        <w:t>fi</w:t>
      </w:r>
      <w:r w:rsidRPr="00AB786E">
        <w:rPr>
          <w:bCs/>
          <w:sz w:val="22"/>
          <w:szCs w:val="22"/>
        </w:rPr>
        <w:t xml:space="preserve">sika </w:t>
      </w:r>
      <w:r>
        <w:rPr>
          <w:bCs/>
          <w:sz w:val="22"/>
          <w:szCs w:val="22"/>
          <w:lang w:val="id-ID"/>
        </w:rPr>
        <w:t>k</w:t>
      </w:r>
      <w:proofErr w:type="spellStart"/>
      <w:r w:rsidRPr="00AB786E">
        <w:rPr>
          <w:bCs/>
          <w:sz w:val="22"/>
          <w:szCs w:val="22"/>
        </w:rPr>
        <w:t>imia</w:t>
      </w:r>
      <w:proofErr w:type="spellEnd"/>
      <w:r w:rsidRPr="00AB78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id-ID"/>
        </w:rPr>
        <w:t>p</w:t>
      </w:r>
      <w:proofErr w:type="spellStart"/>
      <w:r w:rsidRPr="00AB786E">
        <w:rPr>
          <w:bCs/>
          <w:sz w:val="22"/>
          <w:szCs w:val="22"/>
        </w:rPr>
        <w:t>erairan</w:t>
      </w:r>
      <w:proofErr w:type="spellEnd"/>
      <w:r w:rsidRPr="00AB786E">
        <w:rPr>
          <w:bCs/>
          <w:sz w:val="22"/>
          <w:szCs w:val="22"/>
        </w:rPr>
        <w:t xml:space="preserve"> </w:t>
      </w:r>
      <w:proofErr w:type="spellStart"/>
      <w:r w:rsidRPr="00AB786E">
        <w:rPr>
          <w:bCs/>
          <w:sz w:val="22"/>
          <w:szCs w:val="22"/>
        </w:rPr>
        <w:t>dengan</w:t>
      </w:r>
      <w:proofErr w:type="spellEnd"/>
      <w:r w:rsidRPr="00AB78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id-ID"/>
        </w:rPr>
        <w:t>n</w:t>
      </w:r>
      <w:proofErr w:type="spellStart"/>
      <w:r w:rsidRPr="00AB786E">
        <w:rPr>
          <w:bCs/>
          <w:sz w:val="22"/>
          <w:szCs w:val="22"/>
        </w:rPr>
        <w:t>ilai</w:t>
      </w:r>
      <w:proofErr w:type="spellEnd"/>
      <w:r w:rsidRPr="00AB78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id-ID"/>
        </w:rPr>
        <w:t>i</w:t>
      </w:r>
      <w:proofErr w:type="spellStart"/>
      <w:r w:rsidRPr="00AB786E">
        <w:rPr>
          <w:bCs/>
          <w:sz w:val="22"/>
          <w:szCs w:val="22"/>
        </w:rPr>
        <w:t>ndeks</w:t>
      </w:r>
      <w:proofErr w:type="spellEnd"/>
      <w:r w:rsidRPr="00AB78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id-ID"/>
        </w:rPr>
        <w:t>k</w:t>
      </w:r>
      <w:proofErr w:type="spellStart"/>
      <w:r w:rsidRPr="00AB786E">
        <w:rPr>
          <w:bCs/>
          <w:sz w:val="22"/>
          <w:szCs w:val="22"/>
        </w:rPr>
        <w:t>eanekaragaman</w:t>
      </w:r>
      <w:proofErr w:type="spellEnd"/>
    </w:p>
    <w:p w14:paraId="40E23616" w14:textId="3BFBB297" w:rsidR="00650694" w:rsidRPr="00AB786E" w:rsidRDefault="00650694" w:rsidP="00650694">
      <w:pPr>
        <w:jc w:val="center"/>
        <w:rPr>
          <w:bCs/>
          <w:i/>
          <w:iCs/>
          <w:sz w:val="22"/>
          <w:szCs w:val="22"/>
          <w:lang w:val="id-ID"/>
        </w:rPr>
      </w:pPr>
      <w:r w:rsidRPr="00AB786E">
        <w:rPr>
          <w:bCs/>
          <w:i/>
          <w:iCs/>
          <w:sz w:val="22"/>
          <w:szCs w:val="22"/>
          <w:lang w:val="id-ID"/>
        </w:rPr>
        <w:t xml:space="preserve">Figure </w:t>
      </w:r>
      <w:r>
        <w:rPr>
          <w:bCs/>
          <w:i/>
          <w:iCs/>
          <w:sz w:val="22"/>
          <w:szCs w:val="22"/>
          <w:lang w:val="id-ID"/>
        </w:rPr>
        <w:t>2</w:t>
      </w:r>
      <w:r w:rsidRPr="00AB786E">
        <w:rPr>
          <w:bCs/>
          <w:i/>
          <w:iCs/>
          <w:sz w:val="22"/>
          <w:szCs w:val="22"/>
          <w:lang w:val="id-ID"/>
        </w:rPr>
        <w:t>. Correlation value between aquatic chemical physics and diversity index value</w:t>
      </w:r>
    </w:p>
    <w:p w14:paraId="5A98B623" w14:textId="2F903176" w:rsidR="00650694" w:rsidRDefault="00650694" w:rsidP="00D22F45">
      <w:pPr>
        <w:tabs>
          <w:tab w:val="left" w:pos="1134"/>
        </w:tabs>
        <w:ind w:firstLine="426"/>
        <w:jc w:val="both"/>
        <w:rPr>
          <w:sz w:val="18"/>
          <w:szCs w:val="18"/>
          <w:lang w:val="id-ID"/>
        </w:rPr>
      </w:pPr>
    </w:p>
    <w:p w14:paraId="04298D32" w14:textId="77777777" w:rsidR="00650694" w:rsidRDefault="00650694" w:rsidP="00650694">
      <w:pPr>
        <w:tabs>
          <w:tab w:val="left" w:pos="1134"/>
        </w:tabs>
        <w:jc w:val="both"/>
        <w:rPr>
          <w:sz w:val="18"/>
          <w:szCs w:val="18"/>
        </w:rPr>
        <w:sectPr w:rsidR="00650694" w:rsidSect="00650694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14:paraId="7246640E" w14:textId="77777777" w:rsidR="00650694" w:rsidRPr="0005243E" w:rsidRDefault="00650694" w:rsidP="00650694">
      <w:pPr>
        <w:tabs>
          <w:tab w:val="left" w:pos="709"/>
          <w:tab w:val="left" w:pos="3544"/>
        </w:tabs>
        <w:ind w:firstLine="284"/>
        <w:jc w:val="both"/>
        <w:rPr>
          <w:sz w:val="22"/>
          <w:szCs w:val="22"/>
        </w:rPr>
      </w:pPr>
      <w:r w:rsidRPr="0005243E">
        <w:rPr>
          <w:sz w:val="22"/>
          <w:szCs w:val="22"/>
        </w:rPr>
        <w:t xml:space="preserve">Hasil </w:t>
      </w:r>
      <w:proofErr w:type="spellStart"/>
      <w:r w:rsidRPr="0005243E">
        <w:rPr>
          <w:sz w:val="22"/>
          <w:szCs w:val="22"/>
        </w:rPr>
        <w:t>Analisis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korelasi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antara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dengan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suhu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arus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fraksi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pasir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fosfor</w:t>
      </w:r>
      <w:proofErr w:type="spellEnd"/>
      <w:r w:rsidRPr="0005243E">
        <w:rPr>
          <w:sz w:val="22"/>
          <w:szCs w:val="22"/>
        </w:rPr>
        <w:t xml:space="preserve"> dan C-</w:t>
      </w:r>
      <w:proofErr w:type="spellStart"/>
      <w:r w:rsidRPr="0005243E">
        <w:rPr>
          <w:sz w:val="22"/>
          <w:szCs w:val="22"/>
        </w:rPr>
        <w:t>organik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adalah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negatif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hal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menunjukkan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tidak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ada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hubungan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kenaikan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maupun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penurunan</w:t>
      </w:r>
      <w:proofErr w:type="spellEnd"/>
      <w:r w:rsidRPr="0005243E">
        <w:rPr>
          <w:sz w:val="22"/>
          <w:szCs w:val="22"/>
        </w:rPr>
        <w:t xml:space="preserve"> parameter - parameter </w:t>
      </w:r>
      <w:proofErr w:type="spellStart"/>
      <w:r w:rsidRPr="0005243E">
        <w:rPr>
          <w:sz w:val="22"/>
          <w:szCs w:val="22"/>
        </w:rPr>
        <w:t>tersebut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kenaikan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maupun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penurunan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nilai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. </w:t>
      </w:r>
      <w:proofErr w:type="spellStart"/>
      <w:r w:rsidRPr="0005243E">
        <w:rPr>
          <w:sz w:val="22"/>
          <w:szCs w:val="22"/>
        </w:rPr>
        <w:t>Analisis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korelasi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debu</w:t>
      </w:r>
      <w:proofErr w:type="spellEnd"/>
      <w:r w:rsidRPr="0005243E">
        <w:rPr>
          <w:sz w:val="22"/>
          <w:szCs w:val="22"/>
        </w:rPr>
        <w:t xml:space="preserve"> dan nitrogen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dapat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dikatakan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hampir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tidak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ada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hubungan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karena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nilainya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hampir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mendekati</w:t>
      </w:r>
      <w:proofErr w:type="spellEnd"/>
      <w:r w:rsidRPr="0005243E">
        <w:rPr>
          <w:sz w:val="22"/>
          <w:szCs w:val="22"/>
        </w:rPr>
        <w:t xml:space="preserve"> 0 </w:t>
      </w:r>
      <w:proofErr w:type="spellStart"/>
      <w:r w:rsidRPr="0005243E">
        <w:rPr>
          <w:sz w:val="22"/>
          <w:szCs w:val="22"/>
        </w:rPr>
        <w:t>sehingga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termasuk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kategori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tingkat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hubungan</w:t>
      </w:r>
      <w:proofErr w:type="spellEnd"/>
      <w:r w:rsidRPr="0005243E">
        <w:rPr>
          <w:sz w:val="22"/>
          <w:szCs w:val="22"/>
        </w:rPr>
        <w:t xml:space="preserve"> yang </w:t>
      </w:r>
      <w:proofErr w:type="spellStart"/>
      <w:r w:rsidRPr="0005243E">
        <w:rPr>
          <w:sz w:val="22"/>
          <w:szCs w:val="22"/>
        </w:rPr>
        <w:t>sangat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rendah</w:t>
      </w:r>
      <w:proofErr w:type="spellEnd"/>
      <w:r w:rsidRPr="0005243E">
        <w:rPr>
          <w:sz w:val="22"/>
          <w:szCs w:val="22"/>
        </w:rPr>
        <w:t xml:space="preserve"> (0,00 – 0,199).</w:t>
      </w:r>
    </w:p>
    <w:p w14:paraId="78B35506" w14:textId="77777777" w:rsidR="00650694" w:rsidRPr="0005243E" w:rsidRDefault="00650694" w:rsidP="00650694">
      <w:pPr>
        <w:tabs>
          <w:tab w:val="left" w:pos="426"/>
          <w:tab w:val="left" w:pos="3544"/>
        </w:tabs>
        <w:ind w:firstLine="284"/>
        <w:jc w:val="both"/>
        <w:rPr>
          <w:sz w:val="22"/>
          <w:szCs w:val="22"/>
        </w:rPr>
      </w:pPr>
      <w:proofErr w:type="spellStart"/>
      <w:r w:rsidRPr="0005243E">
        <w:rPr>
          <w:sz w:val="22"/>
          <w:szCs w:val="22"/>
        </w:rPr>
        <w:t>Analisis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fraksi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liat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termasuk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kategori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tingkat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hubungan</w:t>
      </w:r>
      <w:proofErr w:type="spellEnd"/>
      <w:r w:rsidRPr="0005243E">
        <w:rPr>
          <w:sz w:val="22"/>
          <w:szCs w:val="22"/>
        </w:rPr>
        <w:t xml:space="preserve"> yang </w:t>
      </w:r>
      <w:proofErr w:type="spellStart"/>
      <w:r w:rsidRPr="0005243E">
        <w:rPr>
          <w:sz w:val="22"/>
          <w:szCs w:val="22"/>
        </w:rPr>
        <w:t>sedang</w:t>
      </w:r>
      <w:proofErr w:type="spellEnd"/>
      <w:r w:rsidRPr="0005243E">
        <w:rPr>
          <w:sz w:val="22"/>
          <w:szCs w:val="22"/>
        </w:rPr>
        <w:t xml:space="preserve"> (0,40 – 0,599), </w:t>
      </w:r>
      <w:proofErr w:type="spellStart"/>
      <w:r w:rsidRPr="0005243E">
        <w:rPr>
          <w:sz w:val="22"/>
          <w:szCs w:val="22"/>
        </w:rPr>
        <w:t>dimana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fraksi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liat</w:t>
      </w:r>
      <w:proofErr w:type="spellEnd"/>
      <w:r w:rsidRPr="0005243E">
        <w:rPr>
          <w:sz w:val="22"/>
          <w:szCs w:val="22"/>
        </w:rPr>
        <w:t xml:space="preserve"> yang di </w:t>
      </w:r>
      <w:proofErr w:type="spellStart"/>
      <w:r w:rsidRPr="0005243E">
        <w:rPr>
          <w:sz w:val="22"/>
          <w:szCs w:val="22"/>
        </w:rPr>
        <w:t>peroleh</w:t>
      </w:r>
      <w:proofErr w:type="spellEnd"/>
      <w:r w:rsidRPr="0005243E">
        <w:rPr>
          <w:sz w:val="22"/>
          <w:szCs w:val="22"/>
        </w:rPr>
        <w:t xml:space="preserve"> pada Pantai </w:t>
      </w:r>
      <w:proofErr w:type="spellStart"/>
      <w:r w:rsidRPr="0005243E">
        <w:rPr>
          <w:sz w:val="22"/>
          <w:szCs w:val="22"/>
        </w:rPr>
        <w:t>Tukak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nya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. </w:t>
      </w:r>
      <w:proofErr w:type="spellStart"/>
      <w:r w:rsidRPr="0005243E">
        <w:rPr>
          <w:sz w:val="22"/>
          <w:szCs w:val="22"/>
        </w:rPr>
        <w:t>Analisis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korelasi</w:t>
      </w:r>
      <w:proofErr w:type="spellEnd"/>
      <w:r w:rsidRPr="0005243E">
        <w:rPr>
          <w:sz w:val="22"/>
          <w:szCs w:val="22"/>
        </w:rPr>
        <w:t xml:space="preserve"> pH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termasuk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kategori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hubungan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nya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sedang</w:t>
      </w:r>
      <w:proofErr w:type="spellEnd"/>
      <w:r w:rsidRPr="0005243E">
        <w:rPr>
          <w:sz w:val="22"/>
          <w:szCs w:val="22"/>
        </w:rPr>
        <w:t xml:space="preserve"> (0,40 – 0,559), </w:t>
      </w:r>
      <w:proofErr w:type="spellStart"/>
      <w:r w:rsidRPr="0005243E">
        <w:rPr>
          <w:sz w:val="22"/>
          <w:szCs w:val="22"/>
        </w:rPr>
        <w:t>dimana</w:t>
      </w:r>
      <w:proofErr w:type="spellEnd"/>
      <w:r w:rsidRPr="0005243E">
        <w:rPr>
          <w:sz w:val="22"/>
          <w:szCs w:val="22"/>
        </w:rPr>
        <w:t xml:space="preserve"> pada </w:t>
      </w:r>
      <w:proofErr w:type="spellStart"/>
      <w:r w:rsidRPr="0005243E">
        <w:rPr>
          <w:sz w:val="22"/>
          <w:szCs w:val="22"/>
        </w:rPr>
        <w:t>pantai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Tukak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nilai</w:t>
      </w:r>
      <w:proofErr w:type="spellEnd"/>
      <w:r w:rsidRPr="0005243E">
        <w:rPr>
          <w:sz w:val="22"/>
          <w:szCs w:val="22"/>
        </w:rPr>
        <w:t xml:space="preserve"> pH yang </w:t>
      </w:r>
      <w:proofErr w:type="spellStart"/>
      <w:r w:rsidRPr="0005243E">
        <w:rPr>
          <w:sz w:val="22"/>
          <w:szCs w:val="22"/>
        </w:rPr>
        <w:t>diperolehn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t</w:t>
      </w:r>
      <w:proofErr w:type="spellStart"/>
      <w:r w:rsidRPr="0005243E">
        <w:rPr>
          <w:sz w:val="22"/>
          <w:szCs w:val="22"/>
        </w:rPr>
        <w:t>inggi</w:t>
      </w:r>
      <w:proofErr w:type="spellEnd"/>
      <w:r w:rsidRPr="0005243E">
        <w:rPr>
          <w:sz w:val="22"/>
          <w:szCs w:val="22"/>
        </w:rPr>
        <w:t xml:space="preserve"> pula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keanekaragamannya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akan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tetapi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batasan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maksimum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nilai</w:t>
      </w:r>
      <w:proofErr w:type="spellEnd"/>
      <w:r w:rsidRPr="0005243E">
        <w:rPr>
          <w:sz w:val="22"/>
          <w:szCs w:val="22"/>
        </w:rPr>
        <w:t xml:space="preserve"> pH </w:t>
      </w:r>
      <w:proofErr w:type="spellStart"/>
      <w:r w:rsidRPr="0005243E">
        <w:rPr>
          <w:sz w:val="22"/>
          <w:szCs w:val="22"/>
        </w:rPr>
        <w:t>tersebut</w:t>
      </w:r>
      <w:proofErr w:type="spellEnd"/>
      <w:r w:rsidRPr="0005243E">
        <w:rPr>
          <w:sz w:val="22"/>
          <w:szCs w:val="22"/>
        </w:rPr>
        <w:t xml:space="preserve"> yang </w:t>
      </w:r>
      <w:proofErr w:type="spellStart"/>
      <w:r w:rsidRPr="0005243E">
        <w:rPr>
          <w:sz w:val="22"/>
          <w:szCs w:val="22"/>
        </w:rPr>
        <w:t>cocok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kehidupan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makrozoobentos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menurut</w:t>
      </w:r>
      <w:proofErr w:type="spellEnd"/>
      <w:r w:rsidRPr="0005243E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r w:rsidRPr="0005243E">
        <w:rPr>
          <w:sz w:val="22"/>
          <w:szCs w:val="22"/>
        </w:rPr>
        <w:t>Effendi</w:t>
      </w:r>
      <w:r>
        <w:rPr>
          <w:sz w:val="22"/>
          <w:szCs w:val="22"/>
          <w:lang w:val="id-ID"/>
        </w:rPr>
        <w:t xml:space="preserve">, </w:t>
      </w:r>
      <w:r w:rsidRPr="0005243E">
        <w:rPr>
          <w:sz w:val="22"/>
          <w:szCs w:val="22"/>
        </w:rPr>
        <w:t xml:space="preserve">2003) </w:t>
      </w:r>
      <w:proofErr w:type="spellStart"/>
      <w:proofErr w:type="gramStart"/>
      <w:r w:rsidRPr="0005243E">
        <w:rPr>
          <w:sz w:val="22"/>
          <w:szCs w:val="22"/>
        </w:rPr>
        <w:t>adalah</w:t>
      </w:r>
      <w:proofErr w:type="spellEnd"/>
      <w:r w:rsidRPr="0005243E">
        <w:rPr>
          <w:sz w:val="22"/>
          <w:szCs w:val="22"/>
        </w:rPr>
        <w:t xml:space="preserve">  8</w:t>
      </w:r>
      <w:proofErr w:type="gramEnd"/>
      <w:r w:rsidRPr="0005243E">
        <w:rPr>
          <w:sz w:val="22"/>
          <w:szCs w:val="22"/>
        </w:rPr>
        <w:t xml:space="preserve">,5. </w:t>
      </w:r>
    </w:p>
    <w:p w14:paraId="167B9986" w14:textId="77777777" w:rsidR="00650694" w:rsidRDefault="00650694" w:rsidP="00650694">
      <w:pPr>
        <w:tabs>
          <w:tab w:val="left" w:pos="284"/>
          <w:tab w:val="left" w:pos="3544"/>
        </w:tabs>
        <w:jc w:val="both"/>
        <w:rPr>
          <w:sz w:val="22"/>
          <w:szCs w:val="22"/>
        </w:rPr>
      </w:pPr>
      <w:proofErr w:type="spellStart"/>
      <w:r w:rsidRPr="0005243E">
        <w:rPr>
          <w:sz w:val="22"/>
          <w:szCs w:val="22"/>
        </w:rPr>
        <w:t>Analisis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korelasi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salinitas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termasuk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kategori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tingkat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hubungannya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kuat</w:t>
      </w:r>
      <w:proofErr w:type="spellEnd"/>
      <w:r w:rsidRPr="0005243E">
        <w:rPr>
          <w:sz w:val="22"/>
          <w:szCs w:val="22"/>
        </w:rPr>
        <w:t xml:space="preserve"> (0,60 – 0,799), </w:t>
      </w:r>
      <w:proofErr w:type="spellStart"/>
      <w:r w:rsidRPr="0005243E">
        <w:rPr>
          <w:sz w:val="22"/>
          <w:szCs w:val="22"/>
        </w:rPr>
        <w:t>dimana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nilai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salinitas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nya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akan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tetapi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batasan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nilai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salinitas</w:t>
      </w:r>
      <w:proofErr w:type="spellEnd"/>
      <w:r w:rsidRPr="0005243E">
        <w:rPr>
          <w:sz w:val="22"/>
          <w:szCs w:val="22"/>
        </w:rPr>
        <w:t xml:space="preserve"> yang </w:t>
      </w:r>
      <w:proofErr w:type="spellStart"/>
      <w:r w:rsidRPr="0005243E">
        <w:rPr>
          <w:sz w:val="22"/>
          <w:szCs w:val="22"/>
        </w:rPr>
        <w:t>baik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makrozoobentos</w:t>
      </w:r>
      <w:proofErr w:type="spellEnd"/>
      <w:r w:rsidRPr="0005243E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M</w:t>
      </w:r>
      <w:proofErr w:type="spellStart"/>
      <w:r w:rsidRPr="0005243E">
        <w:rPr>
          <w:sz w:val="22"/>
          <w:szCs w:val="22"/>
        </w:rPr>
        <w:t>enurut</w:t>
      </w:r>
      <w:proofErr w:type="spellEnd"/>
      <w:r w:rsidRPr="0005243E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(</w:t>
      </w:r>
      <w:proofErr w:type="spellStart"/>
      <w:r w:rsidRPr="0005243E">
        <w:rPr>
          <w:sz w:val="22"/>
          <w:szCs w:val="22"/>
        </w:rPr>
        <w:t>Hutabarat</w:t>
      </w:r>
      <w:proofErr w:type="spellEnd"/>
      <w:r w:rsidRPr="0005243E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&amp; E</w:t>
      </w:r>
      <w:r w:rsidRPr="0005243E">
        <w:rPr>
          <w:sz w:val="22"/>
          <w:szCs w:val="22"/>
        </w:rPr>
        <w:t>vans</w:t>
      </w:r>
      <w:r>
        <w:rPr>
          <w:sz w:val="22"/>
          <w:szCs w:val="22"/>
          <w:lang w:val="id-ID"/>
        </w:rPr>
        <w:t xml:space="preserve">, </w:t>
      </w:r>
      <w:r w:rsidRPr="0005243E">
        <w:rPr>
          <w:sz w:val="22"/>
          <w:szCs w:val="22"/>
        </w:rPr>
        <w:t xml:space="preserve">2008) </w:t>
      </w:r>
      <w:proofErr w:type="spellStart"/>
      <w:r w:rsidRPr="0005243E">
        <w:rPr>
          <w:sz w:val="22"/>
          <w:szCs w:val="22"/>
        </w:rPr>
        <w:t>adalah</w:t>
      </w:r>
      <w:proofErr w:type="spellEnd"/>
      <w:r w:rsidRPr="0005243E">
        <w:rPr>
          <w:sz w:val="22"/>
          <w:szCs w:val="22"/>
        </w:rPr>
        <w:t xml:space="preserve"> 35 ‰. </w:t>
      </w:r>
      <w:proofErr w:type="spellStart"/>
      <w:r w:rsidRPr="0005243E">
        <w:rPr>
          <w:sz w:val="22"/>
          <w:szCs w:val="22"/>
        </w:rPr>
        <w:t>Analisis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korelasi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termasuk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kategori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sangat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kuat</w:t>
      </w:r>
      <w:proofErr w:type="spellEnd"/>
      <w:r w:rsidRPr="0005243E">
        <w:rPr>
          <w:sz w:val="22"/>
          <w:szCs w:val="22"/>
        </w:rPr>
        <w:t xml:space="preserve"> (0,80 – 1,000), </w:t>
      </w:r>
      <w:proofErr w:type="spellStart"/>
      <w:r w:rsidRPr="0005243E">
        <w:rPr>
          <w:sz w:val="22"/>
          <w:szCs w:val="22"/>
        </w:rPr>
        <w:t>dimana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 DO </w:t>
      </w:r>
      <w:proofErr w:type="spellStart"/>
      <w:r w:rsidRPr="0005243E">
        <w:rPr>
          <w:sz w:val="22"/>
          <w:szCs w:val="22"/>
        </w:rPr>
        <w:t>semakin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akan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tetapi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batasan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nilai</w:t>
      </w:r>
      <w:proofErr w:type="spellEnd"/>
      <w:r w:rsidRPr="0005243E">
        <w:rPr>
          <w:sz w:val="22"/>
          <w:szCs w:val="22"/>
        </w:rPr>
        <w:t xml:space="preserve"> DO yang </w:t>
      </w:r>
      <w:proofErr w:type="spellStart"/>
      <w:r w:rsidRPr="0005243E">
        <w:rPr>
          <w:sz w:val="22"/>
          <w:szCs w:val="22"/>
        </w:rPr>
        <w:t>baik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makrozoobentos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adalah</w:t>
      </w:r>
      <w:proofErr w:type="spellEnd"/>
      <w:r w:rsidRPr="0005243E">
        <w:rPr>
          <w:sz w:val="22"/>
          <w:szCs w:val="22"/>
        </w:rPr>
        <w:t xml:space="preserve"> 10 ppm. </w:t>
      </w:r>
      <w:proofErr w:type="spellStart"/>
      <w:proofErr w:type="gramStart"/>
      <w:r w:rsidRPr="0005243E">
        <w:rPr>
          <w:sz w:val="22"/>
          <w:szCs w:val="22"/>
        </w:rPr>
        <w:t>Menurut</w:t>
      </w:r>
      <w:proofErr w:type="spellEnd"/>
      <w:r w:rsidRPr="0005243E">
        <w:rPr>
          <w:sz w:val="22"/>
          <w:szCs w:val="22"/>
        </w:rPr>
        <w:t xml:space="preserve">  </w:t>
      </w:r>
      <w:r>
        <w:rPr>
          <w:sz w:val="22"/>
          <w:szCs w:val="22"/>
          <w:lang w:val="id-ID"/>
        </w:rPr>
        <w:t>(</w:t>
      </w:r>
      <w:proofErr w:type="spellStart"/>
      <w:proofErr w:type="gramEnd"/>
      <w:r w:rsidRPr="0005243E">
        <w:rPr>
          <w:sz w:val="22"/>
          <w:szCs w:val="22"/>
        </w:rPr>
        <w:t>Odum</w:t>
      </w:r>
      <w:proofErr w:type="spellEnd"/>
      <w:r>
        <w:rPr>
          <w:sz w:val="22"/>
          <w:szCs w:val="22"/>
          <w:lang w:val="id-ID"/>
        </w:rPr>
        <w:t xml:space="preserve">, </w:t>
      </w:r>
      <w:r w:rsidRPr="0005243E">
        <w:rPr>
          <w:sz w:val="22"/>
          <w:szCs w:val="22"/>
        </w:rPr>
        <w:t xml:space="preserve">1994) </w:t>
      </w:r>
      <w:proofErr w:type="spellStart"/>
      <w:r w:rsidRPr="0005243E">
        <w:rPr>
          <w:sz w:val="22"/>
          <w:szCs w:val="22"/>
        </w:rPr>
        <w:t>besarnya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oksigen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terlarut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air </w:t>
      </w:r>
      <w:proofErr w:type="spellStart"/>
      <w:r w:rsidRPr="0005243E">
        <w:rPr>
          <w:sz w:val="22"/>
          <w:szCs w:val="22"/>
        </w:rPr>
        <w:t>umumnya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tidak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melebihi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dari</w:t>
      </w:r>
      <w:proofErr w:type="spellEnd"/>
      <w:r w:rsidRPr="0005243E">
        <w:rPr>
          <w:sz w:val="22"/>
          <w:szCs w:val="22"/>
        </w:rPr>
        <w:t xml:space="preserve"> 10 ppm. </w:t>
      </w:r>
    </w:p>
    <w:p w14:paraId="01982260" w14:textId="2B3DFD42" w:rsidR="00E109AB" w:rsidRDefault="00E109AB" w:rsidP="00D22F45">
      <w:pPr>
        <w:tabs>
          <w:tab w:val="left" w:pos="1134"/>
        </w:tabs>
        <w:ind w:firstLine="426"/>
        <w:jc w:val="both"/>
        <w:rPr>
          <w:sz w:val="18"/>
          <w:szCs w:val="18"/>
        </w:rPr>
      </w:pPr>
    </w:p>
    <w:p w14:paraId="2C7000AB" w14:textId="77777777" w:rsidR="00650694" w:rsidRDefault="00650694" w:rsidP="00650694">
      <w:pPr>
        <w:tabs>
          <w:tab w:val="left" w:pos="284"/>
          <w:tab w:val="left" w:pos="3544"/>
        </w:tabs>
        <w:jc w:val="both"/>
        <w:rPr>
          <w:b/>
          <w:bCs/>
          <w:lang w:val="id-ID"/>
        </w:rPr>
      </w:pPr>
      <w:r w:rsidRPr="0005243E">
        <w:rPr>
          <w:b/>
          <w:bCs/>
          <w:lang w:val="id-ID"/>
        </w:rPr>
        <w:t>KESIMPULAN DAN SARAN</w:t>
      </w:r>
    </w:p>
    <w:p w14:paraId="5FD6594A" w14:textId="77777777" w:rsidR="00650694" w:rsidRDefault="00650694" w:rsidP="00650694">
      <w:pPr>
        <w:tabs>
          <w:tab w:val="left" w:pos="284"/>
          <w:tab w:val="left" w:pos="3544"/>
        </w:tabs>
        <w:jc w:val="both"/>
        <w:rPr>
          <w:b/>
          <w:bCs/>
          <w:lang w:val="id-ID"/>
        </w:rPr>
      </w:pPr>
    </w:p>
    <w:p w14:paraId="3D2C5C6D" w14:textId="77777777" w:rsidR="00650694" w:rsidRPr="0005243E" w:rsidRDefault="00650694" w:rsidP="00650694">
      <w:pPr>
        <w:tabs>
          <w:tab w:val="left" w:pos="1134"/>
        </w:tabs>
        <w:ind w:firstLine="284"/>
        <w:jc w:val="both"/>
        <w:rPr>
          <w:b/>
          <w:sz w:val="22"/>
          <w:szCs w:val="22"/>
        </w:rPr>
      </w:pPr>
      <w:r w:rsidRPr="0005243E">
        <w:rPr>
          <w:sz w:val="22"/>
          <w:szCs w:val="22"/>
        </w:rPr>
        <w:t xml:space="preserve">Hasil </w:t>
      </w:r>
      <w:proofErr w:type="spellStart"/>
      <w:r w:rsidRPr="0005243E">
        <w:rPr>
          <w:sz w:val="22"/>
          <w:szCs w:val="22"/>
        </w:rPr>
        <w:t>pengambilan</w:t>
      </w:r>
      <w:proofErr w:type="spellEnd"/>
      <w:r w:rsidRPr="0005243E">
        <w:rPr>
          <w:sz w:val="22"/>
          <w:szCs w:val="22"/>
        </w:rPr>
        <w:t xml:space="preserve"> data dan </w:t>
      </w:r>
      <w:proofErr w:type="spellStart"/>
      <w:r w:rsidRPr="0005243E">
        <w:rPr>
          <w:sz w:val="22"/>
          <w:szCs w:val="22"/>
        </w:rPr>
        <w:t>perhitungan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dapat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disimpulkan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bahwa</w:t>
      </w:r>
      <w:proofErr w:type="spellEnd"/>
      <w:r w:rsidRPr="0005243E">
        <w:rPr>
          <w:sz w:val="22"/>
          <w:szCs w:val="22"/>
        </w:rPr>
        <w:t>:</w:t>
      </w:r>
    </w:p>
    <w:p w14:paraId="69E294B1" w14:textId="77777777" w:rsidR="00650694" w:rsidRPr="0005243E" w:rsidRDefault="00650694" w:rsidP="00650694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sz w:val="22"/>
          <w:szCs w:val="22"/>
        </w:rPr>
      </w:pPr>
      <w:proofErr w:type="spellStart"/>
      <w:r w:rsidRPr="0005243E">
        <w:rPr>
          <w:sz w:val="22"/>
          <w:szCs w:val="22"/>
        </w:rPr>
        <w:t>Kepadatan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kepadatan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relatif</w:t>
      </w:r>
      <w:proofErr w:type="spellEnd"/>
      <w:r w:rsidRPr="0005243E">
        <w:rPr>
          <w:sz w:val="22"/>
          <w:szCs w:val="22"/>
        </w:rPr>
        <w:t xml:space="preserve">, </w:t>
      </w:r>
      <w:proofErr w:type="spellStart"/>
      <w:r w:rsidRPr="0005243E">
        <w:rPr>
          <w:sz w:val="22"/>
          <w:szCs w:val="22"/>
        </w:rPr>
        <w:t>frekuensi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kehadiran</w:t>
      </w:r>
      <w:proofErr w:type="spellEnd"/>
      <w:r w:rsidRPr="0005243E">
        <w:rPr>
          <w:sz w:val="22"/>
          <w:szCs w:val="22"/>
        </w:rPr>
        <w:t xml:space="preserve"> dan </w:t>
      </w:r>
      <w:proofErr w:type="spellStart"/>
      <w:r w:rsidRPr="0005243E">
        <w:rPr>
          <w:sz w:val="22"/>
          <w:szCs w:val="22"/>
        </w:rPr>
        <w:t>nilai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penting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tertinggi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adalah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kelas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i/>
          <w:sz w:val="22"/>
          <w:szCs w:val="22"/>
        </w:rPr>
        <w:t>Gastropoda</w:t>
      </w:r>
      <w:proofErr w:type="spellEnd"/>
      <w:r w:rsidRPr="0005243E">
        <w:rPr>
          <w:sz w:val="22"/>
          <w:szCs w:val="22"/>
        </w:rPr>
        <w:t xml:space="preserve">. Nilai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berkisar</w:t>
      </w:r>
      <w:proofErr w:type="spellEnd"/>
      <w:r w:rsidRPr="0005243E">
        <w:rPr>
          <w:sz w:val="22"/>
          <w:szCs w:val="22"/>
        </w:rPr>
        <w:t xml:space="preserve"> 1,685-2,413 </w:t>
      </w:r>
      <w:proofErr w:type="spellStart"/>
      <w:r w:rsidRPr="0005243E">
        <w:rPr>
          <w:sz w:val="22"/>
          <w:szCs w:val="22"/>
        </w:rPr>
        <w:t>termasuk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jenis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sedang</w:t>
      </w:r>
      <w:proofErr w:type="spellEnd"/>
      <w:r w:rsidRPr="0005243E">
        <w:rPr>
          <w:sz w:val="22"/>
          <w:szCs w:val="22"/>
        </w:rPr>
        <w:t xml:space="preserve"> dan </w:t>
      </w:r>
      <w:proofErr w:type="spellStart"/>
      <w:r w:rsidRPr="0005243E">
        <w:rPr>
          <w:sz w:val="22"/>
          <w:szCs w:val="22"/>
        </w:rPr>
        <w:t>kestabilan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komunitas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sedang</w:t>
      </w:r>
      <w:proofErr w:type="spellEnd"/>
      <w:r w:rsidRPr="0005243E">
        <w:rPr>
          <w:sz w:val="22"/>
          <w:szCs w:val="22"/>
        </w:rPr>
        <w:t xml:space="preserve">. </w:t>
      </w:r>
      <w:proofErr w:type="spellStart"/>
      <w:r w:rsidRPr="0005243E">
        <w:rPr>
          <w:sz w:val="22"/>
          <w:szCs w:val="22"/>
        </w:rPr>
        <w:t>Keseragaman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berkisar</w:t>
      </w:r>
      <w:proofErr w:type="spellEnd"/>
      <w:r w:rsidRPr="0005243E">
        <w:rPr>
          <w:sz w:val="22"/>
          <w:szCs w:val="22"/>
        </w:rPr>
        <w:t xml:space="preserve"> 0,428-0,881 </w:t>
      </w:r>
      <w:proofErr w:type="spellStart"/>
      <w:r w:rsidRPr="0005243E">
        <w:rPr>
          <w:sz w:val="22"/>
          <w:szCs w:val="22"/>
        </w:rPr>
        <w:t>termasuk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dalam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keseragaman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jenis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sedang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sampai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tinggi</w:t>
      </w:r>
      <w:proofErr w:type="spellEnd"/>
      <w:r w:rsidRPr="0005243E">
        <w:rPr>
          <w:sz w:val="22"/>
          <w:szCs w:val="22"/>
        </w:rPr>
        <w:t xml:space="preserve">. </w:t>
      </w:r>
      <w:proofErr w:type="spellStart"/>
      <w:r w:rsidRPr="0005243E">
        <w:rPr>
          <w:sz w:val="22"/>
          <w:szCs w:val="22"/>
        </w:rPr>
        <w:t>Kisaran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dominansi</w:t>
      </w:r>
      <w:proofErr w:type="spellEnd"/>
      <w:r w:rsidRPr="0005243E">
        <w:rPr>
          <w:sz w:val="22"/>
          <w:szCs w:val="22"/>
        </w:rPr>
        <w:t xml:space="preserve"> 0,108-0,428 </w:t>
      </w:r>
      <w:proofErr w:type="spellStart"/>
      <w:r w:rsidRPr="0005243E">
        <w:rPr>
          <w:sz w:val="22"/>
          <w:szCs w:val="22"/>
        </w:rPr>
        <w:t>berarti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tidak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ada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jenis</w:t>
      </w:r>
      <w:proofErr w:type="spellEnd"/>
      <w:r w:rsidRPr="0005243E">
        <w:rPr>
          <w:sz w:val="22"/>
          <w:szCs w:val="22"/>
        </w:rPr>
        <w:t xml:space="preserve"> yang </w:t>
      </w:r>
      <w:proofErr w:type="spellStart"/>
      <w:r w:rsidRPr="0005243E">
        <w:rPr>
          <w:sz w:val="22"/>
          <w:szCs w:val="22"/>
        </w:rPr>
        <w:t>mendominansi</w:t>
      </w:r>
      <w:proofErr w:type="spellEnd"/>
      <w:r w:rsidRPr="0005243E">
        <w:rPr>
          <w:sz w:val="22"/>
          <w:szCs w:val="22"/>
        </w:rPr>
        <w:t xml:space="preserve">. Pantai </w:t>
      </w:r>
      <w:proofErr w:type="spellStart"/>
      <w:r w:rsidRPr="0005243E">
        <w:rPr>
          <w:sz w:val="22"/>
          <w:szCs w:val="22"/>
        </w:rPr>
        <w:t>ini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dilihat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dari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fisika-kimia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bisa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dikatakan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masih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cukup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baik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untuk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kehidupan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makrozoobentos</w:t>
      </w:r>
      <w:proofErr w:type="spellEnd"/>
      <w:r w:rsidRPr="0005243E">
        <w:rPr>
          <w:sz w:val="22"/>
          <w:szCs w:val="22"/>
        </w:rPr>
        <w:t xml:space="preserve">. </w:t>
      </w:r>
    </w:p>
    <w:p w14:paraId="346F3500" w14:textId="77777777" w:rsidR="00650694" w:rsidRPr="0005243E" w:rsidRDefault="00650694" w:rsidP="00650694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proofErr w:type="spellStart"/>
      <w:r w:rsidRPr="0005243E">
        <w:rPr>
          <w:sz w:val="22"/>
          <w:szCs w:val="22"/>
        </w:rPr>
        <w:t>Indeks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makrozoobentos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berkorelasi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positif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DO </w:t>
      </w:r>
      <w:proofErr w:type="spellStart"/>
      <w:r w:rsidRPr="0005243E">
        <w:rPr>
          <w:sz w:val="22"/>
          <w:szCs w:val="22"/>
        </w:rPr>
        <w:t>yaitu</w:t>
      </w:r>
      <w:proofErr w:type="spellEnd"/>
      <w:r w:rsidRPr="0005243E">
        <w:rPr>
          <w:sz w:val="22"/>
          <w:szCs w:val="22"/>
        </w:rPr>
        <w:t xml:space="preserve"> 0,870, </w:t>
      </w:r>
      <w:proofErr w:type="spellStart"/>
      <w:r w:rsidRPr="0005243E">
        <w:rPr>
          <w:sz w:val="22"/>
          <w:szCs w:val="22"/>
        </w:rPr>
        <w:t>salinitas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yaitu</w:t>
      </w:r>
      <w:proofErr w:type="spellEnd"/>
      <w:r w:rsidRPr="0005243E">
        <w:rPr>
          <w:sz w:val="22"/>
          <w:szCs w:val="22"/>
        </w:rPr>
        <w:t xml:space="preserve"> 0,758, pH </w:t>
      </w:r>
      <w:proofErr w:type="spellStart"/>
      <w:r w:rsidRPr="0005243E">
        <w:rPr>
          <w:sz w:val="22"/>
          <w:szCs w:val="22"/>
        </w:rPr>
        <w:t>yaitu</w:t>
      </w:r>
      <w:proofErr w:type="spellEnd"/>
      <w:r w:rsidRPr="0005243E">
        <w:rPr>
          <w:sz w:val="22"/>
          <w:szCs w:val="22"/>
        </w:rPr>
        <w:t xml:space="preserve"> 0,556, </w:t>
      </w:r>
      <w:proofErr w:type="spellStart"/>
      <w:r w:rsidRPr="0005243E">
        <w:rPr>
          <w:sz w:val="22"/>
          <w:szCs w:val="22"/>
        </w:rPr>
        <w:t>liat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yaitu</w:t>
      </w:r>
      <w:proofErr w:type="spellEnd"/>
      <w:r w:rsidRPr="0005243E">
        <w:rPr>
          <w:sz w:val="22"/>
          <w:szCs w:val="22"/>
        </w:rPr>
        <w:t xml:space="preserve"> 0,440, nitrogen </w:t>
      </w:r>
      <w:proofErr w:type="spellStart"/>
      <w:r w:rsidRPr="0005243E">
        <w:rPr>
          <w:sz w:val="22"/>
          <w:szCs w:val="22"/>
        </w:rPr>
        <w:t>yaitu</w:t>
      </w:r>
      <w:proofErr w:type="spellEnd"/>
      <w:r w:rsidRPr="0005243E">
        <w:rPr>
          <w:sz w:val="22"/>
          <w:szCs w:val="22"/>
        </w:rPr>
        <w:t xml:space="preserve"> 0,177, </w:t>
      </w:r>
      <w:proofErr w:type="spellStart"/>
      <w:r w:rsidRPr="0005243E">
        <w:rPr>
          <w:sz w:val="22"/>
          <w:szCs w:val="22"/>
        </w:rPr>
        <w:t>fraksi</w:t>
      </w:r>
      <w:proofErr w:type="spellEnd"/>
      <w:r w:rsidRPr="0005243E">
        <w:rPr>
          <w:sz w:val="22"/>
          <w:szCs w:val="22"/>
          <w:lang w:val="id-ID"/>
        </w:rPr>
        <w:t xml:space="preserve"> </w:t>
      </w:r>
      <w:proofErr w:type="spellStart"/>
      <w:r w:rsidRPr="0005243E">
        <w:rPr>
          <w:sz w:val="22"/>
          <w:szCs w:val="22"/>
        </w:rPr>
        <w:t>debu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yaitu</w:t>
      </w:r>
      <w:proofErr w:type="spellEnd"/>
      <w:r w:rsidRPr="0005243E">
        <w:rPr>
          <w:sz w:val="22"/>
          <w:szCs w:val="22"/>
        </w:rPr>
        <w:t xml:space="preserve"> 0,021. Parameter-parameter </w:t>
      </w:r>
      <w:proofErr w:type="spellStart"/>
      <w:r w:rsidRPr="0005243E">
        <w:rPr>
          <w:sz w:val="22"/>
          <w:szCs w:val="22"/>
        </w:rPr>
        <w:t>tersebut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berpengaruh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terhadap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keanekaragaman</w:t>
      </w:r>
      <w:proofErr w:type="spellEnd"/>
      <w:r w:rsidRPr="0005243E">
        <w:rPr>
          <w:sz w:val="22"/>
          <w:szCs w:val="22"/>
        </w:rPr>
        <w:t xml:space="preserve"> </w:t>
      </w:r>
      <w:proofErr w:type="spellStart"/>
      <w:r w:rsidRPr="0005243E">
        <w:rPr>
          <w:sz w:val="22"/>
          <w:szCs w:val="22"/>
        </w:rPr>
        <w:t>makrozoobentos</w:t>
      </w:r>
      <w:proofErr w:type="spellEnd"/>
      <w:r w:rsidRPr="0005243E">
        <w:rPr>
          <w:sz w:val="22"/>
          <w:szCs w:val="22"/>
        </w:rPr>
        <w:t xml:space="preserve"> yang </w:t>
      </w:r>
      <w:proofErr w:type="spellStart"/>
      <w:r w:rsidRPr="0005243E">
        <w:rPr>
          <w:sz w:val="22"/>
          <w:szCs w:val="22"/>
        </w:rPr>
        <w:t>ada</w:t>
      </w:r>
      <w:proofErr w:type="spellEnd"/>
      <w:r w:rsidRPr="0005243E">
        <w:rPr>
          <w:sz w:val="22"/>
          <w:szCs w:val="22"/>
        </w:rPr>
        <w:t xml:space="preserve"> di Pantai </w:t>
      </w:r>
      <w:proofErr w:type="spellStart"/>
      <w:r w:rsidRPr="0005243E">
        <w:rPr>
          <w:sz w:val="22"/>
          <w:szCs w:val="22"/>
        </w:rPr>
        <w:t>Tukak</w:t>
      </w:r>
      <w:proofErr w:type="spellEnd"/>
      <w:r w:rsidRPr="0005243E">
        <w:rPr>
          <w:b/>
          <w:sz w:val="22"/>
          <w:szCs w:val="22"/>
        </w:rPr>
        <w:t>.</w:t>
      </w:r>
    </w:p>
    <w:p w14:paraId="29510DA7" w14:textId="77777777" w:rsidR="00650694" w:rsidRPr="00B54110" w:rsidRDefault="00650694" w:rsidP="00650694">
      <w:pPr>
        <w:ind w:firstLine="284"/>
        <w:jc w:val="both"/>
        <w:rPr>
          <w:sz w:val="22"/>
          <w:szCs w:val="22"/>
        </w:rPr>
      </w:pPr>
      <w:proofErr w:type="spellStart"/>
      <w:r w:rsidRPr="00B54110">
        <w:rPr>
          <w:sz w:val="22"/>
          <w:szCs w:val="22"/>
        </w:rPr>
        <w:lastRenderedPageBreak/>
        <w:t>Pembagian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stasiun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pengamatan</w:t>
      </w:r>
      <w:proofErr w:type="spellEnd"/>
      <w:r w:rsidRPr="00B54110">
        <w:rPr>
          <w:sz w:val="22"/>
          <w:szCs w:val="22"/>
        </w:rPr>
        <w:t xml:space="preserve"> yang </w:t>
      </w:r>
      <w:proofErr w:type="spellStart"/>
      <w:r w:rsidRPr="00B54110">
        <w:rPr>
          <w:sz w:val="22"/>
          <w:szCs w:val="22"/>
        </w:rPr>
        <w:t>hanya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berjumlah</w:t>
      </w:r>
      <w:proofErr w:type="spellEnd"/>
      <w:r w:rsidRPr="00B54110">
        <w:rPr>
          <w:sz w:val="22"/>
          <w:szCs w:val="22"/>
        </w:rPr>
        <w:t xml:space="preserve"> 4 </w:t>
      </w:r>
      <w:proofErr w:type="spellStart"/>
      <w:r w:rsidRPr="00B54110">
        <w:rPr>
          <w:sz w:val="22"/>
          <w:szCs w:val="22"/>
        </w:rPr>
        <w:t>stasiun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masih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dianggap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kurang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karena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panjang</w:t>
      </w:r>
      <w:proofErr w:type="spellEnd"/>
      <w:r w:rsidRPr="00B54110">
        <w:rPr>
          <w:sz w:val="22"/>
          <w:szCs w:val="22"/>
        </w:rPr>
        <w:t xml:space="preserve"> garis Pantai </w:t>
      </w:r>
      <w:proofErr w:type="spellStart"/>
      <w:r w:rsidRPr="00B54110">
        <w:rPr>
          <w:sz w:val="22"/>
          <w:szCs w:val="22"/>
        </w:rPr>
        <w:t>Tukak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mencapai</w:t>
      </w:r>
      <w:proofErr w:type="spellEnd"/>
      <w:r w:rsidRPr="00B54110">
        <w:rPr>
          <w:sz w:val="22"/>
          <w:szCs w:val="22"/>
        </w:rPr>
        <w:t xml:space="preserve"> 9,2 km </w:t>
      </w:r>
      <w:proofErr w:type="spellStart"/>
      <w:r w:rsidRPr="00B54110">
        <w:rPr>
          <w:sz w:val="22"/>
          <w:szCs w:val="22"/>
        </w:rPr>
        <w:t>sehingga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diharapkan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dilakukan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penelitian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selanjutnya</w:t>
      </w:r>
      <w:proofErr w:type="spellEnd"/>
      <w:r w:rsidRPr="00B54110">
        <w:rPr>
          <w:sz w:val="22"/>
          <w:szCs w:val="22"/>
        </w:rPr>
        <w:t xml:space="preserve"> agar data </w:t>
      </w:r>
      <w:proofErr w:type="spellStart"/>
      <w:r w:rsidRPr="00B54110">
        <w:rPr>
          <w:sz w:val="22"/>
          <w:szCs w:val="22"/>
        </w:rPr>
        <w:t>spesies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makrozoobentos</w:t>
      </w:r>
      <w:proofErr w:type="spellEnd"/>
      <w:r w:rsidRPr="00B54110">
        <w:rPr>
          <w:sz w:val="22"/>
          <w:szCs w:val="22"/>
        </w:rPr>
        <w:t xml:space="preserve"> yang </w:t>
      </w:r>
      <w:proofErr w:type="spellStart"/>
      <w:r w:rsidRPr="00B54110">
        <w:rPr>
          <w:sz w:val="22"/>
          <w:szCs w:val="22"/>
        </w:rPr>
        <w:t>ditemukan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lebih</w:t>
      </w:r>
      <w:proofErr w:type="spellEnd"/>
      <w:r w:rsidRPr="00B54110">
        <w:rPr>
          <w:sz w:val="22"/>
          <w:szCs w:val="22"/>
        </w:rPr>
        <w:t xml:space="preserve"> </w:t>
      </w:r>
      <w:proofErr w:type="spellStart"/>
      <w:r w:rsidRPr="00B54110">
        <w:rPr>
          <w:sz w:val="22"/>
          <w:szCs w:val="22"/>
        </w:rPr>
        <w:t>akurat</w:t>
      </w:r>
      <w:proofErr w:type="spellEnd"/>
      <w:r w:rsidRPr="00B54110">
        <w:rPr>
          <w:sz w:val="22"/>
          <w:szCs w:val="22"/>
        </w:rPr>
        <w:t>.</w:t>
      </w:r>
    </w:p>
    <w:p w14:paraId="2585928A" w14:textId="77777777" w:rsidR="00650694" w:rsidRPr="0005243E" w:rsidRDefault="00650694" w:rsidP="00650694">
      <w:pPr>
        <w:jc w:val="both"/>
        <w:rPr>
          <w:b/>
          <w:bCs/>
          <w:sz w:val="22"/>
          <w:szCs w:val="22"/>
          <w:lang w:val="id-ID"/>
        </w:rPr>
      </w:pPr>
    </w:p>
    <w:p w14:paraId="2C2D8CEF" w14:textId="77777777" w:rsidR="00887E5B" w:rsidRDefault="00887E5B" w:rsidP="00650694">
      <w:pPr>
        <w:jc w:val="both"/>
        <w:rPr>
          <w:b/>
          <w:bCs/>
          <w:lang w:val="id-ID"/>
        </w:rPr>
      </w:pPr>
      <w:r>
        <w:rPr>
          <w:b/>
          <w:bCs/>
          <w:lang w:val="id-ID"/>
        </w:rPr>
        <w:t>UCAPAN TERIMA KASIH</w:t>
      </w:r>
    </w:p>
    <w:p w14:paraId="7471F001" w14:textId="77777777" w:rsidR="00887E5B" w:rsidRDefault="00887E5B" w:rsidP="00650694">
      <w:pPr>
        <w:jc w:val="both"/>
        <w:rPr>
          <w:b/>
          <w:bCs/>
          <w:lang w:val="id-ID"/>
        </w:rPr>
      </w:pPr>
    </w:p>
    <w:p w14:paraId="32725DBF" w14:textId="74AC7D25" w:rsidR="00887E5B" w:rsidRPr="00887E5B" w:rsidRDefault="00887E5B" w:rsidP="00650694">
      <w:pPr>
        <w:jc w:val="both"/>
        <w:rPr>
          <w:sz w:val="22"/>
          <w:szCs w:val="22"/>
          <w:lang w:val="id-ID"/>
        </w:rPr>
      </w:pPr>
      <w:r w:rsidRPr="00887E5B">
        <w:rPr>
          <w:sz w:val="22"/>
          <w:szCs w:val="22"/>
          <w:lang w:val="id-ID"/>
        </w:rPr>
        <w:t>Ucapan terima kasih disampaikan kepada teman-teman di Poltek KP Bone, Universitas Bangka Belitung</w:t>
      </w:r>
      <w:r>
        <w:rPr>
          <w:sz w:val="22"/>
          <w:szCs w:val="22"/>
          <w:lang w:val="id-ID"/>
        </w:rPr>
        <w:t xml:space="preserve">, Universitas Lambung Mangkurat serta pihak-pihak yang terlibat dalam kegiatan penelitian ini. </w:t>
      </w:r>
    </w:p>
    <w:p w14:paraId="0A494E05" w14:textId="77777777" w:rsidR="00887E5B" w:rsidRDefault="00887E5B" w:rsidP="00650694">
      <w:pPr>
        <w:jc w:val="both"/>
        <w:rPr>
          <w:b/>
          <w:bCs/>
          <w:lang w:val="id-ID"/>
        </w:rPr>
      </w:pPr>
    </w:p>
    <w:p w14:paraId="12913793" w14:textId="688325AD" w:rsidR="00650694" w:rsidRPr="00B54110" w:rsidRDefault="00650694" w:rsidP="00650694">
      <w:pPr>
        <w:jc w:val="both"/>
        <w:rPr>
          <w:b/>
          <w:bCs/>
          <w:lang w:val="id-ID"/>
        </w:rPr>
      </w:pPr>
      <w:r w:rsidRPr="00B54110">
        <w:rPr>
          <w:b/>
          <w:bCs/>
          <w:lang w:val="id-ID"/>
        </w:rPr>
        <w:t>DAFTAR PUSTAKA</w:t>
      </w:r>
    </w:p>
    <w:p w14:paraId="680DCE3A" w14:textId="77777777" w:rsidR="00650694" w:rsidRDefault="00650694" w:rsidP="00650694">
      <w:pPr>
        <w:jc w:val="both"/>
        <w:rPr>
          <w:b/>
          <w:bCs/>
          <w:sz w:val="22"/>
          <w:szCs w:val="22"/>
          <w:lang w:val="id-ID"/>
        </w:rPr>
      </w:pPr>
    </w:p>
    <w:p w14:paraId="74AD8060" w14:textId="77777777" w:rsidR="00650694" w:rsidRPr="00C067FA" w:rsidRDefault="00650694" w:rsidP="002F3C6F">
      <w:pPr>
        <w:tabs>
          <w:tab w:val="left" w:pos="1710"/>
        </w:tabs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Almiza</w:t>
      </w:r>
      <w:proofErr w:type="spellEnd"/>
      <w:r w:rsidRPr="00C067FA">
        <w:rPr>
          <w:sz w:val="22"/>
          <w:szCs w:val="22"/>
        </w:rPr>
        <w:t xml:space="preserve">, G. 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2006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proofErr w:type="gramStart"/>
      <w:r w:rsidRPr="00C067FA">
        <w:rPr>
          <w:sz w:val="22"/>
          <w:szCs w:val="22"/>
        </w:rPr>
        <w:t>Kualitas</w:t>
      </w:r>
      <w:proofErr w:type="spellEnd"/>
      <w:r w:rsidRPr="00C067FA">
        <w:rPr>
          <w:sz w:val="22"/>
          <w:szCs w:val="22"/>
        </w:rPr>
        <w:t xml:space="preserve">  Sungai</w:t>
      </w:r>
      <w:proofErr w:type="gramEnd"/>
      <w:r w:rsidRPr="00C067FA">
        <w:rPr>
          <w:sz w:val="22"/>
          <w:szCs w:val="22"/>
        </w:rPr>
        <w:t xml:space="preserve">  </w:t>
      </w:r>
      <w:proofErr w:type="spellStart"/>
      <w:r w:rsidRPr="00C067FA">
        <w:rPr>
          <w:sz w:val="22"/>
          <w:szCs w:val="22"/>
        </w:rPr>
        <w:t>Segmen</w:t>
      </w:r>
      <w:proofErr w:type="spellEnd"/>
      <w:r w:rsidRPr="00C067FA">
        <w:rPr>
          <w:sz w:val="22"/>
          <w:szCs w:val="22"/>
        </w:rPr>
        <w:t xml:space="preserve">  Sungai </w:t>
      </w:r>
      <w:proofErr w:type="spellStart"/>
      <w:r w:rsidRPr="00C067FA">
        <w:rPr>
          <w:sz w:val="22"/>
          <w:szCs w:val="22"/>
        </w:rPr>
        <w:t>Wakak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Kabupaten</w:t>
      </w:r>
      <w:proofErr w:type="spellEnd"/>
      <w:r w:rsidRPr="00C067FA">
        <w:rPr>
          <w:sz w:val="22"/>
          <w:szCs w:val="22"/>
        </w:rPr>
        <w:t xml:space="preserve"> Kendal  di </w:t>
      </w:r>
      <w:proofErr w:type="spellStart"/>
      <w:r w:rsidRPr="00C067FA">
        <w:rPr>
          <w:sz w:val="22"/>
          <w:szCs w:val="22"/>
        </w:rPr>
        <w:t>Tinjau</w:t>
      </w:r>
      <w:proofErr w:type="spellEnd"/>
      <w:r w:rsidRPr="00C067FA">
        <w:rPr>
          <w:sz w:val="22"/>
          <w:szCs w:val="22"/>
        </w:rPr>
        <w:t xml:space="preserve">  Dari  </w:t>
      </w:r>
      <w:proofErr w:type="spellStart"/>
      <w:r w:rsidRPr="00C067FA">
        <w:rPr>
          <w:sz w:val="22"/>
          <w:szCs w:val="22"/>
        </w:rPr>
        <w:t>Bahan</w:t>
      </w:r>
      <w:proofErr w:type="spellEnd"/>
      <w:r w:rsidRPr="00C067FA">
        <w:rPr>
          <w:sz w:val="22"/>
          <w:szCs w:val="22"/>
        </w:rPr>
        <w:t xml:space="preserve">  </w:t>
      </w:r>
      <w:proofErr w:type="spellStart"/>
      <w:r w:rsidRPr="00C067FA">
        <w:rPr>
          <w:sz w:val="22"/>
          <w:szCs w:val="22"/>
        </w:rPr>
        <w:t>Organik</w:t>
      </w:r>
      <w:proofErr w:type="spellEnd"/>
      <w:r w:rsidRPr="00C067FA">
        <w:rPr>
          <w:sz w:val="22"/>
          <w:szCs w:val="22"/>
        </w:rPr>
        <w:t xml:space="preserve">  Total  </w:t>
      </w:r>
      <w:proofErr w:type="spellStart"/>
      <w:r w:rsidRPr="00C067FA">
        <w:rPr>
          <w:sz w:val="22"/>
          <w:szCs w:val="22"/>
        </w:rPr>
        <w:t>Segmen</w:t>
      </w:r>
      <w:proofErr w:type="spellEnd"/>
      <w:r w:rsidRPr="00C067FA">
        <w:rPr>
          <w:sz w:val="22"/>
          <w:szCs w:val="22"/>
        </w:rPr>
        <w:t xml:space="preserve">  dan  </w:t>
      </w:r>
      <w:proofErr w:type="spellStart"/>
      <w:r w:rsidRPr="00C067FA">
        <w:rPr>
          <w:sz w:val="22"/>
          <w:szCs w:val="22"/>
        </w:rPr>
        <w:t>Struktur</w:t>
      </w:r>
      <w:proofErr w:type="spellEnd"/>
      <w:r w:rsidRPr="00C067FA">
        <w:rPr>
          <w:sz w:val="22"/>
          <w:szCs w:val="22"/>
        </w:rPr>
        <w:t xml:space="preserve">  </w:t>
      </w:r>
      <w:proofErr w:type="spellStart"/>
      <w:r w:rsidRPr="00C067FA">
        <w:rPr>
          <w:sz w:val="22"/>
          <w:szCs w:val="22"/>
        </w:rPr>
        <w:t>Komunitas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Makrozobentos</w:t>
      </w:r>
      <w:proofErr w:type="spellEnd"/>
      <w:r w:rsidRPr="00C067FA">
        <w:rPr>
          <w:sz w:val="22"/>
          <w:szCs w:val="22"/>
        </w:rPr>
        <w:t>.  [</w:t>
      </w:r>
      <w:proofErr w:type="spellStart"/>
      <w:r w:rsidRPr="00C067FA">
        <w:rPr>
          <w:sz w:val="22"/>
          <w:szCs w:val="22"/>
        </w:rPr>
        <w:t>Skripsi</w:t>
      </w:r>
      <w:proofErr w:type="spellEnd"/>
      <w:r w:rsidRPr="00C067FA">
        <w:rPr>
          <w:sz w:val="22"/>
          <w:szCs w:val="22"/>
        </w:rPr>
        <w:t xml:space="preserve">].  </w:t>
      </w:r>
      <w:proofErr w:type="spellStart"/>
      <w:proofErr w:type="gramStart"/>
      <w:r w:rsidRPr="00C067FA">
        <w:rPr>
          <w:sz w:val="22"/>
          <w:szCs w:val="22"/>
        </w:rPr>
        <w:t>Fakultas</w:t>
      </w:r>
      <w:proofErr w:type="spellEnd"/>
      <w:r w:rsidRPr="00C067FA">
        <w:rPr>
          <w:sz w:val="22"/>
          <w:szCs w:val="22"/>
        </w:rPr>
        <w:t xml:space="preserve">  </w:t>
      </w:r>
      <w:proofErr w:type="spellStart"/>
      <w:r w:rsidRPr="00C067FA">
        <w:rPr>
          <w:sz w:val="22"/>
          <w:szCs w:val="22"/>
        </w:rPr>
        <w:t>Perikanan</w:t>
      </w:r>
      <w:proofErr w:type="spellEnd"/>
      <w:proofErr w:type="gramEnd"/>
      <w:r w:rsidRPr="00C067FA">
        <w:rPr>
          <w:sz w:val="22"/>
          <w:szCs w:val="22"/>
        </w:rPr>
        <w:t xml:space="preserve">  dan  </w:t>
      </w:r>
      <w:proofErr w:type="spellStart"/>
      <w:r w:rsidRPr="00C067FA">
        <w:rPr>
          <w:sz w:val="22"/>
          <w:szCs w:val="22"/>
        </w:rPr>
        <w:t>Ilmu</w:t>
      </w:r>
      <w:proofErr w:type="spellEnd"/>
      <w:r w:rsidRPr="00C067FA">
        <w:rPr>
          <w:sz w:val="22"/>
          <w:szCs w:val="22"/>
        </w:rPr>
        <w:t xml:space="preserve">  </w:t>
      </w:r>
      <w:proofErr w:type="spellStart"/>
      <w:r w:rsidRPr="00C067FA">
        <w:rPr>
          <w:sz w:val="22"/>
          <w:szCs w:val="22"/>
        </w:rPr>
        <w:t>Kelautan</w:t>
      </w:r>
      <w:proofErr w:type="spellEnd"/>
      <w:r w:rsidRPr="00C067FA">
        <w:rPr>
          <w:sz w:val="22"/>
          <w:szCs w:val="22"/>
        </w:rPr>
        <w:t xml:space="preserve">, Universitas </w:t>
      </w:r>
      <w:proofErr w:type="spellStart"/>
      <w:r w:rsidRPr="00C067FA">
        <w:rPr>
          <w:sz w:val="22"/>
          <w:szCs w:val="22"/>
        </w:rPr>
        <w:t>Diponogoro</w:t>
      </w:r>
      <w:proofErr w:type="spellEnd"/>
      <w:r w:rsidRPr="00C067FA">
        <w:rPr>
          <w:sz w:val="22"/>
          <w:szCs w:val="22"/>
        </w:rPr>
        <w:t>. Semarang.</w:t>
      </w:r>
    </w:p>
    <w:p w14:paraId="3F22E600" w14:textId="77777777" w:rsidR="00650694" w:rsidRPr="00C067FA" w:rsidRDefault="00650694" w:rsidP="002F3C6F">
      <w:pPr>
        <w:tabs>
          <w:tab w:val="left" w:pos="1710"/>
        </w:tabs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Balai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Penelitian</w:t>
      </w:r>
      <w:proofErr w:type="spellEnd"/>
      <w:r w:rsidRPr="00C067FA">
        <w:rPr>
          <w:sz w:val="22"/>
          <w:szCs w:val="22"/>
        </w:rPr>
        <w:t xml:space="preserve"> Tanah.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2005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Petunjuk</w:t>
      </w:r>
      <w:proofErr w:type="spellEnd"/>
      <w:r w:rsidRPr="00C067FA">
        <w:rPr>
          <w:sz w:val="22"/>
          <w:szCs w:val="22"/>
        </w:rPr>
        <w:t xml:space="preserve"> Teknis </w:t>
      </w:r>
      <w:proofErr w:type="spellStart"/>
      <w:r w:rsidRPr="00C067FA">
        <w:rPr>
          <w:sz w:val="22"/>
          <w:szCs w:val="22"/>
        </w:rPr>
        <w:t>Analisis</w:t>
      </w:r>
      <w:proofErr w:type="spellEnd"/>
      <w:r w:rsidRPr="00C067FA">
        <w:rPr>
          <w:sz w:val="22"/>
          <w:szCs w:val="22"/>
        </w:rPr>
        <w:t xml:space="preserve"> Kimia Tanah, </w:t>
      </w:r>
      <w:proofErr w:type="spellStart"/>
      <w:r w:rsidRPr="00C067FA">
        <w:rPr>
          <w:sz w:val="22"/>
          <w:szCs w:val="22"/>
        </w:rPr>
        <w:t>Tanaman</w:t>
      </w:r>
      <w:proofErr w:type="spellEnd"/>
      <w:r w:rsidRPr="00C067FA">
        <w:rPr>
          <w:sz w:val="22"/>
          <w:szCs w:val="22"/>
        </w:rPr>
        <w:t xml:space="preserve">, Air dan </w:t>
      </w:r>
      <w:proofErr w:type="spellStart"/>
      <w:r w:rsidRPr="00C067FA">
        <w:rPr>
          <w:sz w:val="22"/>
          <w:szCs w:val="22"/>
        </w:rPr>
        <w:t>Pupuk</w:t>
      </w:r>
      <w:proofErr w:type="spellEnd"/>
      <w:r w:rsidRPr="00C067FA">
        <w:rPr>
          <w:sz w:val="22"/>
          <w:szCs w:val="22"/>
        </w:rPr>
        <w:t xml:space="preserve">. Badan </w:t>
      </w:r>
      <w:proofErr w:type="spellStart"/>
      <w:r w:rsidRPr="00C067FA">
        <w:rPr>
          <w:sz w:val="22"/>
          <w:szCs w:val="22"/>
        </w:rPr>
        <w:t>Penelitian</w:t>
      </w:r>
      <w:proofErr w:type="spellEnd"/>
      <w:r w:rsidRPr="00C067FA">
        <w:rPr>
          <w:sz w:val="22"/>
          <w:szCs w:val="22"/>
        </w:rPr>
        <w:t xml:space="preserve"> dan </w:t>
      </w:r>
      <w:proofErr w:type="spellStart"/>
      <w:r w:rsidRPr="00C067FA">
        <w:rPr>
          <w:sz w:val="22"/>
          <w:szCs w:val="22"/>
        </w:rPr>
        <w:t>Pengembangan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Pertanian</w:t>
      </w:r>
      <w:proofErr w:type="spellEnd"/>
      <w:r w:rsidRPr="00C067FA">
        <w:rPr>
          <w:sz w:val="22"/>
          <w:szCs w:val="22"/>
        </w:rPr>
        <w:t xml:space="preserve">, </w:t>
      </w:r>
      <w:proofErr w:type="spellStart"/>
      <w:r w:rsidRPr="00C067FA">
        <w:rPr>
          <w:sz w:val="22"/>
          <w:szCs w:val="22"/>
        </w:rPr>
        <w:t>Departeman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Pertanian</w:t>
      </w:r>
      <w:proofErr w:type="spellEnd"/>
      <w:r w:rsidRPr="00C067FA">
        <w:rPr>
          <w:sz w:val="22"/>
          <w:szCs w:val="22"/>
        </w:rPr>
        <w:t>. Bogor.</w:t>
      </w:r>
    </w:p>
    <w:p w14:paraId="38DE630B" w14:textId="39E48E1B" w:rsidR="00650694" w:rsidRPr="00C067FA" w:rsidRDefault="00650694" w:rsidP="002F3C6F">
      <w:pPr>
        <w:ind w:left="426" w:hanging="426"/>
        <w:jc w:val="both"/>
        <w:rPr>
          <w:rFonts w:eastAsia="Calibri"/>
          <w:sz w:val="22"/>
          <w:szCs w:val="22"/>
        </w:rPr>
      </w:pPr>
      <w:r w:rsidRPr="00C067FA">
        <w:rPr>
          <w:rFonts w:eastAsia="Calibri"/>
          <w:sz w:val="22"/>
          <w:szCs w:val="22"/>
        </w:rPr>
        <w:t xml:space="preserve">Brower, J. E. </w:t>
      </w:r>
      <w:r w:rsidR="00D517BD">
        <w:rPr>
          <w:rFonts w:eastAsia="Calibri"/>
          <w:sz w:val="22"/>
          <w:szCs w:val="22"/>
          <w:lang w:val="id-ID"/>
        </w:rPr>
        <w:t>&amp;</w:t>
      </w:r>
      <w:r w:rsidRPr="00C067FA">
        <w:rPr>
          <w:rFonts w:eastAsia="Calibri"/>
          <w:sz w:val="22"/>
          <w:szCs w:val="22"/>
        </w:rPr>
        <w:t xml:space="preserve"> J. H, </w:t>
      </w:r>
      <w:proofErr w:type="spellStart"/>
      <w:r w:rsidRPr="00C067FA">
        <w:rPr>
          <w:rFonts w:eastAsia="Calibri"/>
          <w:sz w:val="22"/>
          <w:szCs w:val="22"/>
        </w:rPr>
        <w:t>Zar</w:t>
      </w:r>
      <w:proofErr w:type="spellEnd"/>
      <w:r w:rsidRPr="00C067FA"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  <w:lang w:val="id-ID"/>
        </w:rPr>
        <w:t>(</w:t>
      </w:r>
      <w:r w:rsidRPr="00C067FA">
        <w:rPr>
          <w:rFonts w:eastAsia="Calibri"/>
          <w:sz w:val="22"/>
          <w:szCs w:val="22"/>
        </w:rPr>
        <w:t>1997</w:t>
      </w:r>
      <w:r>
        <w:rPr>
          <w:rFonts w:eastAsia="Calibri"/>
          <w:sz w:val="22"/>
          <w:szCs w:val="22"/>
          <w:lang w:val="id-ID"/>
        </w:rPr>
        <w:t>)</w:t>
      </w:r>
      <w:r w:rsidRPr="00C067FA">
        <w:rPr>
          <w:rFonts w:eastAsia="Calibri"/>
          <w:sz w:val="22"/>
          <w:szCs w:val="22"/>
        </w:rPr>
        <w:t xml:space="preserve">. </w:t>
      </w:r>
      <w:r w:rsidRPr="00C067FA">
        <w:rPr>
          <w:rFonts w:eastAsia="Calibri"/>
          <w:i/>
          <w:sz w:val="22"/>
          <w:szCs w:val="22"/>
        </w:rPr>
        <w:t>Field and Laboratory Methods for General Ecology.</w:t>
      </w:r>
      <w:r w:rsidRPr="00C067FA">
        <w:rPr>
          <w:rFonts w:eastAsia="Calibri"/>
          <w:sz w:val="22"/>
          <w:szCs w:val="22"/>
        </w:rPr>
        <w:t xml:space="preserve"> W. M Brown Company Publ. Dubuque Iowa.</w:t>
      </w:r>
    </w:p>
    <w:p w14:paraId="468A7D0E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r w:rsidRPr="00C067FA">
        <w:rPr>
          <w:sz w:val="22"/>
          <w:szCs w:val="22"/>
          <w:lang w:val="fi-FI"/>
        </w:rPr>
        <w:t xml:space="preserve">Effendi, H.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  <w:lang w:val="fi-FI"/>
        </w:rPr>
        <w:t>2003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  <w:lang w:val="fi-FI"/>
        </w:rPr>
        <w:t xml:space="preserve">. </w:t>
      </w:r>
      <w:r w:rsidRPr="00C067FA">
        <w:rPr>
          <w:i/>
          <w:sz w:val="22"/>
          <w:szCs w:val="22"/>
          <w:lang w:val="fi-FI"/>
        </w:rPr>
        <w:t>Telaah Kualitas Air, Bagi Pengelolaan Sumbe</w:t>
      </w:r>
      <w:proofErr w:type="spellStart"/>
      <w:r w:rsidRPr="00C067FA">
        <w:rPr>
          <w:i/>
          <w:sz w:val="22"/>
          <w:szCs w:val="22"/>
        </w:rPr>
        <w:t>rdaya</w:t>
      </w:r>
      <w:proofErr w:type="spellEnd"/>
      <w:r w:rsidRPr="00C067FA">
        <w:rPr>
          <w:i/>
          <w:sz w:val="22"/>
          <w:szCs w:val="22"/>
        </w:rPr>
        <w:t xml:space="preserve"> dan </w:t>
      </w:r>
      <w:proofErr w:type="spellStart"/>
      <w:r w:rsidRPr="00C067FA">
        <w:rPr>
          <w:i/>
          <w:sz w:val="22"/>
          <w:szCs w:val="22"/>
        </w:rPr>
        <w:t>Lingkungan</w:t>
      </w:r>
      <w:proofErr w:type="spellEnd"/>
      <w:r w:rsidRPr="00C067FA">
        <w:rPr>
          <w:i/>
          <w:sz w:val="22"/>
          <w:szCs w:val="22"/>
        </w:rPr>
        <w:t xml:space="preserve"> </w:t>
      </w:r>
      <w:proofErr w:type="spellStart"/>
      <w:r w:rsidRPr="00C067FA">
        <w:rPr>
          <w:i/>
          <w:sz w:val="22"/>
          <w:szCs w:val="22"/>
        </w:rPr>
        <w:t>Perairan</w:t>
      </w:r>
      <w:proofErr w:type="spellEnd"/>
      <w:r w:rsidRPr="00C067FA">
        <w:rPr>
          <w:i/>
          <w:sz w:val="22"/>
          <w:szCs w:val="22"/>
        </w:rPr>
        <w:t>.</w:t>
      </w:r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Kanisius</w:t>
      </w:r>
      <w:proofErr w:type="spellEnd"/>
      <w:r w:rsidRPr="00C067FA">
        <w:rPr>
          <w:sz w:val="22"/>
          <w:szCs w:val="22"/>
        </w:rPr>
        <w:t>. Yogyakarta.</w:t>
      </w:r>
    </w:p>
    <w:p w14:paraId="49EC56AE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Fitriana</w:t>
      </w:r>
      <w:proofErr w:type="spellEnd"/>
      <w:r w:rsidRPr="00C067FA">
        <w:rPr>
          <w:sz w:val="22"/>
          <w:szCs w:val="22"/>
        </w:rPr>
        <w:t xml:space="preserve">, Y. R.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2006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Keanekaragaman</w:t>
      </w:r>
      <w:proofErr w:type="spellEnd"/>
      <w:r w:rsidRPr="00C067FA">
        <w:rPr>
          <w:sz w:val="22"/>
          <w:szCs w:val="22"/>
        </w:rPr>
        <w:t xml:space="preserve"> dan </w:t>
      </w:r>
      <w:proofErr w:type="spellStart"/>
      <w:r w:rsidRPr="00C067FA">
        <w:rPr>
          <w:sz w:val="22"/>
          <w:szCs w:val="22"/>
        </w:rPr>
        <w:t>Kelimpahan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Makrozoobentos</w:t>
      </w:r>
      <w:proofErr w:type="spellEnd"/>
      <w:r w:rsidRPr="00C067FA">
        <w:rPr>
          <w:sz w:val="22"/>
          <w:szCs w:val="22"/>
        </w:rPr>
        <w:t xml:space="preserve"> di </w:t>
      </w:r>
      <w:proofErr w:type="spellStart"/>
      <w:r w:rsidRPr="00C067FA">
        <w:rPr>
          <w:sz w:val="22"/>
          <w:szCs w:val="22"/>
        </w:rPr>
        <w:t>Hutan</w:t>
      </w:r>
      <w:proofErr w:type="spellEnd"/>
      <w:r w:rsidRPr="00C067FA">
        <w:rPr>
          <w:sz w:val="22"/>
          <w:szCs w:val="22"/>
        </w:rPr>
        <w:t xml:space="preserve"> Mangrove Hasil </w:t>
      </w:r>
      <w:proofErr w:type="spellStart"/>
      <w:r w:rsidRPr="00C067FA">
        <w:rPr>
          <w:sz w:val="22"/>
          <w:szCs w:val="22"/>
        </w:rPr>
        <w:t>Rehabilitasi</w:t>
      </w:r>
      <w:proofErr w:type="spellEnd"/>
      <w:r w:rsidRPr="00C067FA">
        <w:rPr>
          <w:sz w:val="22"/>
          <w:szCs w:val="22"/>
        </w:rPr>
        <w:t xml:space="preserve"> Taman </w:t>
      </w:r>
      <w:proofErr w:type="spellStart"/>
      <w:r w:rsidRPr="00C067FA">
        <w:rPr>
          <w:sz w:val="22"/>
          <w:szCs w:val="22"/>
        </w:rPr>
        <w:t>Hutan</w:t>
      </w:r>
      <w:proofErr w:type="spellEnd"/>
      <w:r w:rsidRPr="00C067FA">
        <w:rPr>
          <w:sz w:val="22"/>
          <w:szCs w:val="22"/>
        </w:rPr>
        <w:t xml:space="preserve"> Raya </w:t>
      </w:r>
      <w:proofErr w:type="spellStart"/>
      <w:r w:rsidRPr="00C067FA">
        <w:rPr>
          <w:sz w:val="22"/>
          <w:szCs w:val="22"/>
        </w:rPr>
        <w:t>Ngurah</w:t>
      </w:r>
      <w:proofErr w:type="spellEnd"/>
      <w:r w:rsidRPr="00C067FA">
        <w:rPr>
          <w:sz w:val="22"/>
          <w:szCs w:val="22"/>
        </w:rPr>
        <w:t xml:space="preserve"> Rai Bali</w:t>
      </w:r>
      <w:r>
        <w:rPr>
          <w:sz w:val="22"/>
          <w:szCs w:val="22"/>
          <w:lang w:val="id-ID"/>
        </w:rPr>
        <w:t>.</w:t>
      </w:r>
      <w:r w:rsidRPr="00C067FA">
        <w:rPr>
          <w:sz w:val="22"/>
          <w:szCs w:val="22"/>
        </w:rPr>
        <w:t xml:space="preserve"> </w:t>
      </w:r>
      <w:proofErr w:type="spellStart"/>
      <w:proofErr w:type="gramStart"/>
      <w:r w:rsidRPr="00C067FA">
        <w:rPr>
          <w:i/>
          <w:sz w:val="22"/>
          <w:szCs w:val="22"/>
        </w:rPr>
        <w:t>Biodiversitas</w:t>
      </w:r>
      <w:proofErr w:type="spellEnd"/>
      <w:r>
        <w:rPr>
          <w:sz w:val="22"/>
          <w:szCs w:val="22"/>
          <w:lang w:val="id-ID"/>
        </w:rPr>
        <w:t>,</w:t>
      </w:r>
      <w:r w:rsidRPr="00C067FA">
        <w:rPr>
          <w:sz w:val="22"/>
          <w:szCs w:val="22"/>
        </w:rPr>
        <w:t xml:space="preserve">  7</w:t>
      </w:r>
      <w:proofErr w:type="gramEnd"/>
      <w:r w:rsidRPr="00C067FA">
        <w:rPr>
          <w:sz w:val="22"/>
          <w:szCs w:val="22"/>
        </w:rPr>
        <w:t>(1)</w:t>
      </w:r>
      <w:r>
        <w:rPr>
          <w:sz w:val="22"/>
          <w:szCs w:val="22"/>
          <w:lang w:val="id-ID"/>
        </w:rPr>
        <w:t xml:space="preserve">, </w:t>
      </w:r>
      <w:r w:rsidRPr="00C067FA">
        <w:rPr>
          <w:sz w:val="22"/>
          <w:szCs w:val="22"/>
        </w:rPr>
        <w:t>67 – 72.</w:t>
      </w:r>
    </w:p>
    <w:p w14:paraId="0AC62DD3" w14:textId="014D0D23" w:rsidR="00650694" w:rsidRPr="00C067FA" w:rsidRDefault="00650694" w:rsidP="002F3C6F">
      <w:pPr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C067FA">
        <w:rPr>
          <w:rFonts w:eastAsia="Calibri"/>
          <w:sz w:val="22"/>
          <w:szCs w:val="22"/>
        </w:rPr>
        <w:t>Hutabarat</w:t>
      </w:r>
      <w:proofErr w:type="spellEnd"/>
      <w:r w:rsidRPr="00C067FA">
        <w:rPr>
          <w:rFonts w:eastAsia="Calibri"/>
          <w:sz w:val="22"/>
          <w:szCs w:val="22"/>
        </w:rPr>
        <w:t xml:space="preserve">, S </w:t>
      </w:r>
      <w:r w:rsidR="00D517BD">
        <w:rPr>
          <w:rFonts w:eastAsia="Calibri"/>
          <w:sz w:val="22"/>
          <w:szCs w:val="22"/>
          <w:lang w:val="id-ID"/>
        </w:rPr>
        <w:t xml:space="preserve">&amp; </w:t>
      </w:r>
      <w:r w:rsidRPr="00C067FA">
        <w:rPr>
          <w:rFonts w:eastAsia="Calibri"/>
          <w:sz w:val="22"/>
          <w:szCs w:val="22"/>
        </w:rPr>
        <w:t>S.M. Evans</w:t>
      </w:r>
      <w:r w:rsidR="00D517BD">
        <w:rPr>
          <w:rFonts w:eastAsia="Calibri"/>
          <w:sz w:val="22"/>
          <w:szCs w:val="22"/>
          <w:lang w:val="id-ID"/>
        </w:rPr>
        <w:t xml:space="preserve"> </w:t>
      </w:r>
      <w:r>
        <w:rPr>
          <w:rFonts w:eastAsia="Calibri"/>
          <w:sz w:val="22"/>
          <w:szCs w:val="22"/>
          <w:lang w:val="id-ID"/>
        </w:rPr>
        <w:t>(</w:t>
      </w:r>
      <w:r w:rsidRPr="00C067FA">
        <w:rPr>
          <w:rFonts w:eastAsia="Calibri"/>
          <w:sz w:val="22"/>
          <w:szCs w:val="22"/>
        </w:rPr>
        <w:t>2008</w:t>
      </w:r>
      <w:r>
        <w:rPr>
          <w:rFonts w:eastAsia="Calibri"/>
          <w:sz w:val="22"/>
          <w:szCs w:val="22"/>
          <w:lang w:val="id-ID"/>
        </w:rPr>
        <w:t>)</w:t>
      </w:r>
      <w:r w:rsidRPr="00C067FA">
        <w:rPr>
          <w:rFonts w:eastAsia="Calibri"/>
          <w:sz w:val="22"/>
          <w:szCs w:val="22"/>
        </w:rPr>
        <w:t xml:space="preserve">. </w:t>
      </w:r>
      <w:proofErr w:type="spellStart"/>
      <w:r w:rsidRPr="00C067FA">
        <w:rPr>
          <w:rFonts w:eastAsia="Calibri"/>
          <w:i/>
          <w:sz w:val="22"/>
          <w:szCs w:val="22"/>
        </w:rPr>
        <w:t>Pengantar</w:t>
      </w:r>
      <w:proofErr w:type="spellEnd"/>
      <w:r w:rsidRPr="00C067FA">
        <w:rPr>
          <w:rFonts w:eastAsia="Calibri"/>
          <w:i/>
          <w:sz w:val="22"/>
          <w:szCs w:val="22"/>
        </w:rPr>
        <w:t xml:space="preserve"> </w:t>
      </w:r>
      <w:proofErr w:type="spellStart"/>
      <w:r w:rsidRPr="00C067FA">
        <w:rPr>
          <w:rFonts w:eastAsia="Calibri"/>
          <w:i/>
          <w:sz w:val="22"/>
          <w:szCs w:val="22"/>
        </w:rPr>
        <w:t>Oseanografi</w:t>
      </w:r>
      <w:proofErr w:type="spellEnd"/>
      <w:r w:rsidRPr="00C067FA">
        <w:rPr>
          <w:rFonts w:eastAsia="Calibri"/>
          <w:i/>
          <w:sz w:val="22"/>
          <w:szCs w:val="22"/>
        </w:rPr>
        <w:t>.</w:t>
      </w:r>
      <w:r w:rsidRPr="00C067FA">
        <w:rPr>
          <w:rFonts w:eastAsia="Calibri"/>
          <w:sz w:val="22"/>
          <w:szCs w:val="22"/>
        </w:rPr>
        <w:t xml:space="preserve"> UI. Jakarta.</w:t>
      </w:r>
    </w:p>
    <w:p w14:paraId="6FD8BE9B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Irmawan</w:t>
      </w:r>
      <w:proofErr w:type="spellEnd"/>
      <w:r w:rsidRPr="00C067FA">
        <w:rPr>
          <w:sz w:val="22"/>
          <w:szCs w:val="22"/>
        </w:rPr>
        <w:t xml:space="preserve">, R. N.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2010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Struktur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Komunitas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Makrozoobentos</w:t>
      </w:r>
      <w:proofErr w:type="spellEnd"/>
      <w:r w:rsidRPr="00C067FA">
        <w:rPr>
          <w:sz w:val="22"/>
          <w:szCs w:val="22"/>
        </w:rPr>
        <w:t xml:space="preserve"> di </w:t>
      </w:r>
      <w:proofErr w:type="spellStart"/>
      <w:r w:rsidRPr="00C067FA">
        <w:rPr>
          <w:sz w:val="22"/>
          <w:szCs w:val="22"/>
        </w:rPr>
        <w:t>Estuaria</w:t>
      </w:r>
      <w:proofErr w:type="spellEnd"/>
      <w:r w:rsidRPr="00C067FA">
        <w:rPr>
          <w:sz w:val="22"/>
          <w:szCs w:val="22"/>
        </w:rPr>
        <w:t xml:space="preserve"> Kuala </w:t>
      </w:r>
      <w:proofErr w:type="spellStart"/>
      <w:r w:rsidRPr="00C067FA">
        <w:rPr>
          <w:sz w:val="22"/>
          <w:szCs w:val="22"/>
        </w:rPr>
        <w:t>Sugihan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Provinsi</w:t>
      </w:r>
      <w:proofErr w:type="spellEnd"/>
      <w:r w:rsidRPr="00C067FA">
        <w:rPr>
          <w:sz w:val="22"/>
          <w:szCs w:val="22"/>
        </w:rPr>
        <w:t xml:space="preserve"> Sumatera Selatan. </w:t>
      </w:r>
      <w:proofErr w:type="spellStart"/>
      <w:r w:rsidRPr="00C067FA">
        <w:rPr>
          <w:i/>
          <w:sz w:val="22"/>
          <w:szCs w:val="22"/>
        </w:rPr>
        <w:t>Maspari</w:t>
      </w:r>
      <w:proofErr w:type="spellEnd"/>
      <w:r w:rsidRPr="00C067FA">
        <w:rPr>
          <w:i/>
          <w:sz w:val="22"/>
          <w:szCs w:val="22"/>
        </w:rPr>
        <w:t xml:space="preserve"> Journal</w:t>
      </w:r>
      <w:r>
        <w:rPr>
          <w:sz w:val="22"/>
          <w:szCs w:val="22"/>
          <w:lang w:val="id-ID"/>
        </w:rPr>
        <w:t>,</w:t>
      </w:r>
      <w:r w:rsidRPr="00C067FA">
        <w:rPr>
          <w:sz w:val="22"/>
          <w:szCs w:val="22"/>
        </w:rPr>
        <w:t xml:space="preserve"> 1(1)</w:t>
      </w:r>
      <w:r>
        <w:rPr>
          <w:sz w:val="22"/>
          <w:szCs w:val="22"/>
          <w:lang w:val="id-ID"/>
        </w:rPr>
        <w:t>,</w:t>
      </w:r>
      <w:r w:rsidRPr="00C067FA">
        <w:rPr>
          <w:sz w:val="22"/>
          <w:szCs w:val="22"/>
        </w:rPr>
        <w:t xml:space="preserve"> 53 – 58.</w:t>
      </w:r>
    </w:p>
    <w:p w14:paraId="4FA61C91" w14:textId="77777777" w:rsidR="006B1182" w:rsidRDefault="00650694" w:rsidP="002F3C6F">
      <w:pPr>
        <w:ind w:left="426" w:hanging="426"/>
        <w:jc w:val="both"/>
        <w:rPr>
          <w:rFonts w:eastAsia="Calibri"/>
          <w:sz w:val="22"/>
          <w:szCs w:val="22"/>
        </w:rPr>
      </w:pPr>
      <w:r w:rsidRPr="00C067FA">
        <w:rPr>
          <w:rFonts w:eastAsia="Calibri"/>
          <w:sz w:val="22"/>
          <w:szCs w:val="22"/>
        </w:rPr>
        <w:t xml:space="preserve">Krebs, C.J. </w:t>
      </w:r>
      <w:r>
        <w:rPr>
          <w:rFonts w:eastAsia="Calibri"/>
          <w:sz w:val="22"/>
          <w:szCs w:val="22"/>
          <w:lang w:val="id-ID"/>
        </w:rPr>
        <w:t>(</w:t>
      </w:r>
      <w:r w:rsidRPr="00C067FA">
        <w:rPr>
          <w:rFonts w:eastAsia="Calibri"/>
          <w:sz w:val="22"/>
          <w:szCs w:val="22"/>
        </w:rPr>
        <w:t>1989</w:t>
      </w:r>
      <w:r>
        <w:rPr>
          <w:rFonts w:eastAsia="Calibri"/>
          <w:sz w:val="22"/>
          <w:szCs w:val="22"/>
          <w:lang w:val="id-ID"/>
        </w:rPr>
        <w:t>)</w:t>
      </w:r>
      <w:r w:rsidRPr="00C067FA">
        <w:rPr>
          <w:rFonts w:eastAsia="Calibri"/>
          <w:sz w:val="22"/>
          <w:szCs w:val="22"/>
        </w:rPr>
        <w:t>. Ecological Methodology. Harper Collins Publisher. New York.</w:t>
      </w:r>
    </w:p>
    <w:p w14:paraId="69154109" w14:textId="3F73E71B" w:rsidR="00650694" w:rsidRPr="006B1182" w:rsidRDefault="006B1182" w:rsidP="002F3C6F">
      <w:pPr>
        <w:ind w:left="426" w:hanging="426"/>
        <w:jc w:val="both"/>
        <w:rPr>
          <w:rFonts w:eastAsia="Calibri"/>
          <w:sz w:val="22"/>
          <w:szCs w:val="22"/>
          <w:lang w:val="id-ID"/>
        </w:rPr>
      </w:pPr>
      <w:r w:rsidRPr="006B1182">
        <w:rPr>
          <w:rFonts w:eastAsia="Calibri"/>
          <w:sz w:val="22"/>
          <w:szCs w:val="22"/>
          <w:lang w:val="id-ID"/>
        </w:rPr>
        <w:t xml:space="preserve">Melinda, M, S. P. Sari </w:t>
      </w:r>
      <w:r w:rsidR="00D517BD">
        <w:rPr>
          <w:rFonts w:eastAsia="Calibri"/>
          <w:sz w:val="22"/>
          <w:szCs w:val="22"/>
          <w:lang w:val="id-ID"/>
        </w:rPr>
        <w:t>&amp;</w:t>
      </w:r>
      <w:r w:rsidRPr="006B1182">
        <w:rPr>
          <w:rFonts w:eastAsia="Calibri"/>
          <w:sz w:val="22"/>
          <w:szCs w:val="22"/>
          <w:lang w:val="id-ID"/>
        </w:rPr>
        <w:t xml:space="preserve"> D. Rosalina. 2015. Kebiasaan Makan Kerang Kepah</w:t>
      </w:r>
      <w:r w:rsidR="00650694" w:rsidRPr="006B1182">
        <w:rPr>
          <w:rFonts w:eastAsia="Calibri"/>
          <w:sz w:val="22"/>
          <w:szCs w:val="22"/>
        </w:rPr>
        <w:t xml:space="preserve"> </w:t>
      </w:r>
      <w:r w:rsidRPr="006B1182">
        <w:rPr>
          <w:rFonts w:eastAsia="Calibri"/>
          <w:sz w:val="22"/>
          <w:szCs w:val="22"/>
          <w:lang w:val="id-ID"/>
        </w:rPr>
        <w:t>(</w:t>
      </w:r>
      <w:r w:rsidRPr="006B1182">
        <w:rPr>
          <w:rFonts w:eastAsia="Calibri"/>
          <w:i/>
          <w:iCs/>
          <w:sz w:val="22"/>
          <w:szCs w:val="22"/>
          <w:lang w:val="id-ID"/>
        </w:rPr>
        <w:t>Polymesoda erosa</w:t>
      </w:r>
      <w:r w:rsidRPr="006B1182">
        <w:rPr>
          <w:rFonts w:eastAsia="Calibri"/>
          <w:sz w:val="22"/>
          <w:szCs w:val="22"/>
          <w:lang w:val="id-ID"/>
        </w:rPr>
        <w:t>)</w:t>
      </w:r>
      <w:r w:rsidR="00650694" w:rsidRPr="006B1182">
        <w:rPr>
          <w:rFonts w:eastAsia="Calibri"/>
          <w:sz w:val="22"/>
          <w:szCs w:val="22"/>
        </w:rPr>
        <w:t xml:space="preserve"> </w:t>
      </w:r>
      <w:r w:rsidRPr="006B1182">
        <w:rPr>
          <w:rFonts w:eastAsia="Calibri"/>
          <w:sz w:val="22"/>
          <w:szCs w:val="22"/>
          <w:lang w:val="id-ID"/>
        </w:rPr>
        <w:t xml:space="preserve">di Kawasan Mangrove Pantai Pasir Padi. </w:t>
      </w:r>
      <w:r w:rsidRPr="006B1182">
        <w:rPr>
          <w:rFonts w:eastAsia="Calibri"/>
          <w:i/>
          <w:iCs/>
          <w:sz w:val="22"/>
          <w:szCs w:val="22"/>
          <w:lang w:val="id-ID"/>
        </w:rPr>
        <w:t xml:space="preserve">Oseatek, </w:t>
      </w:r>
      <w:r w:rsidRPr="006B1182">
        <w:rPr>
          <w:rFonts w:eastAsia="Calibri"/>
          <w:sz w:val="22"/>
          <w:szCs w:val="22"/>
          <w:lang w:val="id-ID"/>
        </w:rPr>
        <w:t>9(1), 35 - 44</w:t>
      </w:r>
    </w:p>
    <w:p w14:paraId="6F6CD281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Nybakken</w:t>
      </w:r>
      <w:proofErr w:type="spellEnd"/>
      <w:r w:rsidRPr="00C067FA">
        <w:rPr>
          <w:sz w:val="22"/>
          <w:szCs w:val="22"/>
        </w:rPr>
        <w:t xml:space="preserve">, J.W.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1992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i/>
          <w:sz w:val="22"/>
          <w:szCs w:val="22"/>
        </w:rPr>
        <w:t>Biologi</w:t>
      </w:r>
      <w:proofErr w:type="spellEnd"/>
      <w:r w:rsidRPr="00C067FA">
        <w:rPr>
          <w:i/>
          <w:sz w:val="22"/>
          <w:szCs w:val="22"/>
        </w:rPr>
        <w:t xml:space="preserve"> </w:t>
      </w:r>
      <w:proofErr w:type="spellStart"/>
      <w:r w:rsidRPr="00C067FA">
        <w:rPr>
          <w:i/>
          <w:sz w:val="22"/>
          <w:szCs w:val="22"/>
        </w:rPr>
        <w:t>Laut</w:t>
      </w:r>
      <w:proofErr w:type="spellEnd"/>
      <w:r w:rsidRPr="00C067FA">
        <w:rPr>
          <w:i/>
          <w:sz w:val="22"/>
          <w:szCs w:val="22"/>
        </w:rPr>
        <w:t xml:space="preserve">. </w:t>
      </w:r>
      <w:proofErr w:type="spellStart"/>
      <w:r w:rsidRPr="00C067FA">
        <w:rPr>
          <w:i/>
          <w:sz w:val="22"/>
          <w:szCs w:val="22"/>
        </w:rPr>
        <w:t>Suatu</w:t>
      </w:r>
      <w:proofErr w:type="spellEnd"/>
      <w:r w:rsidRPr="00C067FA">
        <w:rPr>
          <w:i/>
          <w:sz w:val="22"/>
          <w:szCs w:val="22"/>
        </w:rPr>
        <w:t xml:space="preserve"> </w:t>
      </w:r>
      <w:proofErr w:type="spellStart"/>
      <w:r w:rsidRPr="00C067FA">
        <w:rPr>
          <w:i/>
          <w:sz w:val="22"/>
          <w:szCs w:val="22"/>
        </w:rPr>
        <w:t>Pendekatan</w:t>
      </w:r>
      <w:proofErr w:type="spellEnd"/>
      <w:r w:rsidRPr="00C067FA">
        <w:rPr>
          <w:i/>
          <w:sz w:val="22"/>
          <w:szCs w:val="22"/>
        </w:rPr>
        <w:t xml:space="preserve"> </w:t>
      </w:r>
      <w:proofErr w:type="spellStart"/>
      <w:r w:rsidRPr="00C067FA">
        <w:rPr>
          <w:i/>
          <w:sz w:val="22"/>
          <w:szCs w:val="22"/>
        </w:rPr>
        <w:t>Ekologis</w:t>
      </w:r>
      <w:proofErr w:type="spellEnd"/>
      <w:r w:rsidRPr="00C067FA">
        <w:rPr>
          <w:sz w:val="22"/>
          <w:szCs w:val="22"/>
        </w:rPr>
        <w:t>. PT. Gramedia. Jakarta.</w:t>
      </w:r>
    </w:p>
    <w:p w14:paraId="3CD48FB5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Odum</w:t>
      </w:r>
      <w:proofErr w:type="spellEnd"/>
      <w:r w:rsidRPr="00C067FA">
        <w:rPr>
          <w:sz w:val="22"/>
          <w:szCs w:val="22"/>
        </w:rPr>
        <w:t xml:space="preserve">, E. P.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1994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Dasar – Dasar </w:t>
      </w:r>
      <w:proofErr w:type="spellStart"/>
      <w:r w:rsidRPr="00C067FA">
        <w:rPr>
          <w:sz w:val="22"/>
          <w:szCs w:val="22"/>
        </w:rPr>
        <w:t>Ekologi</w:t>
      </w:r>
      <w:proofErr w:type="spellEnd"/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Edisi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ketiga</w:t>
      </w:r>
      <w:proofErr w:type="spellEnd"/>
      <w:r w:rsidRPr="00C067FA">
        <w:rPr>
          <w:sz w:val="22"/>
          <w:szCs w:val="22"/>
        </w:rPr>
        <w:t xml:space="preserve">. Gadjah </w:t>
      </w:r>
      <w:proofErr w:type="spellStart"/>
      <w:r w:rsidRPr="00C067FA">
        <w:rPr>
          <w:sz w:val="22"/>
          <w:szCs w:val="22"/>
        </w:rPr>
        <w:t>Mada</w:t>
      </w:r>
      <w:proofErr w:type="spellEnd"/>
      <w:r w:rsidRPr="00C067FA">
        <w:rPr>
          <w:sz w:val="22"/>
          <w:szCs w:val="22"/>
        </w:rPr>
        <w:t xml:space="preserve"> University. Yogyakarta.</w:t>
      </w:r>
    </w:p>
    <w:p w14:paraId="4199DB82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Pratiwi</w:t>
      </w:r>
      <w:proofErr w:type="spellEnd"/>
      <w:r w:rsidRPr="00C067FA">
        <w:rPr>
          <w:sz w:val="22"/>
          <w:szCs w:val="22"/>
        </w:rPr>
        <w:t xml:space="preserve">, R.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2010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Asosiasi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krustasea</w:t>
      </w:r>
      <w:proofErr w:type="spellEnd"/>
      <w:r w:rsidRPr="00C067FA">
        <w:rPr>
          <w:sz w:val="22"/>
          <w:szCs w:val="22"/>
        </w:rPr>
        <w:t xml:space="preserve"> di </w:t>
      </w:r>
      <w:proofErr w:type="spellStart"/>
      <w:r w:rsidRPr="00C067FA">
        <w:rPr>
          <w:sz w:val="22"/>
          <w:szCs w:val="22"/>
        </w:rPr>
        <w:t>ekosistem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padang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lamun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perairan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Teluk</w:t>
      </w:r>
      <w:proofErr w:type="spellEnd"/>
      <w:r w:rsidRPr="00C067FA">
        <w:rPr>
          <w:sz w:val="22"/>
          <w:szCs w:val="22"/>
        </w:rPr>
        <w:t xml:space="preserve"> Lampung. </w:t>
      </w:r>
      <w:proofErr w:type="spellStart"/>
      <w:r w:rsidRPr="00C067FA">
        <w:rPr>
          <w:i/>
          <w:sz w:val="22"/>
          <w:szCs w:val="22"/>
        </w:rPr>
        <w:t>Jurnal</w:t>
      </w:r>
      <w:proofErr w:type="spellEnd"/>
      <w:r w:rsidRPr="00C067FA">
        <w:rPr>
          <w:i/>
          <w:sz w:val="22"/>
          <w:szCs w:val="22"/>
        </w:rPr>
        <w:t xml:space="preserve"> </w:t>
      </w:r>
      <w:proofErr w:type="spellStart"/>
      <w:r w:rsidRPr="00C067FA">
        <w:rPr>
          <w:i/>
          <w:sz w:val="22"/>
          <w:szCs w:val="22"/>
        </w:rPr>
        <w:t>Ilmu</w:t>
      </w:r>
      <w:proofErr w:type="spellEnd"/>
      <w:r w:rsidRPr="00C067FA">
        <w:rPr>
          <w:i/>
          <w:sz w:val="22"/>
          <w:szCs w:val="22"/>
        </w:rPr>
        <w:t xml:space="preserve"> </w:t>
      </w:r>
      <w:proofErr w:type="spellStart"/>
      <w:r w:rsidRPr="00C067FA">
        <w:rPr>
          <w:i/>
          <w:sz w:val="22"/>
          <w:szCs w:val="22"/>
        </w:rPr>
        <w:t>Kelautan</w:t>
      </w:r>
      <w:proofErr w:type="spellEnd"/>
      <w:r>
        <w:rPr>
          <w:sz w:val="22"/>
          <w:szCs w:val="22"/>
          <w:lang w:val="id-ID"/>
        </w:rPr>
        <w:t xml:space="preserve">, </w:t>
      </w:r>
      <w:r w:rsidRPr="00C067FA">
        <w:rPr>
          <w:sz w:val="22"/>
          <w:szCs w:val="22"/>
        </w:rPr>
        <w:t>15(2)</w:t>
      </w:r>
      <w:r>
        <w:rPr>
          <w:sz w:val="22"/>
          <w:szCs w:val="22"/>
          <w:lang w:val="id-ID"/>
        </w:rPr>
        <w:t>,</w:t>
      </w:r>
      <w:r w:rsidRPr="00C067FA">
        <w:rPr>
          <w:sz w:val="22"/>
          <w:szCs w:val="22"/>
        </w:rPr>
        <w:t xml:space="preserve"> 66 – 76.</w:t>
      </w:r>
    </w:p>
    <w:p w14:paraId="4686F260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Romimohtarto</w:t>
      </w:r>
      <w:proofErr w:type="spellEnd"/>
      <w:r w:rsidRPr="00C067FA">
        <w:rPr>
          <w:sz w:val="22"/>
          <w:szCs w:val="22"/>
        </w:rPr>
        <w:t xml:space="preserve">, K, dan Sri, J.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2009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Biologi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Laut</w:t>
      </w:r>
      <w:proofErr w:type="spellEnd"/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Djambatan</w:t>
      </w:r>
      <w:proofErr w:type="spellEnd"/>
      <w:r w:rsidRPr="00C067FA">
        <w:rPr>
          <w:sz w:val="22"/>
          <w:szCs w:val="22"/>
        </w:rPr>
        <w:t>. Jakarta</w:t>
      </w:r>
    </w:p>
    <w:p w14:paraId="420D3926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Setyobudiandi</w:t>
      </w:r>
      <w:proofErr w:type="spellEnd"/>
      <w:r w:rsidRPr="00C067FA">
        <w:rPr>
          <w:sz w:val="22"/>
          <w:szCs w:val="22"/>
        </w:rPr>
        <w:t xml:space="preserve">, </w:t>
      </w:r>
      <w:proofErr w:type="spellStart"/>
      <w:r w:rsidRPr="00C067FA">
        <w:rPr>
          <w:sz w:val="22"/>
          <w:szCs w:val="22"/>
        </w:rPr>
        <w:t>Isdrajad</w:t>
      </w:r>
      <w:proofErr w:type="spellEnd"/>
      <w:r w:rsidRPr="00C067FA">
        <w:rPr>
          <w:sz w:val="22"/>
          <w:szCs w:val="22"/>
        </w:rPr>
        <w:t xml:space="preserve">, </w:t>
      </w:r>
      <w:proofErr w:type="spellStart"/>
      <w:r w:rsidRPr="00C067FA">
        <w:rPr>
          <w:sz w:val="22"/>
          <w:szCs w:val="22"/>
        </w:rPr>
        <w:t>Sulistiono</w:t>
      </w:r>
      <w:proofErr w:type="spellEnd"/>
      <w:r w:rsidRPr="00C067FA">
        <w:rPr>
          <w:sz w:val="22"/>
          <w:szCs w:val="22"/>
        </w:rPr>
        <w:t xml:space="preserve">, </w:t>
      </w:r>
      <w:proofErr w:type="spellStart"/>
      <w:r w:rsidRPr="00C067FA">
        <w:rPr>
          <w:sz w:val="22"/>
          <w:szCs w:val="22"/>
        </w:rPr>
        <w:t>Fredinan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Yulianda</w:t>
      </w:r>
      <w:proofErr w:type="spellEnd"/>
      <w:r w:rsidRPr="00C067FA">
        <w:rPr>
          <w:sz w:val="22"/>
          <w:szCs w:val="22"/>
        </w:rPr>
        <w:t xml:space="preserve">, </w:t>
      </w:r>
      <w:proofErr w:type="spellStart"/>
      <w:r w:rsidRPr="00C067FA">
        <w:rPr>
          <w:sz w:val="22"/>
          <w:szCs w:val="22"/>
        </w:rPr>
        <w:t>Cecep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Kusmana</w:t>
      </w:r>
      <w:proofErr w:type="spellEnd"/>
      <w:r w:rsidRPr="00C067FA">
        <w:rPr>
          <w:sz w:val="22"/>
          <w:szCs w:val="22"/>
        </w:rPr>
        <w:t xml:space="preserve">, </w:t>
      </w:r>
      <w:proofErr w:type="spellStart"/>
      <w:r w:rsidRPr="00C067FA">
        <w:rPr>
          <w:sz w:val="22"/>
          <w:szCs w:val="22"/>
        </w:rPr>
        <w:t>Sigid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Hariyadi</w:t>
      </w:r>
      <w:proofErr w:type="spellEnd"/>
      <w:r w:rsidRPr="00C067FA">
        <w:rPr>
          <w:sz w:val="22"/>
          <w:szCs w:val="22"/>
        </w:rPr>
        <w:t xml:space="preserve">, Ario Damar, </w:t>
      </w:r>
      <w:proofErr w:type="spellStart"/>
      <w:r w:rsidRPr="00C067FA">
        <w:rPr>
          <w:sz w:val="22"/>
          <w:szCs w:val="22"/>
        </w:rPr>
        <w:t>Agustinus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Sembiring</w:t>
      </w:r>
      <w:proofErr w:type="spellEnd"/>
      <w:r w:rsidRPr="00C067FA">
        <w:rPr>
          <w:sz w:val="22"/>
          <w:szCs w:val="22"/>
        </w:rPr>
        <w:t xml:space="preserve">, </w:t>
      </w:r>
      <w:proofErr w:type="spellStart"/>
      <w:r w:rsidRPr="00C067FA">
        <w:rPr>
          <w:sz w:val="22"/>
          <w:szCs w:val="22"/>
        </w:rPr>
        <w:t>Bahtiar</w:t>
      </w:r>
      <w:proofErr w:type="spellEnd"/>
      <w:r>
        <w:rPr>
          <w:sz w:val="22"/>
          <w:szCs w:val="22"/>
          <w:lang w:val="id-ID"/>
        </w:rPr>
        <w:t>. (</w:t>
      </w:r>
      <w:r w:rsidRPr="00C067FA">
        <w:rPr>
          <w:sz w:val="22"/>
          <w:szCs w:val="22"/>
        </w:rPr>
        <w:t>2009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Sampling dan </w:t>
      </w:r>
      <w:proofErr w:type="spellStart"/>
      <w:r w:rsidRPr="00C067FA">
        <w:rPr>
          <w:sz w:val="22"/>
          <w:szCs w:val="22"/>
        </w:rPr>
        <w:t>Analisis</w:t>
      </w:r>
      <w:proofErr w:type="spellEnd"/>
      <w:r w:rsidRPr="00C067FA">
        <w:rPr>
          <w:sz w:val="22"/>
          <w:szCs w:val="22"/>
        </w:rPr>
        <w:t xml:space="preserve"> Data </w:t>
      </w:r>
      <w:proofErr w:type="spellStart"/>
      <w:r w:rsidRPr="00C067FA">
        <w:rPr>
          <w:sz w:val="22"/>
          <w:szCs w:val="22"/>
        </w:rPr>
        <w:t>Perikanan</w:t>
      </w:r>
      <w:proofErr w:type="spellEnd"/>
      <w:r w:rsidRPr="00C067FA">
        <w:rPr>
          <w:sz w:val="22"/>
          <w:szCs w:val="22"/>
        </w:rPr>
        <w:t xml:space="preserve"> dan </w:t>
      </w:r>
      <w:proofErr w:type="spellStart"/>
      <w:r w:rsidRPr="00C067FA">
        <w:rPr>
          <w:sz w:val="22"/>
          <w:szCs w:val="22"/>
        </w:rPr>
        <w:t>Kelautan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terapan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metode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Pengambilan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Contoh</w:t>
      </w:r>
      <w:proofErr w:type="spellEnd"/>
      <w:r w:rsidRPr="00C067FA">
        <w:rPr>
          <w:sz w:val="22"/>
          <w:szCs w:val="22"/>
        </w:rPr>
        <w:t xml:space="preserve"> di Wilayah </w:t>
      </w:r>
      <w:proofErr w:type="spellStart"/>
      <w:r w:rsidRPr="00C067FA">
        <w:rPr>
          <w:sz w:val="22"/>
          <w:szCs w:val="22"/>
        </w:rPr>
        <w:t>Pesisir</w:t>
      </w:r>
      <w:proofErr w:type="spellEnd"/>
      <w:r w:rsidRPr="00C067FA">
        <w:rPr>
          <w:sz w:val="22"/>
          <w:szCs w:val="22"/>
        </w:rPr>
        <w:t xml:space="preserve"> dan </w:t>
      </w:r>
      <w:proofErr w:type="spellStart"/>
      <w:r w:rsidRPr="00C067FA">
        <w:rPr>
          <w:sz w:val="22"/>
          <w:szCs w:val="22"/>
        </w:rPr>
        <w:t>Laut</w:t>
      </w:r>
      <w:proofErr w:type="spellEnd"/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Fakultas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Perikanan</w:t>
      </w:r>
      <w:proofErr w:type="spellEnd"/>
      <w:r w:rsidRPr="00C067FA">
        <w:rPr>
          <w:sz w:val="22"/>
          <w:szCs w:val="22"/>
        </w:rPr>
        <w:t xml:space="preserve"> dan </w:t>
      </w:r>
      <w:proofErr w:type="spellStart"/>
      <w:r w:rsidRPr="00C067FA">
        <w:rPr>
          <w:sz w:val="22"/>
          <w:szCs w:val="22"/>
        </w:rPr>
        <w:t>Ilmu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Kelautan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Institut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Pertanian</w:t>
      </w:r>
      <w:proofErr w:type="spellEnd"/>
      <w:r w:rsidRPr="00C067FA">
        <w:rPr>
          <w:sz w:val="22"/>
          <w:szCs w:val="22"/>
        </w:rPr>
        <w:t xml:space="preserve"> Bogor. Bogor.</w:t>
      </w:r>
    </w:p>
    <w:p w14:paraId="10562C57" w14:textId="14B8CAAE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Suwondo</w:t>
      </w:r>
      <w:proofErr w:type="spellEnd"/>
      <w:r w:rsidRPr="00C067FA">
        <w:rPr>
          <w:sz w:val="22"/>
          <w:szCs w:val="22"/>
        </w:rPr>
        <w:t xml:space="preserve">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2005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Struktur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Komunitas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Gastropoda</w:t>
      </w:r>
      <w:proofErr w:type="spellEnd"/>
      <w:r w:rsidRPr="00C067FA">
        <w:rPr>
          <w:sz w:val="22"/>
          <w:szCs w:val="22"/>
        </w:rPr>
        <w:t xml:space="preserve"> pada </w:t>
      </w:r>
      <w:proofErr w:type="spellStart"/>
      <w:r w:rsidRPr="00C067FA">
        <w:rPr>
          <w:sz w:val="22"/>
          <w:szCs w:val="22"/>
        </w:rPr>
        <w:t>Hutan</w:t>
      </w:r>
      <w:proofErr w:type="spellEnd"/>
      <w:r w:rsidRPr="00C067FA">
        <w:rPr>
          <w:sz w:val="22"/>
          <w:szCs w:val="22"/>
        </w:rPr>
        <w:t xml:space="preserve"> Mangrove di </w:t>
      </w:r>
      <w:proofErr w:type="spellStart"/>
      <w:r w:rsidRPr="00C067FA">
        <w:rPr>
          <w:sz w:val="22"/>
          <w:szCs w:val="22"/>
        </w:rPr>
        <w:t>Pulau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Sipora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Kabupaten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Kepulauan</w:t>
      </w:r>
      <w:proofErr w:type="spellEnd"/>
      <w:r w:rsidRPr="00C067FA">
        <w:rPr>
          <w:sz w:val="22"/>
          <w:szCs w:val="22"/>
        </w:rPr>
        <w:t xml:space="preserve"> Mentawai Sumatera Barat. </w:t>
      </w:r>
      <w:proofErr w:type="spellStart"/>
      <w:r w:rsidRPr="00C067FA">
        <w:rPr>
          <w:i/>
          <w:sz w:val="22"/>
          <w:szCs w:val="22"/>
        </w:rPr>
        <w:t>Jurnal</w:t>
      </w:r>
      <w:proofErr w:type="spellEnd"/>
      <w:r w:rsidRPr="00C067FA">
        <w:rPr>
          <w:i/>
          <w:sz w:val="22"/>
          <w:szCs w:val="22"/>
        </w:rPr>
        <w:t xml:space="preserve"> Biogenesis</w:t>
      </w:r>
      <w:r>
        <w:rPr>
          <w:sz w:val="22"/>
          <w:szCs w:val="22"/>
          <w:lang w:val="id-ID"/>
        </w:rPr>
        <w:t>,</w:t>
      </w:r>
      <w:r w:rsidRPr="00C067FA">
        <w:rPr>
          <w:sz w:val="22"/>
          <w:szCs w:val="22"/>
        </w:rPr>
        <w:t xml:space="preserve"> 2 (1)</w:t>
      </w:r>
      <w:r w:rsidR="00D517BD">
        <w:rPr>
          <w:sz w:val="22"/>
          <w:szCs w:val="22"/>
          <w:lang w:val="id-ID"/>
        </w:rPr>
        <w:t>,</w:t>
      </w:r>
      <w:r w:rsidRPr="00C067FA">
        <w:rPr>
          <w:sz w:val="22"/>
          <w:szCs w:val="22"/>
        </w:rPr>
        <w:t xml:space="preserve"> 25 – 29.</w:t>
      </w:r>
    </w:p>
    <w:p w14:paraId="54EFCEA9" w14:textId="4A96BDF7" w:rsidR="00650694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Suartini</w:t>
      </w:r>
      <w:proofErr w:type="spellEnd"/>
      <w:r w:rsidRPr="00C067FA">
        <w:rPr>
          <w:sz w:val="22"/>
          <w:szCs w:val="22"/>
        </w:rPr>
        <w:t xml:space="preserve">, N. M.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2010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</w:t>
      </w:r>
      <w:proofErr w:type="spellStart"/>
      <w:r w:rsidRPr="00C067FA">
        <w:rPr>
          <w:sz w:val="22"/>
          <w:szCs w:val="22"/>
        </w:rPr>
        <w:t>Makrozoobentos</w:t>
      </w:r>
      <w:proofErr w:type="spellEnd"/>
      <w:r w:rsidRPr="00C067FA">
        <w:rPr>
          <w:sz w:val="22"/>
          <w:szCs w:val="22"/>
        </w:rPr>
        <w:t xml:space="preserve"> di </w:t>
      </w:r>
      <w:proofErr w:type="spellStart"/>
      <w:r w:rsidRPr="00C067FA">
        <w:rPr>
          <w:sz w:val="22"/>
          <w:szCs w:val="22"/>
        </w:rPr>
        <w:t>Tukad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Bausan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Desa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Pererenan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Kabupaten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proofErr w:type="gramStart"/>
      <w:r w:rsidRPr="00C067FA">
        <w:rPr>
          <w:sz w:val="22"/>
          <w:szCs w:val="22"/>
        </w:rPr>
        <w:t>Badung</w:t>
      </w:r>
      <w:proofErr w:type="spellEnd"/>
      <w:r w:rsidRPr="00C067FA">
        <w:rPr>
          <w:sz w:val="22"/>
          <w:szCs w:val="22"/>
        </w:rPr>
        <w:t xml:space="preserve">  </w:t>
      </w:r>
      <w:proofErr w:type="spellStart"/>
      <w:r w:rsidRPr="00C067FA">
        <w:rPr>
          <w:sz w:val="22"/>
          <w:szCs w:val="22"/>
        </w:rPr>
        <w:t>kabupaten</w:t>
      </w:r>
      <w:proofErr w:type="spellEnd"/>
      <w:proofErr w:type="gramEnd"/>
      <w:r w:rsidRPr="00C067FA">
        <w:rPr>
          <w:sz w:val="22"/>
          <w:szCs w:val="22"/>
        </w:rPr>
        <w:t xml:space="preserve"> Bali. </w:t>
      </w:r>
      <w:proofErr w:type="spellStart"/>
      <w:r w:rsidRPr="00C067FA">
        <w:rPr>
          <w:i/>
          <w:sz w:val="22"/>
          <w:szCs w:val="22"/>
        </w:rPr>
        <w:t>Ecotrophic</w:t>
      </w:r>
      <w:proofErr w:type="spellEnd"/>
      <w:r>
        <w:rPr>
          <w:sz w:val="22"/>
          <w:szCs w:val="22"/>
          <w:lang w:val="id-ID"/>
        </w:rPr>
        <w:t>,</w:t>
      </w:r>
      <w:r w:rsidRPr="00C067FA">
        <w:rPr>
          <w:sz w:val="22"/>
          <w:szCs w:val="22"/>
        </w:rPr>
        <w:t xml:space="preserve"> 5 (2)</w:t>
      </w:r>
      <w:r>
        <w:rPr>
          <w:sz w:val="22"/>
          <w:szCs w:val="22"/>
          <w:lang w:val="id-ID"/>
        </w:rPr>
        <w:t xml:space="preserve">, </w:t>
      </w:r>
      <w:r w:rsidRPr="00C067FA">
        <w:rPr>
          <w:sz w:val="22"/>
          <w:szCs w:val="22"/>
        </w:rPr>
        <w:t>119 – 122.</w:t>
      </w:r>
    </w:p>
    <w:p w14:paraId="14028107" w14:textId="2EEF2E27" w:rsidR="0036417C" w:rsidRPr="0036417C" w:rsidRDefault="0036417C" w:rsidP="002F3C6F">
      <w:pPr>
        <w:ind w:left="426" w:hanging="426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Supratman. O, D. Rosalina dan W. Adi. </w:t>
      </w:r>
      <w:r w:rsidR="00D517BD">
        <w:rPr>
          <w:sz w:val="22"/>
          <w:szCs w:val="22"/>
          <w:lang w:val="id-ID"/>
        </w:rPr>
        <w:t>(</w:t>
      </w:r>
      <w:r>
        <w:rPr>
          <w:sz w:val="22"/>
          <w:szCs w:val="22"/>
          <w:lang w:val="id-ID"/>
        </w:rPr>
        <w:t>2014</w:t>
      </w:r>
      <w:r w:rsidR="00D517BD">
        <w:rPr>
          <w:sz w:val="22"/>
          <w:szCs w:val="22"/>
          <w:lang w:val="id-ID"/>
        </w:rPr>
        <w:t>).</w:t>
      </w:r>
      <w:r>
        <w:rPr>
          <w:sz w:val="22"/>
          <w:szCs w:val="22"/>
          <w:lang w:val="id-ID"/>
        </w:rPr>
        <w:t xml:space="preserve"> Kelimpahan Siput Gonggong (</w:t>
      </w:r>
      <w:r>
        <w:rPr>
          <w:i/>
          <w:iCs/>
          <w:sz w:val="22"/>
          <w:szCs w:val="22"/>
          <w:lang w:val="id-ID"/>
        </w:rPr>
        <w:t xml:space="preserve">Strombus </w:t>
      </w:r>
      <w:r>
        <w:rPr>
          <w:sz w:val="22"/>
          <w:szCs w:val="22"/>
          <w:lang w:val="id-ID"/>
        </w:rPr>
        <w:t xml:space="preserve">spp) yang Berasosiasi Dengan Padang Lamun di Pantai Desa Tukak Kabupaten Bangka Selatan. </w:t>
      </w:r>
      <w:r>
        <w:rPr>
          <w:i/>
          <w:iCs/>
          <w:sz w:val="22"/>
          <w:szCs w:val="22"/>
          <w:lang w:val="id-ID"/>
        </w:rPr>
        <w:t>Akuatik</w:t>
      </w:r>
      <w:r>
        <w:rPr>
          <w:sz w:val="22"/>
          <w:szCs w:val="22"/>
          <w:lang w:val="id-ID"/>
        </w:rPr>
        <w:t>, 8(1), 23 – 31.</w:t>
      </w:r>
    </w:p>
    <w:p w14:paraId="0ED8070F" w14:textId="77777777" w:rsidR="00650694" w:rsidRPr="00C067FA" w:rsidRDefault="00650694" w:rsidP="002F3C6F">
      <w:pPr>
        <w:ind w:left="426" w:hanging="426"/>
        <w:jc w:val="both"/>
        <w:rPr>
          <w:sz w:val="22"/>
          <w:szCs w:val="22"/>
        </w:rPr>
      </w:pPr>
      <w:proofErr w:type="spellStart"/>
      <w:r w:rsidRPr="00C067FA">
        <w:rPr>
          <w:sz w:val="22"/>
          <w:szCs w:val="22"/>
        </w:rPr>
        <w:t>Wijayanti</w:t>
      </w:r>
      <w:proofErr w:type="spellEnd"/>
      <w:r w:rsidRPr="00C067FA">
        <w:rPr>
          <w:sz w:val="22"/>
          <w:szCs w:val="22"/>
        </w:rPr>
        <w:t xml:space="preserve">, H. M. </w:t>
      </w:r>
      <w:r>
        <w:rPr>
          <w:sz w:val="22"/>
          <w:szCs w:val="22"/>
          <w:lang w:val="id-ID"/>
        </w:rPr>
        <w:t>(</w:t>
      </w:r>
      <w:r w:rsidRPr="00C067FA">
        <w:rPr>
          <w:sz w:val="22"/>
          <w:szCs w:val="22"/>
        </w:rPr>
        <w:t>2007</w:t>
      </w:r>
      <w:r>
        <w:rPr>
          <w:sz w:val="22"/>
          <w:szCs w:val="22"/>
          <w:lang w:val="id-ID"/>
        </w:rPr>
        <w:t>)</w:t>
      </w:r>
      <w:r w:rsidRPr="00C067FA">
        <w:rPr>
          <w:sz w:val="22"/>
          <w:szCs w:val="22"/>
        </w:rPr>
        <w:t xml:space="preserve">. Kajian </w:t>
      </w:r>
      <w:proofErr w:type="spellStart"/>
      <w:r w:rsidRPr="00C067FA">
        <w:rPr>
          <w:sz w:val="22"/>
          <w:szCs w:val="22"/>
        </w:rPr>
        <w:t>Kualitas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Perairan</w:t>
      </w:r>
      <w:proofErr w:type="spellEnd"/>
      <w:r w:rsidRPr="00C067FA">
        <w:rPr>
          <w:sz w:val="22"/>
          <w:szCs w:val="22"/>
        </w:rPr>
        <w:t xml:space="preserve"> di Pantai Kota Bandar Lampung </w:t>
      </w:r>
      <w:proofErr w:type="spellStart"/>
      <w:r w:rsidRPr="00C067FA">
        <w:rPr>
          <w:sz w:val="22"/>
          <w:szCs w:val="22"/>
        </w:rPr>
        <w:t>Berdasarkan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Komunitas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Hewan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Makrobenthos</w:t>
      </w:r>
      <w:proofErr w:type="spellEnd"/>
      <w:r w:rsidRPr="00C067FA">
        <w:rPr>
          <w:sz w:val="22"/>
          <w:szCs w:val="22"/>
        </w:rPr>
        <w:t>. (</w:t>
      </w:r>
      <w:proofErr w:type="spellStart"/>
      <w:r w:rsidRPr="00C067FA">
        <w:rPr>
          <w:i/>
          <w:sz w:val="22"/>
          <w:szCs w:val="22"/>
        </w:rPr>
        <w:t>Tesis</w:t>
      </w:r>
      <w:proofErr w:type="spellEnd"/>
      <w:r w:rsidRPr="00C067FA">
        <w:rPr>
          <w:sz w:val="22"/>
          <w:szCs w:val="22"/>
        </w:rPr>
        <w:t xml:space="preserve">). </w:t>
      </w:r>
      <w:proofErr w:type="spellStart"/>
      <w:r w:rsidRPr="00C067FA">
        <w:rPr>
          <w:sz w:val="22"/>
          <w:szCs w:val="22"/>
        </w:rPr>
        <w:t>Manajemen</w:t>
      </w:r>
      <w:proofErr w:type="spellEnd"/>
      <w:r w:rsidRPr="00C067FA">
        <w:rPr>
          <w:sz w:val="22"/>
          <w:szCs w:val="22"/>
        </w:rPr>
        <w:t xml:space="preserve"> </w:t>
      </w:r>
      <w:proofErr w:type="spellStart"/>
      <w:r w:rsidRPr="00C067FA">
        <w:rPr>
          <w:sz w:val="22"/>
          <w:szCs w:val="22"/>
        </w:rPr>
        <w:t>Sumberdaya</w:t>
      </w:r>
      <w:proofErr w:type="spellEnd"/>
      <w:r w:rsidRPr="00C067FA">
        <w:rPr>
          <w:sz w:val="22"/>
          <w:szCs w:val="22"/>
        </w:rPr>
        <w:t xml:space="preserve"> Pantai Universitas </w:t>
      </w:r>
      <w:proofErr w:type="spellStart"/>
      <w:r w:rsidRPr="00C067FA">
        <w:rPr>
          <w:sz w:val="22"/>
          <w:szCs w:val="22"/>
        </w:rPr>
        <w:t>Diponegoro</w:t>
      </w:r>
      <w:proofErr w:type="spellEnd"/>
      <w:r w:rsidRPr="00C067FA">
        <w:rPr>
          <w:sz w:val="22"/>
          <w:szCs w:val="22"/>
        </w:rPr>
        <w:t>. Semarang.</w:t>
      </w:r>
    </w:p>
    <w:p w14:paraId="7705C484" w14:textId="3350F9FC" w:rsidR="00E109AB" w:rsidRDefault="00E109AB" w:rsidP="00887E5B">
      <w:pPr>
        <w:tabs>
          <w:tab w:val="left" w:pos="1134"/>
        </w:tabs>
        <w:jc w:val="both"/>
        <w:rPr>
          <w:sz w:val="18"/>
          <w:szCs w:val="18"/>
        </w:rPr>
      </w:pPr>
    </w:p>
    <w:p w14:paraId="4493001A" w14:textId="5677D131" w:rsidR="00E109AB" w:rsidRDefault="00E109AB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4DA12648" w14:textId="3A467E0F" w:rsidR="00E109AB" w:rsidRDefault="00E109AB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3D5EE07D" w14:textId="7BD6E97B" w:rsidR="00E109AB" w:rsidRDefault="00E109AB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7EC81E39" w14:textId="5E3C6B5D" w:rsidR="00E109AB" w:rsidRDefault="00E109AB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4EEFB5F6" w14:textId="5D247CC6" w:rsidR="00E109AB" w:rsidRDefault="00E109AB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5BD3B309" w14:textId="77777777" w:rsidR="00E109AB" w:rsidRDefault="00E109AB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6576653B" w14:textId="0A166C9E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19519742" w14:textId="6A2478BE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143912F4" w14:textId="6C98CCC4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3CF468E6" w14:textId="07691666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658D0E89" w14:textId="6F73828C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3D641A76" w14:textId="44580665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7FFA2F3F" w14:textId="3BF38CEE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097268D8" w14:textId="052CECE8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278929DE" w14:textId="5417FC38" w:rsidR="00D22F45" w:rsidRDefault="00D22F45" w:rsidP="002F3C6F">
      <w:pPr>
        <w:tabs>
          <w:tab w:val="left" w:pos="1134"/>
        </w:tabs>
        <w:ind w:left="426" w:hanging="426"/>
        <w:jc w:val="both"/>
        <w:rPr>
          <w:sz w:val="18"/>
          <w:szCs w:val="18"/>
        </w:rPr>
      </w:pPr>
    </w:p>
    <w:p w14:paraId="08E3F1C0" w14:textId="52BDB863" w:rsidR="00D22F45" w:rsidRPr="00295808" w:rsidRDefault="00D22F45" w:rsidP="002F3C6F">
      <w:pPr>
        <w:ind w:left="426" w:hanging="426"/>
        <w:rPr>
          <w:sz w:val="22"/>
          <w:szCs w:val="22"/>
        </w:rPr>
      </w:pPr>
    </w:p>
    <w:sectPr w:rsidR="00D22F45" w:rsidRPr="00295808" w:rsidSect="00D22F45">
      <w:type w:val="continuous"/>
      <w:pgSz w:w="11906" w:h="16838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4B0"/>
    <w:multiLevelType w:val="multilevel"/>
    <w:tmpl w:val="D4D20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3A32A6"/>
    <w:multiLevelType w:val="hybridMultilevel"/>
    <w:tmpl w:val="D13436C2"/>
    <w:lvl w:ilvl="0" w:tplc="0A3057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53"/>
    <w:rsid w:val="0005243E"/>
    <w:rsid w:val="0007097A"/>
    <w:rsid w:val="00084CFC"/>
    <w:rsid w:val="00092EC6"/>
    <w:rsid w:val="00141DA0"/>
    <w:rsid w:val="00145506"/>
    <w:rsid w:val="001520EE"/>
    <w:rsid w:val="0017140D"/>
    <w:rsid w:val="0029204B"/>
    <w:rsid w:val="00295808"/>
    <w:rsid w:val="002F3C6F"/>
    <w:rsid w:val="00336936"/>
    <w:rsid w:val="00337C9D"/>
    <w:rsid w:val="00352053"/>
    <w:rsid w:val="0036417C"/>
    <w:rsid w:val="003D0827"/>
    <w:rsid w:val="003D777F"/>
    <w:rsid w:val="004107B3"/>
    <w:rsid w:val="00440D1F"/>
    <w:rsid w:val="00445919"/>
    <w:rsid w:val="004B56E4"/>
    <w:rsid w:val="004C3A22"/>
    <w:rsid w:val="004D3806"/>
    <w:rsid w:val="0050422C"/>
    <w:rsid w:val="005C3077"/>
    <w:rsid w:val="005F1A45"/>
    <w:rsid w:val="00622BD1"/>
    <w:rsid w:val="006456D6"/>
    <w:rsid w:val="00650694"/>
    <w:rsid w:val="00653756"/>
    <w:rsid w:val="006649FA"/>
    <w:rsid w:val="00696593"/>
    <w:rsid w:val="006B1182"/>
    <w:rsid w:val="00715F0C"/>
    <w:rsid w:val="00751C31"/>
    <w:rsid w:val="00887E5B"/>
    <w:rsid w:val="009E65C4"/>
    <w:rsid w:val="00A71301"/>
    <w:rsid w:val="00A77DFF"/>
    <w:rsid w:val="00AB786E"/>
    <w:rsid w:val="00AF754D"/>
    <w:rsid w:val="00B54110"/>
    <w:rsid w:val="00BF234A"/>
    <w:rsid w:val="00C067FA"/>
    <w:rsid w:val="00D06134"/>
    <w:rsid w:val="00D07DAD"/>
    <w:rsid w:val="00D22F45"/>
    <w:rsid w:val="00D517BD"/>
    <w:rsid w:val="00D53D6C"/>
    <w:rsid w:val="00DE7FC4"/>
    <w:rsid w:val="00DF3B71"/>
    <w:rsid w:val="00E109AB"/>
    <w:rsid w:val="00EC783E"/>
    <w:rsid w:val="00F07101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BAE"/>
  <w15:chartTrackingRefBased/>
  <w15:docId w15:val="{29D96C45-41AF-479B-8135-84FDA401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6E4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4B56E4"/>
  </w:style>
  <w:style w:type="character" w:customStyle="1" w:styleId="hps">
    <w:name w:val="hps"/>
    <w:basedOn w:val="DefaultParagraphFont"/>
    <w:rsid w:val="004B56E4"/>
  </w:style>
  <w:style w:type="paragraph" w:styleId="ListParagraph">
    <w:name w:val="List Paragraph"/>
    <w:basedOn w:val="Normal"/>
    <w:uiPriority w:val="34"/>
    <w:qFormat/>
    <w:rsid w:val="00715F0C"/>
    <w:pPr>
      <w:ind w:left="720"/>
      <w:contextualSpacing/>
    </w:pPr>
  </w:style>
  <w:style w:type="table" w:styleId="TableGrid">
    <w:name w:val="Table Grid"/>
    <w:basedOn w:val="TableNormal"/>
    <w:rsid w:val="006965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5" Type="http://schemas.openxmlformats.org/officeDocument/2006/relationships/hyperlink" Target="mailto:myrafirifky@gmail.com" TargetMode="Externa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6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%20mini\Documents\excellllll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716641377950041"/>
          <c:y val="5.1400554097404488E-2"/>
          <c:w val="0.84283358622050264"/>
          <c:h val="0.706851851851851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Sheet1!$F$14</c:f>
              <c:strCache>
                <c:ptCount val="1"/>
                <c:pt idx="0">
                  <c:v>korelasi H'</c:v>
                </c:pt>
              </c:strCache>
            </c:strRef>
          </c:tx>
          <c:invertIfNegative val="0"/>
          <c:cat>
            <c:strRef>
              <c:f>Sheet1!$G$13:$Q$13</c:f>
              <c:strCache>
                <c:ptCount val="11"/>
                <c:pt idx="0">
                  <c:v>suhu</c:v>
                </c:pt>
                <c:pt idx="1">
                  <c:v>arus</c:v>
                </c:pt>
                <c:pt idx="2">
                  <c:v>pH</c:v>
                </c:pt>
                <c:pt idx="3">
                  <c:v>salinitas</c:v>
                </c:pt>
                <c:pt idx="4">
                  <c:v>debu</c:v>
                </c:pt>
                <c:pt idx="5">
                  <c:v>liat </c:v>
                </c:pt>
                <c:pt idx="6">
                  <c:v>pasir</c:v>
                </c:pt>
                <c:pt idx="7">
                  <c:v>fosfor</c:v>
                </c:pt>
                <c:pt idx="8">
                  <c:v>N</c:v>
                </c:pt>
                <c:pt idx="9">
                  <c:v>DO</c:v>
                </c:pt>
                <c:pt idx="10">
                  <c:v>C</c:v>
                </c:pt>
              </c:strCache>
            </c:strRef>
          </c:cat>
          <c:val>
            <c:numRef>
              <c:f>Sheet1!$G$14:$Q$14</c:f>
              <c:numCache>
                <c:formatCode>General</c:formatCode>
                <c:ptCount val="11"/>
                <c:pt idx="0">
                  <c:v>-0.89800000000000368</c:v>
                </c:pt>
                <c:pt idx="1">
                  <c:v>-0.34800000000000264</c:v>
                </c:pt>
                <c:pt idx="2">
                  <c:v>0.55600000000000005</c:v>
                </c:pt>
                <c:pt idx="3">
                  <c:v>0.75800000000001588</c:v>
                </c:pt>
                <c:pt idx="4">
                  <c:v>2.1000000000000216E-2</c:v>
                </c:pt>
                <c:pt idx="5">
                  <c:v>0.44000000000000145</c:v>
                </c:pt>
                <c:pt idx="6">
                  <c:v>-0.30000000000000032</c:v>
                </c:pt>
                <c:pt idx="7">
                  <c:v>-0.70200000000000062</c:v>
                </c:pt>
                <c:pt idx="8">
                  <c:v>0.17700000000000021</c:v>
                </c:pt>
                <c:pt idx="9">
                  <c:v>0.87000000000000965</c:v>
                </c:pt>
                <c:pt idx="10">
                  <c:v>-0.16600000000000087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D9-4532-86BB-61FEED3B1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618048"/>
        <c:axId val="81619584"/>
      </c:barChart>
      <c:catAx>
        <c:axId val="81618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id-ID"/>
            </a:pPr>
            <a:endParaRPr lang="id-ID"/>
          </a:p>
        </c:txPr>
        <c:crossAx val="81619584"/>
        <c:crosses val="autoZero"/>
        <c:auto val="1"/>
        <c:lblAlgn val="ctr"/>
        <c:lblOffset val="100"/>
        <c:noMultiLvlLbl val="0"/>
      </c:catAx>
      <c:valAx>
        <c:axId val="816195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id-ID"/>
            </a:pPr>
            <a:endParaRPr lang="id-ID"/>
          </a:p>
        </c:txPr>
        <c:crossAx val="816180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id-ID"/>
            </a:pPr>
            <a:endParaRPr lang="id-ID"/>
          </a:p>
        </c:txPr>
      </c:dTable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id-ID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2021-05-18T03:41:00Z</dcterms:created>
  <dcterms:modified xsi:type="dcterms:W3CDTF">2021-05-20T07:30:00Z</dcterms:modified>
</cp:coreProperties>
</file>