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6E14D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8"/>
        </w:rPr>
      </w:pPr>
      <w:r>
        <w:rPr>
          <w:rFonts w:ascii="Century" w:eastAsia="Century" w:hAnsi="Century" w:cs="Century"/>
          <w:b/>
          <w:sz w:val="28"/>
        </w:rPr>
        <w:t xml:space="preserve">LEMBAR EVALUASI NASKAH </w:t>
      </w:r>
    </w:p>
    <w:p w14:paraId="180E3173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8"/>
        </w:rPr>
      </w:pPr>
      <w:r>
        <w:rPr>
          <w:rFonts w:ascii="Century" w:eastAsia="Century" w:hAnsi="Century" w:cs="Century"/>
          <w:b/>
          <w:sz w:val="28"/>
        </w:rPr>
        <w:t>JURNAL</w:t>
      </w:r>
      <w:r>
        <w:rPr>
          <w:rFonts w:ascii="Century" w:eastAsia="Century" w:hAnsi="Century" w:cs="Century"/>
          <w:b/>
          <w:sz w:val="28"/>
          <w:lang w:val="en-US"/>
        </w:rPr>
        <w:t xml:space="preserve"> KEBIJAKANAN</w:t>
      </w:r>
      <w:r>
        <w:rPr>
          <w:rFonts w:ascii="Century" w:eastAsia="Century" w:hAnsi="Century" w:cs="Century"/>
          <w:b/>
          <w:sz w:val="28"/>
        </w:rPr>
        <w:t xml:space="preserve"> SOSIAL EKONOMI KELAUTAN DAN PERIKANAN</w:t>
      </w:r>
    </w:p>
    <w:p w14:paraId="738BC085" w14:textId="77777777" w:rsidR="000D0BDF" w:rsidRDefault="000D0BDF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365B3EA" w14:textId="77777777" w:rsidR="000D0BDF" w:rsidRDefault="000D0BDF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FB3ECC0" w14:textId="77777777" w:rsidR="000D0BDF" w:rsidRDefault="000D0BDF" w:rsidP="00EA755A">
      <w:pPr>
        <w:pStyle w:val="Title"/>
        <w:spacing w:before="0"/>
        <w:jc w:val="both"/>
        <w:rPr>
          <w:bCs w:val="0"/>
          <w:lang w:val="en-US"/>
        </w:rPr>
      </w:pPr>
      <w:r>
        <w:rPr>
          <w:rFonts w:ascii="Century" w:eastAsia="Century" w:hAnsi="Century" w:cs="Century"/>
          <w:sz w:val="21"/>
        </w:rPr>
        <w:t xml:space="preserve">Judul Naskah </w:t>
      </w:r>
      <w:r>
        <w:rPr>
          <w:rFonts w:ascii="Century" w:eastAsia="Century" w:hAnsi="Century" w:cs="Century"/>
          <w:sz w:val="21"/>
        </w:rPr>
        <w:tab/>
        <w:t>:</w:t>
      </w:r>
      <w:r>
        <w:rPr>
          <w:rFonts w:ascii="Century" w:eastAsia="Century" w:hAnsi="Century" w:cs="Century"/>
          <w:sz w:val="21"/>
        </w:rPr>
        <w:tab/>
      </w:r>
      <w:r w:rsidRPr="00AA3A53">
        <w:rPr>
          <w:bCs w:val="0"/>
        </w:rPr>
        <w:t xml:space="preserve">KINERJA </w:t>
      </w:r>
      <w:r>
        <w:rPr>
          <w:bCs w:val="0"/>
          <w:lang w:val="en-US"/>
        </w:rPr>
        <w:t xml:space="preserve">MANAJEMEN </w:t>
      </w:r>
      <w:r w:rsidRPr="00AA3A53">
        <w:rPr>
          <w:bCs w:val="0"/>
        </w:rPr>
        <w:t xml:space="preserve">RANTAI PASOK IKAN CAKALANG </w:t>
      </w:r>
      <w:r>
        <w:rPr>
          <w:bCs w:val="0"/>
          <w:lang w:val="en-US"/>
        </w:rPr>
        <w:t xml:space="preserve">DENGAN METODE </w:t>
      </w:r>
      <w:r w:rsidRPr="0093499A">
        <w:rPr>
          <w:bCs w:val="0"/>
          <w:i/>
          <w:iCs/>
          <w:lang w:val="en-US"/>
        </w:rPr>
        <w:t>SUPPLY CHAIN OPERATION REFERENCE-ANALYTICAL HIERARCHY PROCESS</w:t>
      </w:r>
      <w:r>
        <w:rPr>
          <w:bCs w:val="0"/>
          <w:lang w:val="en-US"/>
        </w:rPr>
        <w:t xml:space="preserve"> (SCOR-AHP) PADA MASA PANDEMI COVID-19 (</w:t>
      </w:r>
      <w:r w:rsidRPr="00AA3A53">
        <w:rPr>
          <w:bCs w:val="0"/>
          <w:lang w:val="en-US"/>
        </w:rPr>
        <w:t xml:space="preserve">STUDI KASUS </w:t>
      </w:r>
      <w:r w:rsidRPr="00AA3A53">
        <w:rPr>
          <w:bCs w:val="0"/>
        </w:rPr>
        <w:t xml:space="preserve">PT. </w:t>
      </w:r>
      <w:r w:rsidRPr="00AA3A53">
        <w:rPr>
          <w:bCs w:val="0"/>
          <w:lang w:val="en-US"/>
        </w:rPr>
        <w:t>ASTB</w:t>
      </w:r>
      <w:r w:rsidRPr="00AA3A53">
        <w:rPr>
          <w:bCs w:val="0"/>
        </w:rPr>
        <w:t xml:space="preserve"> KABUPATEN MALUKU TENGAH</w:t>
      </w:r>
      <w:r w:rsidRPr="00AA3A53">
        <w:rPr>
          <w:bCs w:val="0"/>
          <w:lang w:val="en-US"/>
        </w:rPr>
        <w:t>, INDONESIA</w:t>
      </w:r>
      <w:r>
        <w:rPr>
          <w:bCs w:val="0"/>
          <w:lang w:val="en-US"/>
        </w:rPr>
        <w:t>)</w:t>
      </w:r>
    </w:p>
    <w:p w14:paraId="348E6C4D" w14:textId="77777777" w:rsidR="000D0BDF" w:rsidRDefault="000D0BDF" w:rsidP="00EA755A">
      <w:pPr>
        <w:pStyle w:val="Title"/>
        <w:spacing w:before="0"/>
        <w:jc w:val="both"/>
        <w:rPr>
          <w:lang w:val="en-US"/>
        </w:rPr>
      </w:pPr>
    </w:p>
    <w:p w14:paraId="56DD84D6" w14:textId="77777777" w:rsidR="000D0BDF" w:rsidRPr="000E5040" w:rsidRDefault="000D0BDF" w:rsidP="00EA755A">
      <w:pPr>
        <w:tabs>
          <w:tab w:val="left" w:pos="2880"/>
          <w:tab w:val="left" w:pos="3119"/>
          <w:tab w:val="left" w:leader="dot" w:pos="8647"/>
        </w:tabs>
        <w:spacing w:after="0" w:line="360" w:lineRule="auto"/>
        <w:ind w:right="17"/>
        <w:jc w:val="both"/>
        <w:rPr>
          <w:rFonts w:ascii="Century" w:eastAsia="Century" w:hAnsi="Century" w:cs="Century"/>
          <w:sz w:val="21"/>
          <w:lang w:val="en-US"/>
        </w:rPr>
      </w:pPr>
      <w:r>
        <w:rPr>
          <w:rFonts w:ascii="Century" w:eastAsia="Century" w:hAnsi="Century" w:cs="Century"/>
          <w:sz w:val="21"/>
        </w:rPr>
        <w:t>Evaluator (</w:t>
      </w:r>
      <w:proofErr w:type="spellStart"/>
      <w:r>
        <w:rPr>
          <w:rFonts w:ascii="Century" w:eastAsia="Century" w:hAnsi="Century" w:cs="Century"/>
          <w:sz w:val="21"/>
          <w:lang w:val="en-ID"/>
        </w:rPr>
        <w:t>Dewan</w:t>
      </w:r>
      <w:proofErr w:type="spellEnd"/>
      <w:r>
        <w:rPr>
          <w:rFonts w:ascii="Century" w:eastAsia="Century" w:hAnsi="Century" w:cs="Century"/>
          <w:sz w:val="21"/>
          <w:lang w:val="en-ID"/>
        </w:rPr>
        <w:t xml:space="preserve"> </w:t>
      </w:r>
      <w:proofErr w:type="spellStart"/>
      <w:r>
        <w:rPr>
          <w:rFonts w:ascii="Century" w:eastAsia="Century" w:hAnsi="Century" w:cs="Century"/>
          <w:sz w:val="21"/>
          <w:lang w:val="en-ID"/>
        </w:rPr>
        <w:t>Redaksi</w:t>
      </w:r>
      <w:proofErr w:type="spellEnd"/>
      <w:r>
        <w:rPr>
          <w:rFonts w:ascii="Century" w:eastAsia="Century" w:hAnsi="Century" w:cs="Century"/>
          <w:sz w:val="21"/>
        </w:rPr>
        <w:t>) :</w:t>
      </w:r>
      <w:r>
        <w:rPr>
          <w:rFonts w:ascii="Century" w:eastAsia="Century" w:hAnsi="Century" w:cs="Century"/>
          <w:sz w:val="21"/>
        </w:rPr>
        <w:tab/>
      </w:r>
      <w:r>
        <w:rPr>
          <w:rFonts w:ascii="Century" w:eastAsia="Century" w:hAnsi="Century" w:cs="Century"/>
          <w:sz w:val="21"/>
        </w:rPr>
        <w:tab/>
      </w:r>
      <w:r>
        <w:rPr>
          <w:rFonts w:ascii="Century" w:eastAsia="Century" w:hAnsi="Century" w:cs="Century"/>
          <w:sz w:val="21"/>
          <w:lang w:val="en-US"/>
        </w:rPr>
        <w:t xml:space="preserve">Dr. </w:t>
      </w:r>
      <w:proofErr w:type="spellStart"/>
      <w:r>
        <w:rPr>
          <w:rFonts w:ascii="Century" w:eastAsia="Century" w:hAnsi="Century" w:cs="Century"/>
          <w:sz w:val="21"/>
          <w:lang w:val="en-US"/>
        </w:rPr>
        <w:t>Achmad</w:t>
      </w:r>
      <w:proofErr w:type="spellEnd"/>
      <w:r>
        <w:rPr>
          <w:rFonts w:ascii="Century" w:eastAsia="Century" w:hAnsi="Century" w:cs="Century"/>
          <w:sz w:val="21"/>
          <w:lang w:val="en-US"/>
        </w:rPr>
        <w:t xml:space="preserve"> Rizal</w:t>
      </w:r>
    </w:p>
    <w:p w14:paraId="0B3DEECC" w14:textId="77777777" w:rsidR="000D0BDF" w:rsidRDefault="000D0BDF" w:rsidP="00EA755A">
      <w:pPr>
        <w:tabs>
          <w:tab w:val="left" w:pos="2640"/>
          <w:tab w:val="left" w:pos="2880"/>
          <w:tab w:val="left" w:leader="dot" w:pos="9240"/>
        </w:tabs>
        <w:spacing w:after="0" w:line="360" w:lineRule="auto"/>
        <w:ind w:right="17"/>
        <w:jc w:val="both"/>
        <w:rPr>
          <w:rFonts w:ascii="Century" w:eastAsia="Century" w:hAnsi="Century" w:cs="Century"/>
          <w:sz w:val="21"/>
        </w:rPr>
      </w:pPr>
    </w:p>
    <w:p w14:paraId="61FEAE8C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Setelah dievaluasi menurut krtieria ilmiah dan pedoman/aturan penulisan yang diterapkan pada Jurnal</w:t>
      </w:r>
      <w:r>
        <w:rPr>
          <w:rFonts w:ascii="Century" w:eastAsia="Century" w:hAnsi="Century" w:cs="Century"/>
          <w:sz w:val="21"/>
          <w:lang w:val="en-US"/>
        </w:rPr>
        <w:t xml:space="preserve"> </w:t>
      </w:r>
      <w:proofErr w:type="spellStart"/>
      <w:r>
        <w:rPr>
          <w:rFonts w:ascii="Century" w:eastAsia="Century" w:hAnsi="Century" w:cs="Century"/>
          <w:sz w:val="21"/>
          <w:lang w:val="en-US"/>
        </w:rPr>
        <w:t>Kebijakan</w:t>
      </w:r>
      <w:proofErr w:type="spellEnd"/>
      <w:r>
        <w:rPr>
          <w:rFonts w:ascii="Century" w:eastAsia="Century" w:hAnsi="Century" w:cs="Century"/>
          <w:sz w:val="21"/>
        </w:rPr>
        <w:t xml:space="preserve"> Sosial Ekonomi Kelautan dan Perikanan maka :</w:t>
      </w:r>
    </w:p>
    <w:p w14:paraId="027B11AC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sz w:val="21"/>
        </w:rPr>
      </w:pPr>
    </w:p>
    <w:p w14:paraId="46619AAC" w14:textId="77777777" w:rsidR="000D0BDF" w:rsidRPr="00E76096" w:rsidRDefault="000D0BDF" w:rsidP="00EA75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  <w:highlight w:val="yellow"/>
        </w:rPr>
      </w:pPr>
      <w:r w:rsidRPr="00E76096">
        <w:rPr>
          <w:rFonts w:ascii="Century" w:eastAsia="Century" w:hAnsi="Century" w:cs="Century"/>
          <w:sz w:val="21"/>
          <w:highlight w:val="yellow"/>
        </w:rPr>
        <w:t>Naskah layak diterbitkan pada Jurnal</w:t>
      </w:r>
      <w:r w:rsidRPr="00E76096">
        <w:rPr>
          <w:rFonts w:ascii="Century" w:eastAsia="Century" w:hAnsi="Century" w:cs="Century"/>
          <w:sz w:val="21"/>
          <w:highlight w:val="yellow"/>
          <w:lang w:val="en-US"/>
        </w:rPr>
        <w:t xml:space="preserve"> </w:t>
      </w:r>
      <w:proofErr w:type="spellStart"/>
      <w:r w:rsidRPr="00E76096">
        <w:rPr>
          <w:rFonts w:ascii="Century" w:eastAsia="Century" w:hAnsi="Century" w:cs="Century"/>
          <w:sz w:val="21"/>
          <w:highlight w:val="yellow"/>
          <w:lang w:val="en-US"/>
        </w:rPr>
        <w:t>Kebijakan</w:t>
      </w:r>
      <w:proofErr w:type="spellEnd"/>
      <w:r w:rsidRPr="00E76096">
        <w:rPr>
          <w:rFonts w:ascii="Century" w:eastAsia="Century" w:hAnsi="Century" w:cs="Century"/>
          <w:sz w:val="21"/>
          <w:highlight w:val="yellow"/>
        </w:rPr>
        <w:t xml:space="preserve"> Sosial Ekonomi Kelautan dan Perikanan dengan koreksi ringan (lihat catatan).</w:t>
      </w:r>
    </w:p>
    <w:p w14:paraId="29779241" w14:textId="77777777" w:rsidR="000D0BDF" w:rsidRDefault="000D0BDF" w:rsidP="00EA755A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6B3282F4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 w:rsidRPr="00E76096">
        <w:rPr>
          <w:rFonts w:ascii="Century" w:eastAsia="Century" w:hAnsi="Century" w:cs="Century"/>
          <w:sz w:val="21"/>
        </w:rPr>
        <w:t>b.</w:t>
      </w:r>
      <w:r w:rsidRPr="00E76096">
        <w:rPr>
          <w:rFonts w:ascii="Century" w:eastAsia="Century" w:hAnsi="Century" w:cs="Century"/>
          <w:sz w:val="21"/>
        </w:rPr>
        <w:tab/>
        <w:t>Naskah layak diterbitkan pada Jurnal</w:t>
      </w:r>
      <w:r w:rsidRPr="00E76096">
        <w:rPr>
          <w:rFonts w:ascii="Century" w:eastAsia="Century" w:hAnsi="Century" w:cs="Century"/>
          <w:sz w:val="21"/>
          <w:lang w:val="en-US"/>
        </w:rPr>
        <w:t xml:space="preserve"> </w:t>
      </w:r>
      <w:proofErr w:type="spellStart"/>
      <w:r w:rsidRPr="00E76096">
        <w:rPr>
          <w:rFonts w:ascii="Century" w:eastAsia="Century" w:hAnsi="Century" w:cs="Century"/>
          <w:sz w:val="21"/>
          <w:lang w:val="en-US"/>
        </w:rPr>
        <w:t>Kebijakan</w:t>
      </w:r>
      <w:proofErr w:type="spellEnd"/>
      <w:r w:rsidRPr="00E76096">
        <w:rPr>
          <w:rFonts w:ascii="Century" w:eastAsia="Century" w:hAnsi="Century" w:cs="Century"/>
          <w:sz w:val="21"/>
        </w:rPr>
        <w:t xml:space="preserve"> Sosial Ekonomi Kelautan dan Perikanan dengan koreksi cukup besar dan berbagai catatan (lihat catatan).</w:t>
      </w:r>
    </w:p>
    <w:p w14:paraId="0BD6C574" w14:textId="77777777" w:rsidR="000D0BDF" w:rsidRDefault="000D0BDF" w:rsidP="00EA755A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49619B87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c.</w:t>
      </w:r>
      <w:r>
        <w:rPr>
          <w:rFonts w:ascii="Century" w:eastAsia="Century" w:hAnsi="Century" w:cs="Century"/>
          <w:sz w:val="21"/>
        </w:rPr>
        <w:tab/>
        <w:t>Naskah layak diterbitkan pada Jurnal</w:t>
      </w:r>
      <w:r>
        <w:rPr>
          <w:rFonts w:ascii="Century" w:eastAsia="Century" w:hAnsi="Century" w:cs="Century"/>
          <w:sz w:val="21"/>
          <w:lang w:val="en-US"/>
        </w:rPr>
        <w:t xml:space="preserve"> </w:t>
      </w:r>
      <w:proofErr w:type="spellStart"/>
      <w:r>
        <w:rPr>
          <w:rFonts w:ascii="Century" w:eastAsia="Century" w:hAnsi="Century" w:cs="Century"/>
          <w:sz w:val="21"/>
          <w:lang w:val="en-US"/>
        </w:rPr>
        <w:t>Kebijakan</w:t>
      </w:r>
      <w:proofErr w:type="spellEnd"/>
      <w:r>
        <w:rPr>
          <w:rFonts w:ascii="Century" w:eastAsia="Century" w:hAnsi="Century" w:cs="Century"/>
          <w:sz w:val="21"/>
        </w:rPr>
        <w:t xml:space="preserve"> Sosial Ekonomi Kelautan dan Perikanan dengan perombakan yang signifikan (lihat catatan).</w:t>
      </w:r>
    </w:p>
    <w:p w14:paraId="40986036" w14:textId="77777777" w:rsidR="000D0BDF" w:rsidRDefault="000D0BDF" w:rsidP="00EA755A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30AFCD1D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d.</w:t>
      </w:r>
      <w:r>
        <w:rPr>
          <w:rFonts w:ascii="Century" w:eastAsia="Century" w:hAnsi="Century" w:cs="Century"/>
          <w:sz w:val="21"/>
        </w:rPr>
        <w:tab/>
        <w:t>Naskah tidak dapat diterbitkan, dengan pertimbangan (lihat catatan).</w:t>
      </w:r>
    </w:p>
    <w:p w14:paraId="635C8EAD" w14:textId="77777777" w:rsidR="000D0BDF" w:rsidRDefault="000D0BDF" w:rsidP="00EA755A">
      <w:pPr>
        <w:spacing w:after="0" w:line="240" w:lineRule="auto"/>
        <w:ind w:left="360"/>
        <w:jc w:val="both"/>
        <w:rPr>
          <w:rFonts w:ascii="Century" w:eastAsia="Century" w:hAnsi="Century" w:cs="Century"/>
          <w:sz w:val="21"/>
        </w:rPr>
      </w:pPr>
    </w:p>
    <w:p w14:paraId="70DA6513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>e.</w:t>
      </w:r>
      <w:r>
        <w:rPr>
          <w:rFonts w:ascii="Century" w:eastAsia="Century" w:hAnsi="Century" w:cs="Century"/>
          <w:sz w:val="21"/>
        </w:rPr>
        <w:tab/>
        <w:t>Naskah disarankan untuk diterbitkan pada Jurnal/Publikasi lainnya (lihat catatan).</w:t>
      </w:r>
    </w:p>
    <w:p w14:paraId="05648F21" w14:textId="77777777" w:rsidR="000D0BDF" w:rsidRDefault="000D0BDF" w:rsidP="00EA755A">
      <w:pPr>
        <w:spacing w:after="0" w:line="240" w:lineRule="auto"/>
        <w:ind w:left="720" w:hanging="360"/>
        <w:jc w:val="both"/>
        <w:rPr>
          <w:rFonts w:ascii="Century" w:eastAsia="Century" w:hAnsi="Century" w:cs="Century"/>
          <w:sz w:val="21"/>
        </w:rPr>
      </w:pPr>
    </w:p>
    <w:p w14:paraId="7DD396F6" w14:textId="77777777" w:rsidR="000D0BDF" w:rsidRDefault="000D0BDF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Y="44"/>
        <w:tblW w:w="8621" w:type="dxa"/>
        <w:tblLook w:val="04A0" w:firstRow="1" w:lastRow="0" w:firstColumn="1" w:lastColumn="0" w:noHBand="0" w:noVBand="1"/>
      </w:tblPr>
      <w:tblGrid>
        <w:gridCol w:w="1681"/>
        <w:gridCol w:w="3470"/>
        <w:gridCol w:w="3470"/>
      </w:tblGrid>
      <w:tr w:rsidR="000D0BDF" w14:paraId="46C7A940" w14:textId="77777777" w:rsidTr="00F32CA9">
        <w:trPr>
          <w:trHeight w:val="403"/>
        </w:trPr>
        <w:tc>
          <w:tcPr>
            <w:tcW w:w="1681" w:type="dxa"/>
          </w:tcPr>
          <w:p w14:paraId="3953617D" w14:textId="77777777" w:rsidR="000D0BDF" w:rsidRPr="00716B86" w:rsidRDefault="000D0BDF" w:rsidP="00EA755A">
            <w:pPr>
              <w:jc w:val="both"/>
              <w:rPr>
                <w:rFonts w:ascii="Century" w:eastAsia="Century" w:hAnsi="Century" w:cs="Century"/>
                <w:b/>
                <w:bCs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Keterangan</w:t>
            </w:r>
            <w:proofErr w:type="spellEnd"/>
          </w:p>
        </w:tc>
        <w:tc>
          <w:tcPr>
            <w:tcW w:w="3470" w:type="dxa"/>
          </w:tcPr>
          <w:p w14:paraId="4ECFD7A5" w14:textId="77777777" w:rsidR="000D0BDF" w:rsidRPr="00716B86" w:rsidRDefault="000D0BDF" w:rsidP="00EA755A">
            <w:pPr>
              <w:jc w:val="both"/>
              <w:rPr>
                <w:rFonts w:ascii="Century" w:eastAsia="Century" w:hAnsi="Century" w:cs="Century"/>
                <w:b/>
                <w:bCs/>
                <w:sz w:val="21"/>
              </w:rPr>
            </w:pPr>
            <w:proofErr w:type="spellStart"/>
            <w:r w:rsidRPr="00716B86">
              <w:rPr>
                <w:rFonts w:ascii="Century" w:eastAsia="Century" w:hAnsi="Century" w:cs="Century"/>
                <w:b/>
                <w:bCs/>
                <w:sz w:val="21"/>
              </w:rPr>
              <w:t>Catatan</w:t>
            </w:r>
            <w:proofErr w:type="spellEnd"/>
            <w:r w:rsidRPr="00716B86">
              <w:rPr>
                <w:rFonts w:ascii="Century" w:eastAsia="Century" w:hAnsi="Century" w:cs="Century"/>
                <w:b/>
                <w:bCs/>
                <w:sz w:val="21"/>
              </w:rPr>
              <w:t xml:space="preserve"> Section Editor</w:t>
            </w:r>
          </w:p>
        </w:tc>
        <w:tc>
          <w:tcPr>
            <w:tcW w:w="3470" w:type="dxa"/>
          </w:tcPr>
          <w:p w14:paraId="1690A99D" w14:textId="77777777" w:rsidR="000D0BDF" w:rsidRPr="00716B86" w:rsidRDefault="000D0BDF" w:rsidP="00EA755A">
            <w:pPr>
              <w:jc w:val="both"/>
              <w:rPr>
                <w:rFonts w:ascii="Century" w:eastAsia="Century" w:hAnsi="Century" w:cs="Century"/>
                <w:b/>
                <w:bCs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Tanggapan</w:t>
            </w:r>
            <w:proofErr w:type="spellEnd"/>
            <w:r>
              <w:rPr>
                <w:rFonts w:ascii="Century" w:eastAsia="Century" w:hAnsi="Century" w:cs="Century"/>
                <w:b/>
                <w:bCs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Penulis</w:t>
            </w:r>
            <w:proofErr w:type="spellEnd"/>
          </w:p>
        </w:tc>
      </w:tr>
      <w:tr w:rsidR="000D0BDF" w14:paraId="120B7B7E" w14:textId="77777777" w:rsidTr="00F32CA9">
        <w:trPr>
          <w:trHeight w:val="835"/>
        </w:trPr>
        <w:tc>
          <w:tcPr>
            <w:tcW w:w="1681" w:type="dxa"/>
          </w:tcPr>
          <w:p w14:paraId="74B4E572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sz w:val="21"/>
              </w:rPr>
              <w:t>Revieu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Ke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I</w:t>
            </w:r>
          </w:p>
        </w:tc>
        <w:tc>
          <w:tcPr>
            <w:tcW w:w="3470" w:type="dxa"/>
          </w:tcPr>
          <w:p w14:paraId="5AD34784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sz w:val="21"/>
              </w:rPr>
              <w:t>Penulis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 w:rsidRPr="00E76096">
              <w:rPr>
                <w:rFonts w:ascii="Century" w:eastAsia="Century" w:hAnsi="Century" w:cs="Century"/>
                <w:b/>
                <w:bCs/>
                <w:sz w:val="21"/>
              </w:rPr>
              <w:t>Belum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sepenuhnya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mengikuti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template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jurnal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yang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menjadi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acuan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dalam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penulisan</w:t>
            </w:r>
            <w:proofErr w:type="spellEnd"/>
          </w:p>
        </w:tc>
        <w:tc>
          <w:tcPr>
            <w:tcW w:w="3470" w:type="dxa"/>
          </w:tcPr>
          <w:p w14:paraId="766B6B97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  <w:tr w:rsidR="000D0BDF" w14:paraId="5FE332D7" w14:textId="77777777" w:rsidTr="00F32CA9">
        <w:trPr>
          <w:trHeight w:val="1008"/>
        </w:trPr>
        <w:tc>
          <w:tcPr>
            <w:tcW w:w="1681" w:type="dxa"/>
          </w:tcPr>
          <w:p w14:paraId="5D8D3929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sz w:val="21"/>
              </w:rPr>
              <w:t>Revieu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Ke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II</w:t>
            </w:r>
          </w:p>
        </w:tc>
        <w:tc>
          <w:tcPr>
            <w:tcW w:w="3470" w:type="dxa"/>
          </w:tcPr>
          <w:p w14:paraId="0DD6B011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3470" w:type="dxa"/>
          </w:tcPr>
          <w:p w14:paraId="002D2B4F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  <w:tr w:rsidR="000D0BDF" w14:paraId="4E55F91E" w14:textId="77777777" w:rsidTr="00F32CA9">
        <w:trPr>
          <w:trHeight w:val="930"/>
        </w:trPr>
        <w:tc>
          <w:tcPr>
            <w:tcW w:w="1681" w:type="dxa"/>
          </w:tcPr>
          <w:p w14:paraId="2A224457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sz w:val="21"/>
              </w:rPr>
              <w:t>Revieu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sz w:val="21"/>
              </w:rPr>
              <w:t>Ke</w:t>
            </w:r>
            <w:proofErr w:type="spellEnd"/>
            <w:r>
              <w:rPr>
                <w:rFonts w:ascii="Century" w:eastAsia="Century" w:hAnsi="Century" w:cs="Century"/>
                <w:sz w:val="21"/>
              </w:rPr>
              <w:t xml:space="preserve"> III</w:t>
            </w:r>
          </w:p>
        </w:tc>
        <w:tc>
          <w:tcPr>
            <w:tcW w:w="3470" w:type="dxa"/>
          </w:tcPr>
          <w:p w14:paraId="7FA4847C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3470" w:type="dxa"/>
          </w:tcPr>
          <w:p w14:paraId="657B82CE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  <w:tr w:rsidR="000D0BDF" w14:paraId="474B62AB" w14:textId="77777777" w:rsidTr="00F32CA9">
        <w:trPr>
          <w:trHeight w:val="1008"/>
        </w:trPr>
        <w:tc>
          <w:tcPr>
            <w:tcW w:w="1681" w:type="dxa"/>
          </w:tcPr>
          <w:p w14:paraId="5342DD66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3470" w:type="dxa"/>
          </w:tcPr>
          <w:p w14:paraId="4734624E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  <w:tc>
          <w:tcPr>
            <w:tcW w:w="3470" w:type="dxa"/>
          </w:tcPr>
          <w:p w14:paraId="3FAC126B" w14:textId="77777777" w:rsidR="000D0BDF" w:rsidRDefault="000D0BDF" w:rsidP="00EA755A">
            <w:pPr>
              <w:jc w:val="both"/>
              <w:rPr>
                <w:rFonts w:ascii="Century" w:eastAsia="Century" w:hAnsi="Century" w:cs="Century"/>
                <w:sz w:val="21"/>
              </w:rPr>
            </w:pPr>
          </w:p>
        </w:tc>
      </w:tr>
    </w:tbl>
    <w:p w14:paraId="3215251F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1"/>
        </w:rPr>
      </w:pPr>
    </w:p>
    <w:p w14:paraId="703DD86C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1"/>
        </w:rPr>
      </w:pPr>
    </w:p>
    <w:p w14:paraId="0FA48FFD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1"/>
        </w:rPr>
      </w:pPr>
      <w:r w:rsidRPr="00AD3576">
        <w:rPr>
          <w:rFonts w:ascii="Century" w:eastAsia="Century" w:hAnsi="Century" w:cs="Century"/>
          <w:b/>
          <w:sz w:val="21"/>
        </w:rPr>
        <w:t>MATRIKS PENILAIAN</w:t>
      </w:r>
    </w:p>
    <w:p w14:paraId="37348DFD" w14:textId="77777777" w:rsidR="000D0BDF" w:rsidRDefault="000D0BDF" w:rsidP="00EA755A">
      <w:pPr>
        <w:spacing w:after="0" w:line="240" w:lineRule="auto"/>
        <w:jc w:val="both"/>
        <w:rPr>
          <w:rFonts w:ascii="Century" w:eastAsia="Century" w:hAnsi="Century" w:cs="Century"/>
          <w:b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4419"/>
        <w:gridCol w:w="3590"/>
      </w:tblGrid>
      <w:tr w:rsidR="000D0BDF" w14:paraId="0A1DF897" w14:textId="77777777" w:rsidTr="00F32CA9">
        <w:tc>
          <w:tcPr>
            <w:tcW w:w="485" w:type="dxa"/>
          </w:tcPr>
          <w:p w14:paraId="7637FBC6" w14:textId="77777777" w:rsidR="000D0BDF" w:rsidRPr="007256E2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1"/>
              </w:rPr>
            </w:pPr>
            <w:r w:rsidRPr="007256E2">
              <w:rPr>
                <w:rFonts w:ascii="Century" w:eastAsia="Century" w:hAnsi="Century" w:cs="Century"/>
                <w:sz w:val="21"/>
              </w:rPr>
              <w:t>1</w:t>
            </w:r>
          </w:p>
        </w:tc>
        <w:tc>
          <w:tcPr>
            <w:tcW w:w="4419" w:type="dxa"/>
          </w:tcPr>
          <w:p w14:paraId="5CC2C51A" w14:textId="77777777" w:rsidR="000D0BDF" w:rsidRPr="007256E2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 w:rsidRPr="007256E2">
              <w:rPr>
                <w:rFonts w:ascii="Century" w:eastAsia="Century" w:hAnsi="Century" w:cs="Century"/>
                <w:sz w:val="21"/>
              </w:rPr>
              <w:t>Judul</w:t>
            </w:r>
            <w:proofErr w:type="spellEnd"/>
          </w:p>
        </w:tc>
        <w:tc>
          <w:tcPr>
            <w:tcW w:w="3590" w:type="dxa"/>
          </w:tcPr>
          <w:p w14:paraId="37105F1F" w14:textId="77777777" w:rsidR="000D0BDF" w:rsidRPr="007256E2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Tanggapan</w:t>
            </w:r>
            <w:proofErr w:type="spellEnd"/>
            <w:r>
              <w:rPr>
                <w:rFonts w:ascii="Century" w:eastAsia="Century" w:hAnsi="Century" w:cs="Century"/>
                <w:b/>
                <w:bCs/>
                <w:sz w:val="21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bCs/>
                <w:sz w:val="21"/>
              </w:rPr>
              <w:t>Penulis</w:t>
            </w:r>
            <w:proofErr w:type="spellEnd"/>
          </w:p>
        </w:tc>
      </w:tr>
      <w:tr w:rsidR="000D0BDF" w14:paraId="6C21A40F" w14:textId="77777777" w:rsidTr="00F32CA9">
        <w:trPr>
          <w:trHeight w:val="1176"/>
        </w:trPr>
        <w:tc>
          <w:tcPr>
            <w:tcW w:w="485" w:type="dxa"/>
          </w:tcPr>
          <w:p w14:paraId="3AD6618B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4D68DD2C" w14:textId="77777777" w:rsidR="000D0BDF" w:rsidRPr="008C07A8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Sudah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sesuai</w:t>
            </w:r>
            <w:proofErr w:type="spellEnd"/>
          </w:p>
        </w:tc>
        <w:tc>
          <w:tcPr>
            <w:tcW w:w="3590" w:type="dxa"/>
          </w:tcPr>
          <w:p w14:paraId="4AF9CC5B" w14:textId="44DEE206" w:rsidR="000D0BDF" w:rsidRPr="004E2455" w:rsidRDefault="004E2455" w:rsidP="00EA755A">
            <w:pPr>
              <w:spacing w:line="360" w:lineRule="auto"/>
              <w:jc w:val="both"/>
              <w:rPr>
                <w:rFonts w:ascii="Century" w:eastAsia="Century" w:hAnsi="Century" w:cs="Century"/>
                <w:i/>
                <w:iCs/>
              </w:rPr>
            </w:pPr>
            <w:proofErr w:type="spellStart"/>
            <w:r>
              <w:rPr>
                <w:rFonts w:ascii="Century" w:eastAsia="Century" w:hAnsi="Century" w:cs="Century"/>
                <w:i/>
                <w:iCs/>
              </w:rPr>
              <w:t>Pelajaran</w:t>
            </w:r>
            <w:proofErr w:type="spellEnd"/>
            <w:r>
              <w:rPr>
                <w:rFonts w:ascii="Century" w:eastAsia="Century" w:hAnsi="Century" w:cs="Century"/>
                <w:i/>
                <w:iCs/>
              </w:rPr>
              <w:t xml:space="preserve"> Dari </w:t>
            </w:r>
            <w:proofErr w:type="spellStart"/>
            <w:r>
              <w:rPr>
                <w:rFonts w:ascii="Century" w:eastAsia="Century" w:hAnsi="Century" w:cs="Century"/>
                <w:i/>
                <w:iCs/>
              </w:rPr>
              <w:t>Pengelolaan</w:t>
            </w:r>
            <w:proofErr w:type="spellEnd"/>
            <w:r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i/>
                <w:iCs/>
              </w:rPr>
              <w:t>Rantai</w:t>
            </w:r>
            <w:proofErr w:type="spellEnd"/>
            <w:r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i/>
                <w:iCs/>
              </w:rPr>
              <w:t>Pasok</w:t>
            </w:r>
            <w:proofErr w:type="spellEnd"/>
            <w:r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i/>
                <w:iCs/>
              </w:rPr>
              <w:t>Pada</w:t>
            </w:r>
            <w:proofErr w:type="spellEnd"/>
            <w:r>
              <w:rPr>
                <w:rFonts w:ascii="Century" w:eastAsia="Century" w:hAnsi="Century" w:cs="Century"/>
                <w:i/>
                <w:iCs/>
              </w:rPr>
              <w:t xml:space="preserve"> Masa </w:t>
            </w:r>
            <w:proofErr w:type="spellStart"/>
            <w:r>
              <w:rPr>
                <w:rFonts w:ascii="Century" w:eastAsia="Century" w:hAnsi="Century" w:cs="Century"/>
                <w:i/>
                <w:iCs/>
              </w:rPr>
              <w:t>Pandemi</w:t>
            </w:r>
            <w:proofErr w:type="spellEnd"/>
            <w:r>
              <w:rPr>
                <w:rFonts w:ascii="Century" w:eastAsia="Century" w:hAnsi="Century" w:cs="Century"/>
                <w:i/>
                <w:iCs/>
              </w:rPr>
              <w:t xml:space="preserve"> Covid-19 </w:t>
            </w:r>
            <w:proofErr w:type="spellStart"/>
            <w:r>
              <w:rPr>
                <w:rFonts w:ascii="Century" w:eastAsia="Century" w:hAnsi="Century" w:cs="Century"/>
                <w:i/>
                <w:iCs/>
              </w:rPr>
              <w:t>Oleh</w:t>
            </w:r>
            <w:proofErr w:type="spellEnd"/>
            <w:r>
              <w:rPr>
                <w:rFonts w:ascii="Century" w:eastAsia="Century" w:hAnsi="Century" w:cs="Century"/>
                <w:i/>
                <w:iCs/>
              </w:rPr>
              <w:t xml:space="preserve"> PT ASTB Di Maluku Tengah</w:t>
            </w:r>
            <w:bookmarkStart w:id="0" w:name="_GoBack"/>
            <w:bookmarkEnd w:id="0"/>
          </w:p>
        </w:tc>
      </w:tr>
      <w:tr w:rsidR="000D0BDF" w14:paraId="55EA7057" w14:textId="77777777" w:rsidTr="00F32CA9">
        <w:tc>
          <w:tcPr>
            <w:tcW w:w="485" w:type="dxa"/>
          </w:tcPr>
          <w:p w14:paraId="619FCDF5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2</w:t>
            </w:r>
          </w:p>
        </w:tc>
        <w:tc>
          <w:tcPr>
            <w:tcW w:w="4419" w:type="dxa"/>
          </w:tcPr>
          <w:p w14:paraId="4AAD093E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Abs</w:t>
            </w:r>
            <w:r>
              <w:rPr>
                <w:rFonts w:ascii="Century" w:eastAsia="Century" w:hAnsi="Century" w:cs="Century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Century" w:eastAsia="Century" w:hAnsi="Century" w:cs="Century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590" w:type="dxa"/>
          </w:tcPr>
          <w:p w14:paraId="6B48762C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</w:p>
        </w:tc>
      </w:tr>
      <w:tr w:rsidR="000D0BDF" w14:paraId="7696CD4E" w14:textId="77777777" w:rsidTr="00F32CA9">
        <w:trPr>
          <w:trHeight w:val="1298"/>
        </w:trPr>
        <w:tc>
          <w:tcPr>
            <w:tcW w:w="485" w:type="dxa"/>
          </w:tcPr>
          <w:p w14:paraId="1DE4AB46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688B64F5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Sudah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sesuai</w:t>
            </w:r>
            <w:proofErr w:type="spellEnd"/>
          </w:p>
        </w:tc>
        <w:tc>
          <w:tcPr>
            <w:tcW w:w="3590" w:type="dxa"/>
          </w:tcPr>
          <w:p w14:paraId="46AD049D" w14:textId="77777777" w:rsidR="000D0BDF" w:rsidRPr="008C07A8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/>
                <w:iCs/>
              </w:rPr>
            </w:pPr>
          </w:p>
        </w:tc>
      </w:tr>
      <w:tr w:rsidR="000D0BDF" w14:paraId="7DEFAB31" w14:textId="77777777" w:rsidTr="00F32CA9">
        <w:tc>
          <w:tcPr>
            <w:tcW w:w="485" w:type="dxa"/>
          </w:tcPr>
          <w:p w14:paraId="124F141D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r>
              <w:rPr>
                <w:rFonts w:ascii="Century" w:eastAsia="Century" w:hAnsi="Century" w:cs="Century"/>
                <w:b/>
                <w:sz w:val="21"/>
              </w:rPr>
              <w:t>3</w:t>
            </w:r>
          </w:p>
        </w:tc>
        <w:tc>
          <w:tcPr>
            <w:tcW w:w="4419" w:type="dxa"/>
          </w:tcPr>
          <w:p w14:paraId="7EC349DD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Pen</w:t>
            </w:r>
            <w:r>
              <w:rPr>
                <w:rFonts w:ascii="Century" w:eastAsia="Century" w:hAnsi="Century" w:cs="Century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hu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uan</w:t>
            </w:r>
            <w:proofErr w:type="spellEnd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dan</w:t>
            </w:r>
            <w:proofErr w:type="spellEnd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Metodologi</w:t>
            </w:r>
            <w:proofErr w:type="spellEnd"/>
          </w:p>
        </w:tc>
        <w:tc>
          <w:tcPr>
            <w:tcW w:w="3590" w:type="dxa"/>
          </w:tcPr>
          <w:p w14:paraId="24F59F5E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</w:p>
        </w:tc>
      </w:tr>
      <w:tr w:rsidR="000D0BDF" w14:paraId="23616F87" w14:textId="77777777" w:rsidTr="00F32CA9">
        <w:trPr>
          <w:trHeight w:val="1677"/>
        </w:trPr>
        <w:tc>
          <w:tcPr>
            <w:tcW w:w="485" w:type="dxa"/>
          </w:tcPr>
          <w:p w14:paraId="6E877308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5D54DA0A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Belum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sesuai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penulisan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naskah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tidak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mengikuti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template yang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menjadi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acuan</w:t>
            </w:r>
            <w:proofErr w:type="spellEnd"/>
          </w:p>
        </w:tc>
        <w:tc>
          <w:tcPr>
            <w:tcW w:w="3590" w:type="dxa"/>
          </w:tcPr>
          <w:p w14:paraId="1B3D8D46" w14:textId="77777777" w:rsidR="000D0BDF" w:rsidRPr="006D1077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Cs/>
              </w:rPr>
            </w:pPr>
          </w:p>
        </w:tc>
      </w:tr>
      <w:tr w:rsidR="000D0BDF" w14:paraId="169735C8" w14:textId="77777777" w:rsidTr="00F32CA9">
        <w:trPr>
          <w:trHeight w:val="1534"/>
        </w:trPr>
        <w:tc>
          <w:tcPr>
            <w:tcW w:w="485" w:type="dxa"/>
          </w:tcPr>
          <w:p w14:paraId="6C005140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633A01D4" w14:textId="77777777" w:rsidR="000D0BDF" w:rsidRPr="000E5040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/>
                <w:iCs/>
                <w:sz w:val="21"/>
              </w:rPr>
            </w:pPr>
            <w:proofErr w:type="spellStart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>Pendahuluan</w:t>
            </w:r>
            <w:proofErr w:type="spellEnd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>sebaiknya</w:t>
            </w:r>
            <w:proofErr w:type="spellEnd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>dimulai</w:t>
            </w:r>
            <w:proofErr w:type="spellEnd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>dengan</w:t>
            </w:r>
            <w:proofErr w:type="spellEnd"/>
            <w:r w:rsidRPr="000E5040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menjelaskan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arti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penting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pernyataan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masalah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tujuan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metoda</w:t>
            </w:r>
            <w:proofErr w:type="spellEnd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 xml:space="preserve"> yang </w:t>
            </w:r>
            <w:proofErr w:type="spellStart"/>
            <w:r w:rsidRPr="000E5040">
              <w:rPr>
                <w:rFonts w:ascii="Century" w:hAnsi="Century" w:cs="Arial"/>
                <w:bCs/>
                <w:i/>
                <w:iCs/>
                <w:color w:val="000000"/>
                <w:szCs w:val="20"/>
              </w:rPr>
              <w:t>digunakan</w:t>
            </w:r>
            <w:proofErr w:type="spellEnd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 xml:space="preserve"> yang </w:t>
            </w:r>
            <w:proofErr w:type="spellStart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>dibuat</w:t>
            </w:r>
            <w:proofErr w:type="spellEnd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>secara</w:t>
            </w:r>
            <w:proofErr w:type="spellEnd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0E5040">
              <w:rPr>
                <w:rFonts w:ascii="Century" w:hAnsi="Century" w:cs="Arial"/>
                <w:b/>
                <w:i/>
                <w:iCs/>
                <w:color w:val="000000"/>
                <w:szCs w:val="20"/>
              </w:rPr>
              <w:t>ringkas</w:t>
            </w:r>
            <w:proofErr w:type="spellEnd"/>
          </w:p>
        </w:tc>
        <w:tc>
          <w:tcPr>
            <w:tcW w:w="3590" w:type="dxa"/>
          </w:tcPr>
          <w:p w14:paraId="1B3F1281" w14:textId="77777777" w:rsidR="00EA755A" w:rsidRPr="00EA755A" w:rsidRDefault="00AA32B1" w:rsidP="00EA755A">
            <w:pPr>
              <w:spacing w:line="360" w:lineRule="auto"/>
              <w:jc w:val="both"/>
              <w:rPr>
                <w:rFonts w:ascii="Century" w:hAnsi="Century" w:cs="Arial"/>
                <w:i/>
                <w:iCs/>
                <w:color w:val="000000"/>
                <w:szCs w:val="20"/>
              </w:rPr>
            </w:pP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Baik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Terima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Kasih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atas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masuk</w:t>
            </w:r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annya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.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Terkait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arti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penting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pernyataan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masalah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tujuan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dan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metode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sudah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saya</w:t>
            </w:r>
            <w:proofErr w:type="spellEnd"/>
            <w:r w:rsidR="002E578F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perbaiki</w:t>
            </w:r>
            <w:proofErr w:type="spellEnd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sesuai</w:t>
            </w:r>
            <w:proofErr w:type="spellEnd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="00532BAF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acuan</w:t>
            </w:r>
            <w:proofErr w:type="spellEnd"/>
            <w:r w:rsidR="00532BAF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 </w:t>
            </w:r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template </w:t>
            </w:r>
            <w:proofErr w:type="spellStart"/>
            <w:r w:rsidR="00C003A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jurnal</w:t>
            </w:r>
            <w:proofErr w:type="spellEnd"/>
            <w:r w:rsidR="00EA755A"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:</w:t>
            </w:r>
          </w:p>
          <w:p w14:paraId="7BE5B5E0" w14:textId="203DC210" w:rsidR="00EA755A" w:rsidRPr="00EA755A" w:rsidRDefault="00EA755A" w:rsidP="00EA755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Arti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Penting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: </w:t>
            </w:r>
            <w:r w:rsidRPr="00EA755A">
              <w:rPr>
                <w:rFonts w:ascii="Arial" w:hAnsi="Arial" w:cs="Arial"/>
                <w:i/>
              </w:rPr>
              <w:t xml:space="preserve">Supply Chain Management (SCM) </w:t>
            </w:r>
            <w:proofErr w:type="spellStart"/>
            <w:r w:rsidRPr="00EA755A">
              <w:rPr>
                <w:rFonts w:ascii="Arial" w:hAnsi="Arial" w:cs="Arial"/>
                <w:i/>
              </w:rPr>
              <w:t>atau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manajemen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merupakan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suatu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konsep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berperan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penting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menjalankan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usaha</w:t>
            </w:r>
            <w:proofErr w:type="spellEnd"/>
            <w:r w:rsidRPr="00EA755A">
              <w:rPr>
                <w:rFonts w:ascii="Arial" w:hAnsi="Arial" w:cs="Arial"/>
                <w:i/>
              </w:rPr>
              <w:t>/</w:t>
            </w:r>
            <w:proofErr w:type="spellStart"/>
            <w:r w:rsidRPr="00EA755A">
              <w:rPr>
                <w:rFonts w:ascii="Arial" w:hAnsi="Arial" w:cs="Arial"/>
                <w:i/>
              </w:rPr>
              <w:t>bisnis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merupakan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suatu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kunci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keberlangsungan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. </w:t>
            </w:r>
            <w:proofErr w:type="spellStart"/>
            <w:proofErr w:type="gramStart"/>
            <w:r w:rsidRPr="00EA755A">
              <w:rPr>
                <w:rFonts w:ascii="Arial" w:hAnsi="Arial" w:cs="Arial"/>
                <w:i/>
              </w:rPr>
              <w:t>bisnis</w:t>
            </w:r>
            <w:proofErr w:type="spellEnd"/>
            <w:proofErr w:type="gramEnd"/>
            <w:r w:rsidRPr="00EA755A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Permasalahan</w:t>
            </w:r>
            <w:proofErr w:type="spellEnd"/>
            <w:r>
              <w:rPr>
                <w:rFonts w:ascii="Arial" w:hAnsi="Arial" w:cs="Arial"/>
                <w:i/>
              </w:rPr>
              <w:t xml:space="preserve">: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Pengelolaan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baik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memerlukan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lastRenderedPageBreak/>
              <w:t>suatu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pendekatan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terstruktur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terfokus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rencana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strategis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tujuan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r w:rsidRPr="00EA755A">
              <w:rPr>
                <w:rFonts w:ascii="Arial" w:hAnsi="Arial" w:cs="Arial"/>
                <w:i/>
                <w:lang w:val="id-ID"/>
              </w:rPr>
              <w:t xml:space="preserve">menghasilkan </w:t>
            </w:r>
            <w:proofErr w:type="spellStart"/>
            <w:r w:rsidRPr="00EA755A">
              <w:rPr>
                <w:rFonts w:ascii="Arial" w:hAnsi="Arial" w:cs="Arial"/>
                <w:i/>
              </w:rPr>
              <w:t>produk</w:t>
            </w:r>
            <w:proofErr w:type="spellEnd"/>
            <w:r w:rsidRPr="00EA755A">
              <w:rPr>
                <w:rFonts w:ascii="Arial" w:hAnsi="Arial" w:cs="Arial"/>
                <w:i/>
                <w:lang w:val="id-ID"/>
              </w:rPr>
              <w:t xml:space="preserve"> berkualitas</w:t>
            </w:r>
            <w:r w:rsidRPr="00EA755A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EA755A">
              <w:rPr>
                <w:rFonts w:ascii="Arial" w:hAnsi="Arial" w:cs="Arial"/>
                <w:i/>
              </w:rPr>
              <w:t>Hasibuan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et al., 2018) yang </w:t>
            </w:r>
            <w:proofErr w:type="spellStart"/>
            <w:r w:rsidRPr="00EA755A">
              <w:rPr>
                <w:rFonts w:ascii="Arial" w:hAnsi="Arial" w:cs="Arial"/>
                <w:i/>
              </w:rPr>
              <w:t>hasilnya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dapat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memenuhi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kepuasan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konsumen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EA755A">
              <w:rPr>
                <w:rFonts w:ascii="Arial" w:hAnsi="Arial" w:cs="Arial"/>
                <w:i/>
              </w:rPr>
              <w:t>Monzka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et al., 2002). </w:t>
            </w:r>
            <w:proofErr w:type="spellStart"/>
            <w:r w:rsidRPr="00EA755A">
              <w:rPr>
                <w:rFonts w:ascii="Arial" w:hAnsi="Arial" w:cs="Arial"/>
                <w:i/>
              </w:rPr>
              <w:t>Pengukuran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telah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dilaporkan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untuk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mengukur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secara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proofErr w:type="gramStart"/>
            <w:r w:rsidRPr="00EA755A">
              <w:rPr>
                <w:rFonts w:ascii="Arial" w:hAnsi="Arial" w:cs="Arial"/>
                <w:i/>
              </w:rPr>
              <w:t>keseluruhan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 (</w:t>
            </w:r>
            <w:proofErr w:type="spellStart"/>
            <w:proofErr w:type="gramEnd"/>
            <w:r w:rsidRPr="00EA755A">
              <w:rPr>
                <w:rFonts w:ascii="Arial" w:hAnsi="Arial" w:cs="Arial"/>
                <w:i/>
              </w:rPr>
              <w:t>Handayani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et al., 2019)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memberikan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rekomendasi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perbaikan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(Hwang et al., 2008). </w:t>
            </w:r>
            <w:proofErr w:type="spellStart"/>
            <w:r w:rsidRPr="00EA755A">
              <w:rPr>
                <w:rFonts w:ascii="Arial" w:hAnsi="Arial" w:cs="Arial"/>
                <w:i/>
              </w:rPr>
              <w:t>Mengacu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(Batubara et al., 2017)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perikanan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tangkap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di Maluku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komoditas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tuna </w:t>
            </w:r>
            <w:proofErr w:type="spellStart"/>
            <w:r w:rsidRPr="00EA755A">
              <w:rPr>
                <w:rFonts w:ascii="Arial" w:hAnsi="Arial" w:cs="Arial"/>
                <w:i/>
              </w:rPr>
              <w:t>menunjukkan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sangat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baik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. </w:t>
            </w:r>
            <w:proofErr w:type="spellStart"/>
            <w:r w:rsidRPr="00EA755A">
              <w:rPr>
                <w:rFonts w:ascii="Arial" w:hAnsi="Arial" w:cs="Arial"/>
                <w:i/>
              </w:rPr>
              <w:t>Maka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perlu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melakukan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pengukuran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komoditas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sebagai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salah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satu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komoditas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unggulan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</w:rPr>
              <w:t>wilayah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perairan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Maluku Tengah, </w:t>
            </w:r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agar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sistem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mampu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bekerja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optimal.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Tujuan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: (1) </w:t>
            </w:r>
            <w:proofErr w:type="spellStart"/>
            <w:r w:rsidRPr="00EA755A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mengidentifikasi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aliran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barang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</w:rPr>
              <w:t>aliran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finansial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aliran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informasi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di PT. ASTB, (2) </w:t>
            </w:r>
            <w:proofErr w:type="spellStart"/>
            <w:r w:rsidRPr="00EA755A">
              <w:rPr>
                <w:rFonts w:ascii="Arial" w:hAnsi="Arial" w:cs="Arial"/>
                <w:i/>
              </w:rPr>
              <w:t>mengidentifikasi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isu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masa pandemic Covid-19, (3) </w:t>
            </w:r>
            <w:proofErr w:type="spellStart"/>
            <w:r w:rsidRPr="00EA755A">
              <w:rPr>
                <w:rFonts w:ascii="Arial" w:hAnsi="Arial" w:cs="Arial"/>
                <w:i/>
              </w:rPr>
              <w:lastRenderedPageBreak/>
              <w:t>mengetahui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model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PT. ASTB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(4) </w:t>
            </w:r>
            <w:proofErr w:type="spellStart"/>
            <w:r w:rsidRPr="00EA755A">
              <w:rPr>
                <w:rFonts w:ascii="Arial" w:hAnsi="Arial" w:cs="Arial"/>
                <w:i/>
              </w:rPr>
              <w:t>mengetahui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di PT. ASTB.  </w:t>
            </w:r>
          </w:p>
          <w:p w14:paraId="43650C57" w14:textId="1C31E5CA" w:rsidR="00EA755A" w:rsidRPr="00EA755A" w:rsidRDefault="00EA755A" w:rsidP="00EA755A">
            <w:pPr>
              <w:spacing w:line="360" w:lineRule="auto"/>
              <w:jc w:val="both"/>
              <w:rPr>
                <w:rFonts w:ascii="Century" w:hAnsi="Century" w:cs="Arial"/>
                <w:i/>
                <w:iCs/>
                <w:color w:val="000000"/>
                <w:szCs w:val="20"/>
              </w:rPr>
            </w:pPr>
            <w:proofErr w:type="spellStart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>Metoda</w:t>
            </w:r>
            <w:proofErr w:type="spellEnd"/>
            <w:r w:rsidRPr="00EA755A">
              <w:rPr>
                <w:rFonts w:ascii="Century" w:hAnsi="Century" w:cs="Arial"/>
                <w:i/>
                <w:iCs/>
                <w:color w:val="000000"/>
                <w:szCs w:val="20"/>
              </w:rPr>
              <w:t xml:space="preserve">: </w:t>
            </w:r>
            <w:proofErr w:type="spellStart"/>
            <w:r w:rsidRPr="00EA755A">
              <w:rPr>
                <w:rFonts w:ascii="Arial" w:hAnsi="Arial" w:cs="Arial"/>
                <w:i/>
              </w:rPr>
              <w:t>Lokasi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ini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dilakukan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di PT. ASTB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berlokasi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Desa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Hurnala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Tulehu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Kecamatan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Salahutu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Kabupaten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Maluku Tengah,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Provinsi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Maluku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pelaksanaan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selama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bulan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januari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>–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april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2021. </w:t>
            </w:r>
            <w:proofErr w:type="spellStart"/>
            <w:r w:rsidRPr="00EA755A">
              <w:rPr>
                <w:rFonts w:ascii="Arial" w:hAnsi="Arial" w:cs="Arial"/>
                <w:i/>
                <w:sz w:val="24"/>
              </w:rPr>
              <w:t>Sumber</w:t>
            </w:r>
            <w:proofErr w:type="spellEnd"/>
            <w:r w:rsidRPr="00EA755A">
              <w:rPr>
                <w:rFonts w:ascii="Arial" w:hAnsi="Arial" w:cs="Arial"/>
                <w:i/>
                <w:sz w:val="24"/>
              </w:rPr>
              <w:t xml:space="preserve"> </w:t>
            </w:r>
            <w:r w:rsidRPr="00EA755A">
              <w:rPr>
                <w:rFonts w:ascii="Arial" w:hAnsi="Arial" w:cs="Arial"/>
                <w:i/>
                <w:szCs w:val="24"/>
              </w:rPr>
              <w:t xml:space="preserve">data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data primer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sekunder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. Data primer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diperoleh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melalui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interview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secara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mendalam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kuisioner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observasi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lapangan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PT. ASTB </w:t>
            </w:r>
            <w:proofErr w:type="gramStart"/>
            <w:r w:rsidRPr="00EA755A">
              <w:rPr>
                <w:rFonts w:ascii="Arial" w:hAnsi="Arial" w:cs="Arial"/>
                <w:i/>
                <w:szCs w:val="24"/>
              </w:rPr>
              <w:t xml:space="preserve">di 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Kabupaten</w:t>
            </w:r>
            <w:proofErr w:type="spellEnd"/>
            <w:proofErr w:type="gramEnd"/>
            <w:r w:rsidRPr="00EA755A">
              <w:rPr>
                <w:rFonts w:ascii="Arial" w:hAnsi="Arial" w:cs="Arial"/>
                <w:i/>
                <w:szCs w:val="24"/>
              </w:rPr>
              <w:t xml:space="preserve"> Maluku Tengah.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Responden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diwawancarai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General Manager, Production Manager,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Staf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pembelian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pemasok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Quality Control Survivor.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penentuan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responden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purposive sampling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didasarkan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pertimbangan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mengenai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sampel-sampel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yang paling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sesuai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dianggap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dapat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mewakili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suatu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populasi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(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representatif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>) (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Sugiyono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2015). Data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sekunder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didapat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Dinas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Kelautan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Provinsi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Maluku,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Balai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Karantina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Provinsi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Maluku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informasi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lastRenderedPageBreak/>
              <w:t>dalam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berbagai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bentuk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terkait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 w:rsidRPr="00EA755A">
              <w:rPr>
                <w:rFonts w:ascii="Arial" w:hAnsi="Arial" w:cs="Arial"/>
                <w:i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dasar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studi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kasus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terikat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oleh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waktu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aktivitas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</w:rPr>
              <w:t>peneliti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melakukan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pengumpulan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</w:rPr>
              <w:t>secara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mendetail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berbagai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prosedur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pengumpulan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waktu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berkesinambungan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EA755A">
              <w:rPr>
                <w:rFonts w:ascii="Arial" w:hAnsi="Arial" w:cs="Arial"/>
                <w:i/>
              </w:rPr>
              <w:t>Sugiyono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2015). </w:t>
            </w:r>
            <w:proofErr w:type="spellStart"/>
            <w:r w:rsidRPr="00EA755A">
              <w:rPr>
                <w:rFonts w:ascii="Arial" w:hAnsi="Arial" w:cs="Arial"/>
                <w:i/>
              </w:rPr>
              <w:t>Studi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kasus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dengan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kasus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cakalang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Industri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Perikanan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PT. ASTB </w:t>
            </w:r>
            <w:proofErr w:type="gramStart"/>
            <w:r w:rsidRPr="00EA755A">
              <w:rPr>
                <w:rFonts w:ascii="Arial" w:hAnsi="Arial" w:cs="Arial"/>
                <w:i/>
              </w:rPr>
              <w:t xml:space="preserve">di  </w:t>
            </w:r>
            <w:proofErr w:type="spellStart"/>
            <w:r w:rsidRPr="00EA755A">
              <w:rPr>
                <w:rFonts w:ascii="Arial" w:hAnsi="Arial" w:cs="Arial"/>
                <w:i/>
              </w:rPr>
              <w:t>Kabupaten</w:t>
            </w:r>
            <w:proofErr w:type="spellEnd"/>
            <w:proofErr w:type="gramEnd"/>
            <w:r w:rsidRPr="00EA755A">
              <w:rPr>
                <w:rFonts w:ascii="Arial" w:hAnsi="Arial" w:cs="Arial"/>
                <w:i/>
              </w:rPr>
              <w:t xml:space="preserve"> Maluku Tengah </w:t>
            </w:r>
            <w:proofErr w:type="spellStart"/>
            <w:r w:rsidRPr="00EA755A">
              <w:rPr>
                <w:rFonts w:ascii="Arial" w:hAnsi="Arial" w:cs="Arial"/>
                <w:i/>
              </w:rPr>
              <w:t>selama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masa pandemic covid-19.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analisis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analisis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deskriptif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kualitatif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kuantitatif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Menurut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Sugiyono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(2017)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deskriptif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kualitatif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merupakan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gambaran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fakta-fakta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ada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di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lokasi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disajikan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kata,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kalimat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atau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gambar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sedangkan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deskriptif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kuantitatif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mendeskripsikan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data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dinyatakan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bentuk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angka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Peneliti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menyajikan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data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  <w:szCs w:val="24"/>
              </w:rPr>
              <w:t>menggunakan</w:t>
            </w:r>
            <w:proofErr w:type="spellEnd"/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SCOR (Supply Chain Operation Reference) yang </w:t>
            </w:r>
            <w:proofErr w:type="spellStart"/>
            <w:r w:rsidRPr="00EA755A">
              <w:rPr>
                <w:rFonts w:ascii="Arial" w:hAnsi="Arial" w:cs="Arial"/>
                <w:i/>
              </w:rPr>
              <w:t>diadopsi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Supply Chain Council (2012)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Analytical Hierarchy Process (AHP) (</w:t>
            </w:r>
            <w:proofErr w:type="spellStart"/>
            <w:r w:rsidRPr="00EA755A">
              <w:rPr>
                <w:rFonts w:ascii="Arial" w:hAnsi="Arial" w:cs="Arial"/>
                <w:i/>
              </w:rPr>
              <w:t>Saaty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1993). </w:t>
            </w:r>
            <w:proofErr w:type="spellStart"/>
            <w:r w:rsidRPr="00EA755A">
              <w:rPr>
                <w:rFonts w:ascii="Arial" w:hAnsi="Arial" w:cs="Arial"/>
                <w:i/>
              </w:rPr>
              <w:t>Hubungan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Model SCOR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AHP </w:t>
            </w:r>
            <w:proofErr w:type="spellStart"/>
            <w:r w:rsidRPr="00EA755A">
              <w:rPr>
                <w:rFonts w:ascii="Arial" w:hAnsi="Arial" w:cs="Arial"/>
                <w:i/>
              </w:rPr>
              <w:lastRenderedPageBreak/>
              <w:t>sebagai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acuan</w:t>
            </w:r>
            <w:proofErr w:type="spellEnd"/>
            <w:r w:rsidRPr="00EA755A">
              <w:rPr>
                <w:rFonts w:ascii="Arial" w:hAnsi="Arial" w:cs="Arial"/>
                <w:i/>
              </w:rPr>
              <w:t>/</w:t>
            </w:r>
            <w:proofErr w:type="spellStart"/>
            <w:r w:rsidRPr="00EA755A">
              <w:rPr>
                <w:rFonts w:ascii="Arial" w:hAnsi="Arial" w:cs="Arial"/>
                <w:i/>
              </w:rPr>
              <w:t>referensi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perancangan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pengukuran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dibantu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oleh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metode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AHP yang </w:t>
            </w:r>
            <w:proofErr w:type="spellStart"/>
            <w:r w:rsidRPr="00EA755A">
              <w:rPr>
                <w:rFonts w:ascii="Arial" w:hAnsi="Arial" w:cs="Arial"/>
                <w:i/>
              </w:rPr>
              <w:t>digunakan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untuk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memberikan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bobot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atas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tingkat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kepentingan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indikator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model SCOR (</w:t>
            </w:r>
            <w:proofErr w:type="spellStart"/>
            <w:r w:rsidRPr="00EA755A">
              <w:rPr>
                <w:rFonts w:ascii="Arial" w:hAnsi="Arial" w:cs="Arial"/>
                <w:i/>
              </w:rPr>
              <w:t>Handayani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et al., 2019).</w:t>
            </w:r>
            <w:r w:rsidRPr="00EA755A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Penggunaan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model SCOR </w:t>
            </w:r>
            <w:proofErr w:type="spellStart"/>
            <w:r w:rsidRPr="00EA755A">
              <w:rPr>
                <w:rFonts w:ascii="Arial" w:hAnsi="Arial" w:cs="Arial"/>
                <w:i/>
              </w:rPr>
              <w:t>pada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intinya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adalah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bertujuan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sebagai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acuan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atau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referensi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perancangan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struktur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pengukuran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kinerja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rantai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pasok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perusahaan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EA755A">
              <w:rPr>
                <w:rFonts w:ascii="Arial" w:hAnsi="Arial" w:cs="Arial"/>
                <w:i/>
              </w:rPr>
              <w:t>diteliti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yang </w:t>
            </w:r>
            <w:proofErr w:type="spellStart"/>
            <w:r w:rsidRPr="00EA755A">
              <w:rPr>
                <w:rFonts w:ascii="Arial" w:hAnsi="Arial" w:cs="Arial"/>
                <w:i/>
              </w:rPr>
              <w:t>terdiri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dari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kriteria-kriteria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(level 1)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atribut-atribut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(level 2). </w:t>
            </w:r>
            <w:proofErr w:type="spellStart"/>
            <w:r w:rsidRPr="00EA755A">
              <w:rPr>
                <w:rFonts w:ascii="Arial" w:hAnsi="Arial" w:cs="Arial"/>
                <w:i/>
              </w:rPr>
              <w:t>Berdasarkan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kriteria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atribut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tersebut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EA755A">
              <w:rPr>
                <w:rFonts w:ascii="Arial" w:hAnsi="Arial" w:cs="Arial"/>
                <w:i/>
              </w:rPr>
              <w:t>lalu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diuraikan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lebih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lanjut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ke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dalam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755A">
              <w:rPr>
                <w:rFonts w:ascii="Arial" w:hAnsi="Arial" w:cs="Arial"/>
                <w:i/>
              </w:rPr>
              <w:t>berbagai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sub-</w:t>
            </w:r>
            <w:proofErr w:type="spellStart"/>
            <w:r w:rsidRPr="00EA755A">
              <w:rPr>
                <w:rFonts w:ascii="Arial" w:hAnsi="Arial" w:cs="Arial"/>
                <w:i/>
              </w:rPr>
              <w:t>kriteria</w:t>
            </w:r>
            <w:proofErr w:type="spellEnd"/>
            <w:r w:rsidRPr="00EA755A">
              <w:rPr>
                <w:rFonts w:ascii="Arial" w:hAnsi="Arial" w:cs="Arial"/>
                <w:i/>
              </w:rPr>
              <w:t xml:space="preserve"> (level 3).</w:t>
            </w:r>
          </w:p>
        </w:tc>
      </w:tr>
      <w:tr w:rsidR="000D0BDF" w14:paraId="6FEDB29C" w14:textId="77777777" w:rsidTr="00F32CA9">
        <w:trPr>
          <w:trHeight w:val="703"/>
        </w:trPr>
        <w:tc>
          <w:tcPr>
            <w:tcW w:w="485" w:type="dxa"/>
          </w:tcPr>
          <w:p w14:paraId="41F6FAC5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lastRenderedPageBreak/>
              <w:t>5</w:t>
            </w:r>
          </w:p>
        </w:tc>
        <w:tc>
          <w:tcPr>
            <w:tcW w:w="4419" w:type="dxa"/>
          </w:tcPr>
          <w:p w14:paraId="3AFF2B7D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Pokok Pembahasn I</w:t>
            </w: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br/>
              <w:t>Pokok Pembahasn II</w:t>
            </w:r>
          </w:p>
          <w:p w14:paraId="6A341EAB" w14:textId="77777777" w:rsidR="000D0BDF" w:rsidRPr="00B64FEA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  <w:proofErr w:type="spellStart"/>
            <w:r>
              <w:rPr>
                <w:rFonts w:ascii="Century" w:eastAsia="Century" w:hAnsi="Century" w:cs="Century"/>
                <w:sz w:val="24"/>
                <w:szCs w:val="24"/>
              </w:rPr>
              <w:t>Dst</w:t>
            </w:r>
            <w:proofErr w:type="spellEnd"/>
            <w:proofErr w:type="gramStart"/>
            <w:r>
              <w:rPr>
                <w:rFonts w:ascii="Century" w:eastAsia="Century" w:hAnsi="Century" w:cs="Century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90" w:type="dxa"/>
          </w:tcPr>
          <w:p w14:paraId="6C89722A" w14:textId="75C3DA0C" w:rsidR="000D0BDF" w:rsidRPr="002E578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</w:p>
        </w:tc>
      </w:tr>
      <w:tr w:rsidR="000D0BDF" w14:paraId="14DAB01C" w14:textId="77777777" w:rsidTr="00F32CA9">
        <w:trPr>
          <w:trHeight w:val="1259"/>
        </w:trPr>
        <w:tc>
          <w:tcPr>
            <w:tcW w:w="485" w:type="dxa"/>
          </w:tcPr>
          <w:p w14:paraId="0CEA0688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09094CA0" w14:textId="77777777" w:rsidR="000D0BDF" w:rsidRPr="008C07A8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/>
                <w:iCs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Belum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S</w:t>
            </w:r>
            <w:r w:rsidRPr="008C07A8">
              <w:rPr>
                <w:rFonts w:ascii="Century" w:eastAsia="Century" w:hAnsi="Century" w:cs="Century"/>
                <w:b/>
                <w:i/>
                <w:iCs/>
              </w:rPr>
              <w:t>esuai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penulisan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naskah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tidak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mengikuti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template yang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menjadi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acuan</w:t>
            </w:r>
            <w:proofErr w:type="spellEnd"/>
          </w:p>
        </w:tc>
        <w:tc>
          <w:tcPr>
            <w:tcW w:w="3590" w:type="dxa"/>
          </w:tcPr>
          <w:p w14:paraId="0399D9FE" w14:textId="77777777" w:rsidR="000D0BDF" w:rsidRPr="00532BAF" w:rsidRDefault="002E578F" w:rsidP="00EA755A">
            <w:pPr>
              <w:spacing w:line="360" w:lineRule="auto"/>
              <w:jc w:val="both"/>
              <w:rPr>
                <w:rFonts w:ascii="Century" w:eastAsia="Century" w:hAnsi="Century" w:cs="Century"/>
              </w:rPr>
            </w:pPr>
            <w:proofErr w:type="spellStart"/>
            <w:r w:rsidRPr="00532BAF">
              <w:rPr>
                <w:rFonts w:ascii="Century" w:eastAsia="Century" w:hAnsi="Century" w:cs="Century"/>
              </w:rPr>
              <w:t>Pokok</w:t>
            </w:r>
            <w:proofErr w:type="spellEnd"/>
            <w:r w:rsidRPr="00532BAF">
              <w:rPr>
                <w:rFonts w:ascii="Century" w:eastAsia="Century" w:hAnsi="Century" w:cs="Century"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</w:rPr>
              <w:t>Pembahasan</w:t>
            </w:r>
            <w:proofErr w:type="spellEnd"/>
            <w:r w:rsidRPr="00532BAF">
              <w:rPr>
                <w:rFonts w:ascii="Century" w:eastAsia="Century" w:hAnsi="Century" w:cs="Century"/>
              </w:rPr>
              <w:t xml:space="preserve"> I:</w:t>
            </w:r>
          </w:p>
          <w:p w14:paraId="1CE85C41" w14:textId="77777777" w:rsidR="00532BAF" w:rsidRPr="00532BAF" w:rsidRDefault="00297048" w:rsidP="00EA755A">
            <w:pPr>
              <w:spacing w:line="360" w:lineRule="auto"/>
              <w:jc w:val="both"/>
              <w:rPr>
                <w:rFonts w:ascii="Century" w:eastAsia="Century" w:hAnsi="Century" w:cs="Century"/>
                <w:i/>
                <w:iCs/>
              </w:rPr>
            </w:pP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Untuk</w:t>
            </w:r>
            <w:proofErr w:type="spellEnd"/>
            <w:r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Pokok</w:t>
            </w:r>
            <w:proofErr w:type="spellEnd"/>
            <w:r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Pembahasan</w:t>
            </w:r>
            <w:proofErr w:type="spellEnd"/>
            <w:r w:rsidRPr="00532BAF">
              <w:rPr>
                <w:rFonts w:ascii="Century" w:eastAsia="Century" w:hAnsi="Century" w:cs="Century"/>
                <w:i/>
                <w:iCs/>
              </w:rPr>
              <w:t xml:space="preserve"> I, </w:t>
            </w: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sudah</w:t>
            </w:r>
            <w:proofErr w:type="spellEnd"/>
            <w:r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  <w:i/>
                <w:iCs/>
              </w:rPr>
              <w:t>s</w:t>
            </w:r>
            <w:r w:rsidR="00532BAF" w:rsidRPr="00532BAF">
              <w:rPr>
                <w:rFonts w:ascii="Century" w:eastAsia="Century" w:hAnsi="Century" w:cs="Century"/>
                <w:i/>
                <w:iCs/>
              </w:rPr>
              <w:t>aya</w:t>
            </w:r>
            <w:proofErr w:type="spellEnd"/>
            <w:r w:rsidR="00532BAF"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="00532BAF" w:rsidRPr="00532BAF">
              <w:rPr>
                <w:rFonts w:ascii="Century" w:eastAsia="Century" w:hAnsi="Century" w:cs="Century"/>
                <w:i/>
                <w:iCs/>
              </w:rPr>
              <w:t>perbaiki</w:t>
            </w:r>
            <w:proofErr w:type="spellEnd"/>
            <w:r w:rsidR="00532BAF"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="00532BAF" w:rsidRPr="00532BAF">
              <w:rPr>
                <w:rFonts w:ascii="Century" w:eastAsia="Century" w:hAnsi="Century" w:cs="Century"/>
                <w:i/>
                <w:iCs/>
              </w:rPr>
              <w:t>dengan</w:t>
            </w:r>
            <w:proofErr w:type="spellEnd"/>
            <w:r w:rsidR="00532BAF" w:rsidRPr="00532BAF">
              <w:rPr>
                <w:rFonts w:ascii="Century" w:eastAsia="Century" w:hAnsi="Century" w:cs="Century"/>
                <w:i/>
                <w:iCs/>
              </w:rPr>
              <w:t xml:space="preserve"> </w:t>
            </w:r>
            <w:proofErr w:type="spellStart"/>
            <w:r w:rsidR="00532BAF" w:rsidRPr="00532BAF">
              <w:rPr>
                <w:rFonts w:ascii="Century" w:eastAsia="Century" w:hAnsi="Century" w:cs="Century"/>
                <w:i/>
                <w:iCs/>
              </w:rPr>
              <w:t>menambahkan</w:t>
            </w:r>
            <w:proofErr w:type="spellEnd"/>
            <w:r w:rsidR="00532BAF" w:rsidRPr="00532BAF">
              <w:rPr>
                <w:rFonts w:ascii="Century" w:eastAsia="Century" w:hAnsi="Century" w:cs="Century"/>
                <w:i/>
                <w:iCs/>
              </w:rPr>
              <w:t>:</w:t>
            </w:r>
          </w:p>
          <w:p w14:paraId="4CC14B62" w14:textId="43F31CEE" w:rsidR="00532BAF" w:rsidRDefault="00532BAF" w:rsidP="00EA755A">
            <w:pPr>
              <w:spacing w:line="360" w:lineRule="auto"/>
              <w:jc w:val="both"/>
              <w:rPr>
                <w:rFonts w:ascii="Century" w:hAnsi="Century" w:cs="Arial"/>
                <w:b/>
              </w:rPr>
            </w:pPr>
            <w:r w:rsidRPr="00532BAF">
              <w:rPr>
                <w:rFonts w:ascii="Century" w:hAnsi="Century" w:cs="Arial"/>
              </w:rPr>
              <w:t>“</w:t>
            </w:r>
            <w:proofErr w:type="spellStart"/>
            <w:r w:rsidRPr="00532BAF">
              <w:rPr>
                <w:rFonts w:ascii="Century" w:hAnsi="Century" w:cs="Arial"/>
              </w:rPr>
              <w:t>Defenisi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dan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Permasalahan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Manajemen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>.</w:t>
            </w:r>
            <w:r w:rsidRPr="00532BAF">
              <w:rPr>
                <w:rFonts w:ascii="Century" w:hAnsi="Century" w:cs="Arial"/>
                <w:b/>
              </w:rPr>
              <w:t>”</w:t>
            </w:r>
          </w:p>
          <w:p w14:paraId="60A9B71E" w14:textId="77777777" w:rsidR="00EA755A" w:rsidRPr="00532BAF" w:rsidRDefault="00EA755A" w:rsidP="00EA755A">
            <w:pPr>
              <w:spacing w:line="360" w:lineRule="auto"/>
              <w:jc w:val="both"/>
              <w:rPr>
                <w:rFonts w:ascii="Century" w:hAnsi="Century" w:cs="Arial"/>
                <w:b/>
              </w:rPr>
            </w:pPr>
          </w:p>
          <w:p w14:paraId="063B176A" w14:textId="62406C21" w:rsidR="00532BAF" w:rsidRPr="00532BAF" w:rsidRDefault="00532BAF" w:rsidP="00EA755A">
            <w:pPr>
              <w:spacing w:line="360" w:lineRule="auto"/>
              <w:jc w:val="both"/>
              <w:rPr>
                <w:rFonts w:ascii="Century" w:eastAsia="Century" w:hAnsi="Century" w:cs="Century"/>
              </w:rPr>
            </w:pPr>
            <w:proofErr w:type="spellStart"/>
            <w:r w:rsidRPr="00532BAF">
              <w:rPr>
                <w:rFonts w:ascii="Century" w:eastAsia="Century" w:hAnsi="Century" w:cs="Century"/>
              </w:rPr>
              <w:t>Pokok</w:t>
            </w:r>
            <w:proofErr w:type="spellEnd"/>
            <w:r w:rsidRPr="00532BAF">
              <w:rPr>
                <w:rFonts w:ascii="Century" w:eastAsia="Century" w:hAnsi="Century" w:cs="Century"/>
              </w:rPr>
              <w:t xml:space="preserve"> </w:t>
            </w:r>
            <w:proofErr w:type="spellStart"/>
            <w:r w:rsidRPr="00532BAF">
              <w:rPr>
                <w:rFonts w:ascii="Century" w:eastAsia="Century" w:hAnsi="Century" w:cs="Century"/>
              </w:rPr>
              <w:t>Pembahasan</w:t>
            </w:r>
            <w:proofErr w:type="spellEnd"/>
            <w:r w:rsidRPr="00532BAF">
              <w:rPr>
                <w:rFonts w:ascii="Century" w:eastAsia="Century" w:hAnsi="Century" w:cs="Century"/>
              </w:rPr>
              <w:t xml:space="preserve"> II:</w:t>
            </w:r>
          </w:p>
          <w:p w14:paraId="71FEA604" w14:textId="092078A2" w:rsidR="00532BAF" w:rsidRPr="00532BAF" w:rsidRDefault="00532BAF" w:rsidP="00EA755A">
            <w:pPr>
              <w:pStyle w:val="ListParagraph"/>
              <w:numPr>
                <w:ilvl w:val="0"/>
                <w:numId w:val="11"/>
              </w:numPr>
              <w:ind w:left="236" w:hanging="236"/>
              <w:jc w:val="both"/>
              <w:rPr>
                <w:rFonts w:ascii="Century" w:hAnsi="Century" w:cs="Arial"/>
              </w:rPr>
            </w:pPr>
            <w:proofErr w:type="spellStart"/>
            <w:r w:rsidRPr="00532BAF">
              <w:rPr>
                <w:rFonts w:ascii="Century" w:hAnsi="Century" w:cs="Arial"/>
              </w:rPr>
              <w:t>Aliran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Barang</w:t>
            </w:r>
            <w:proofErr w:type="spellEnd"/>
            <w:r w:rsidRPr="00532BAF">
              <w:rPr>
                <w:rFonts w:ascii="Century" w:hAnsi="Century" w:cs="Arial"/>
              </w:rPr>
              <w:t xml:space="preserve">, </w:t>
            </w:r>
            <w:proofErr w:type="spellStart"/>
            <w:r w:rsidRPr="00532BAF">
              <w:rPr>
                <w:rFonts w:ascii="Century" w:hAnsi="Century" w:cs="Arial"/>
              </w:rPr>
              <w:t>Aliran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Informasi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dan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Aliran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Finansial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lastRenderedPageBreak/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di PT. ASTB.</w:t>
            </w:r>
          </w:p>
          <w:p w14:paraId="137CAEFD" w14:textId="78C1F565" w:rsidR="00532BAF" w:rsidRPr="00532BAF" w:rsidRDefault="00532BAF" w:rsidP="00EA755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36" w:hanging="283"/>
              <w:jc w:val="both"/>
              <w:rPr>
                <w:rFonts w:ascii="Century" w:hAnsi="Century" w:cs="Arial"/>
                <w:color w:val="000000" w:themeColor="text1"/>
              </w:rPr>
            </w:pPr>
            <w:proofErr w:type="spellStart"/>
            <w:r w:rsidRPr="00532BAF">
              <w:rPr>
                <w:rFonts w:ascii="Century" w:hAnsi="Century" w:cs="Arial"/>
              </w:rPr>
              <w:t>Isu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pada</w:t>
            </w:r>
            <w:proofErr w:type="spellEnd"/>
            <w:r w:rsidRPr="00532BAF">
              <w:rPr>
                <w:rFonts w:ascii="Century" w:hAnsi="Century" w:cs="Arial"/>
              </w:rPr>
              <w:t xml:space="preserve"> masa pandemic Covid-19 di PT. ASTB.</w:t>
            </w:r>
          </w:p>
          <w:p w14:paraId="2B6E701A" w14:textId="3D794F41" w:rsidR="00532BAF" w:rsidRPr="00532BAF" w:rsidRDefault="00532BAF" w:rsidP="00EA755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36" w:hanging="283"/>
              <w:jc w:val="both"/>
              <w:rPr>
                <w:rFonts w:ascii="Century" w:hAnsi="Century" w:cs="Arial"/>
                <w:color w:val="000000" w:themeColor="text1"/>
              </w:rPr>
            </w:pPr>
            <w:proofErr w:type="spellStart"/>
            <w:r w:rsidRPr="00532BAF">
              <w:rPr>
                <w:rFonts w:ascii="Century" w:hAnsi="Century" w:cs="Arial"/>
              </w:rPr>
              <w:t>Struktur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dan</w:t>
            </w:r>
            <w:proofErr w:type="spellEnd"/>
            <w:r w:rsidRPr="00532BAF">
              <w:rPr>
                <w:rFonts w:ascii="Century" w:hAnsi="Century" w:cs="Arial"/>
              </w:rPr>
              <w:t xml:space="preserve"> Model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pada</w:t>
            </w:r>
            <w:proofErr w:type="spellEnd"/>
            <w:r w:rsidRPr="00532BAF">
              <w:rPr>
                <w:rFonts w:ascii="Century" w:hAnsi="Century" w:cs="Arial"/>
              </w:rPr>
              <w:t xml:space="preserve"> PT. ASTB.</w:t>
            </w:r>
          </w:p>
          <w:p w14:paraId="43F01103" w14:textId="50C09D31" w:rsidR="00532BAF" w:rsidRPr="00532BAF" w:rsidRDefault="00532BAF" w:rsidP="00EA755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36" w:hanging="283"/>
              <w:jc w:val="both"/>
              <w:rPr>
                <w:rFonts w:ascii="Century" w:hAnsi="Century" w:cs="Arial"/>
                <w:color w:val="000000" w:themeColor="text1"/>
              </w:rPr>
            </w:pPr>
            <w:proofErr w:type="spellStart"/>
            <w:r w:rsidRPr="00532BAF">
              <w:rPr>
                <w:rFonts w:ascii="Century" w:hAnsi="Century" w:cs="Arial"/>
              </w:rPr>
              <w:t>Kinerja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pada</w:t>
            </w:r>
            <w:proofErr w:type="spellEnd"/>
            <w:r w:rsidRPr="00532BAF">
              <w:rPr>
                <w:rFonts w:ascii="Century" w:hAnsi="Century" w:cs="Arial"/>
              </w:rPr>
              <w:t xml:space="preserve"> PT. ASTB.</w:t>
            </w:r>
          </w:p>
          <w:p w14:paraId="085B3C71" w14:textId="77777777" w:rsidR="00532BAF" w:rsidRPr="00532BAF" w:rsidRDefault="00532BAF" w:rsidP="00EA755A">
            <w:pPr>
              <w:pStyle w:val="ListParagraph"/>
              <w:spacing w:line="360" w:lineRule="auto"/>
              <w:ind w:left="236"/>
              <w:jc w:val="both"/>
              <w:rPr>
                <w:rFonts w:ascii="Century" w:hAnsi="Century" w:cs="Arial"/>
                <w:color w:val="000000" w:themeColor="text1"/>
              </w:rPr>
            </w:pPr>
          </w:p>
          <w:p w14:paraId="3DC09912" w14:textId="77777777" w:rsidR="00532BAF" w:rsidRPr="00532BAF" w:rsidRDefault="00532BAF" w:rsidP="00EA755A">
            <w:pPr>
              <w:jc w:val="both"/>
              <w:rPr>
                <w:rFonts w:ascii="Century" w:hAnsi="Century" w:cs="Arial"/>
              </w:rPr>
            </w:pPr>
          </w:p>
          <w:p w14:paraId="5C810D85" w14:textId="77777777" w:rsidR="00532BAF" w:rsidRPr="00532BAF" w:rsidRDefault="00532BAF" w:rsidP="00EA755A">
            <w:pPr>
              <w:spacing w:line="360" w:lineRule="auto"/>
              <w:jc w:val="both"/>
              <w:rPr>
                <w:rFonts w:ascii="Century" w:eastAsia="Century" w:hAnsi="Century" w:cs="Century"/>
              </w:rPr>
            </w:pPr>
          </w:p>
          <w:p w14:paraId="44CD58F6" w14:textId="7D42228B" w:rsidR="00532BAF" w:rsidRPr="00532BAF" w:rsidRDefault="00532BAF" w:rsidP="00EA755A">
            <w:pPr>
              <w:spacing w:line="360" w:lineRule="auto"/>
              <w:jc w:val="both"/>
              <w:rPr>
                <w:rFonts w:ascii="Century" w:eastAsia="Century" w:hAnsi="Century" w:cs="Century"/>
                <w:iCs/>
              </w:rPr>
            </w:pPr>
          </w:p>
        </w:tc>
      </w:tr>
      <w:tr w:rsidR="000D0BDF" w14:paraId="6C05C465" w14:textId="77777777" w:rsidTr="00F32CA9">
        <w:trPr>
          <w:trHeight w:val="661"/>
        </w:trPr>
        <w:tc>
          <w:tcPr>
            <w:tcW w:w="485" w:type="dxa"/>
          </w:tcPr>
          <w:p w14:paraId="24A2D460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lastRenderedPageBreak/>
              <w:t>6</w:t>
            </w:r>
          </w:p>
        </w:tc>
        <w:tc>
          <w:tcPr>
            <w:tcW w:w="4419" w:type="dxa"/>
          </w:tcPr>
          <w:p w14:paraId="15BA352E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Sintesa Poko</w:t>
            </w:r>
            <w:r>
              <w:rPr>
                <w:rFonts w:ascii="Century" w:eastAsia="Century" w:hAnsi="Century" w:cs="Century"/>
                <w:sz w:val="24"/>
                <w:szCs w:val="24"/>
              </w:rPr>
              <w:t>k</w:t>
            </w: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 xml:space="preserve"> Pembahasan</w:t>
            </w:r>
          </w:p>
        </w:tc>
        <w:tc>
          <w:tcPr>
            <w:tcW w:w="3590" w:type="dxa"/>
          </w:tcPr>
          <w:p w14:paraId="2396D212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</w:p>
        </w:tc>
      </w:tr>
      <w:tr w:rsidR="000D0BDF" w14:paraId="64BC4642" w14:textId="77777777" w:rsidTr="00F32CA9">
        <w:trPr>
          <w:trHeight w:val="1886"/>
        </w:trPr>
        <w:tc>
          <w:tcPr>
            <w:tcW w:w="485" w:type="dxa"/>
          </w:tcPr>
          <w:p w14:paraId="344C37F3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6B0B366C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Belum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S</w:t>
            </w:r>
            <w:r w:rsidRPr="008C07A8">
              <w:rPr>
                <w:rFonts w:ascii="Century" w:eastAsia="Century" w:hAnsi="Century" w:cs="Century"/>
                <w:b/>
                <w:i/>
                <w:iCs/>
              </w:rPr>
              <w:t>esuai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penulisan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naskah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tidak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mengikuti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template yang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menjadi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acuan</w:t>
            </w:r>
            <w:proofErr w:type="spellEnd"/>
          </w:p>
        </w:tc>
        <w:tc>
          <w:tcPr>
            <w:tcW w:w="3590" w:type="dxa"/>
          </w:tcPr>
          <w:p w14:paraId="1A1905AC" w14:textId="5F4ECE65" w:rsidR="00532BAF" w:rsidRPr="00532BAF" w:rsidRDefault="00532BAF" w:rsidP="00EA755A">
            <w:pPr>
              <w:jc w:val="both"/>
              <w:rPr>
                <w:rFonts w:ascii="Century" w:hAnsi="Century" w:cs="Arial"/>
              </w:rPr>
            </w:pPr>
            <w:r w:rsidRPr="00532BAF">
              <w:rPr>
                <w:rFonts w:ascii="Century" w:hAnsi="Century" w:cs="Arial"/>
              </w:rPr>
              <w:t>“</w:t>
            </w:r>
            <w:proofErr w:type="spellStart"/>
            <w:r w:rsidRPr="00532BAF">
              <w:rPr>
                <w:rFonts w:ascii="Century" w:hAnsi="Century" w:cs="Arial"/>
              </w:rPr>
              <w:t>Peningkatan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Kinerja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Rantai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Pasok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Ikan</w:t>
            </w:r>
            <w:proofErr w:type="spellEnd"/>
            <w:r w:rsidRPr="00532BAF">
              <w:rPr>
                <w:rFonts w:ascii="Century" w:hAnsi="Century" w:cs="Arial"/>
              </w:rPr>
              <w:t xml:space="preserve"> </w:t>
            </w:r>
            <w:proofErr w:type="spellStart"/>
            <w:r w:rsidRPr="00532BAF">
              <w:rPr>
                <w:rFonts w:ascii="Century" w:hAnsi="Century" w:cs="Arial"/>
              </w:rPr>
              <w:t>Cakalang</w:t>
            </w:r>
            <w:proofErr w:type="spellEnd"/>
            <w:r w:rsidRPr="00532BAF">
              <w:rPr>
                <w:rFonts w:ascii="Century" w:hAnsi="Century" w:cs="Arial"/>
              </w:rPr>
              <w:t xml:space="preserve"> di PT. ASTB.”</w:t>
            </w:r>
          </w:p>
          <w:p w14:paraId="2833C293" w14:textId="77777777" w:rsidR="000D0BDF" w:rsidRPr="00532BA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Cs/>
              </w:rPr>
            </w:pPr>
          </w:p>
        </w:tc>
      </w:tr>
      <w:tr w:rsidR="000D0BDF" w14:paraId="3DA52EFF" w14:textId="77777777" w:rsidTr="00F32CA9">
        <w:tc>
          <w:tcPr>
            <w:tcW w:w="485" w:type="dxa"/>
          </w:tcPr>
          <w:p w14:paraId="25E04F69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t>7</w:t>
            </w:r>
          </w:p>
        </w:tc>
        <w:tc>
          <w:tcPr>
            <w:tcW w:w="4419" w:type="dxa"/>
          </w:tcPr>
          <w:p w14:paraId="2953252B" w14:textId="77777777" w:rsidR="000D0BDF" w:rsidRPr="0055761A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  <w:r>
              <w:rPr>
                <w:rFonts w:ascii="Century" w:eastAsia="Century" w:hAnsi="Century" w:cs="Century"/>
                <w:sz w:val="24"/>
                <w:szCs w:val="24"/>
                <w:lang w:val="id-ID"/>
              </w:rPr>
              <w:t>Implikasi Kebijakan</w:t>
            </w:r>
          </w:p>
        </w:tc>
        <w:tc>
          <w:tcPr>
            <w:tcW w:w="3590" w:type="dxa"/>
          </w:tcPr>
          <w:p w14:paraId="75C5BB09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  <w:lang w:val="id-ID"/>
              </w:rPr>
            </w:pPr>
          </w:p>
        </w:tc>
      </w:tr>
      <w:tr w:rsidR="000D0BDF" w14:paraId="4DBB6F3A" w14:textId="77777777" w:rsidTr="00F32CA9">
        <w:trPr>
          <w:trHeight w:val="1653"/>
        </w:trPr>
        <w:tc>
          <w:tcPr>
            <w:tcW w:w="485" w:type="dxa"/>
          </w:tcPr>
          <w:p w14:paraId="0508C7AE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3CE105EC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Belum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S</w:t>
            </w:r>
            <w:r w:rsidRPr="008C07A8">
              <w:rPr>
                <w:rFonts w:ascii="Century" w:eastAsia="Century" w:hAnsi="Century" w:cs="Century"/>
                <w:b/>
                <w:i/>
                <w:iCs/>
              </w:rPr>
              <w:t>esuai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perlu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melihat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sintesa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pokok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bahasan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agar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persoalan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tidak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hanya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bersifat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mikro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perusahaan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tapi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juga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melibatkan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efek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yang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lebih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luas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(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makro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)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peran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pemerintah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daerah</w:t>
            </w:r>
            <w:proofErr w:type="spellEnd"/>
            <w:r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b/>
                <w:i/>
                <w:iCs/>
              </w:rPr>
              <w:t>misalnya</w:t>
            </w:r>
            <w:proofErr w:type="spellEnd"/>
          </w:p>
        </w:tc>
        <w:tc>
          <w:tcPr>
            <w:tcW w:w="3590" w:type="dxa"/>
          </w:tcPr>
          <w:p w14:paraId="6C854995" w14:textId="1FED0271" w:rsidR="00532BAF" w:rsidRPr="00336054" w:rsidRDefault="00532BAF" w:rsidP="00EA755A">
            <w:pPr>
              <w:spacing w:line="360" w:lineRule="auto"/>
              <w:jc w:val="both"/>
              <w:rPr>
                <w:rFonts w:ascii="Century" w:hAnsi="Century" w:cs="Arial"/>
                <w:i/>
              </w:rPr>
            </w:pPr>
            <w:proofErr w:type="spellStart"/>
            <w:r w:rsidRPr="00336054">
              <w:rPr>
                <w:rFonts w:ascii="Century" w:hAnsi="Century" w:cs="Arial"/>
                <w:i/>
              </w:rPr>
              <w:t>Peran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pemerintah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daerah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dibutuhkan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dalam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upaya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peningkatan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kinerja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rantai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pasok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industri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perikanan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di Maluku </w:t>
            </w:r>
            <w:proofErr w:type="spellStart"/>
            <w:r w:rsidRPr="00336054">
              <w:rPr>
                <w:rFonts w:ascii="Century" w:hAnsi="Century" w:cs="Arial"/>
                <w:i/>
              </w:rPr>
              <w:t>terkhususnya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pada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kinerja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source (</w:t>
            </w:r>
            <w:proofErr w:type="spellStart"/>
            <w:r w:rsidRPr="00336054">
              <w:rPr>
                <w:rFonts w:ascii="Century" w:hAnsi="Century" w:cs="Arial"/>
                <w:i/>
              </w:rPr>
              <w:t>pengadaan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barang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) </w:t>
            </w:r>
            <w:proofErr w:type="spellStart"/>
            <w:r w:rsidRPr="00336054">
              <w:rPr>
                <w:rFonts w:ascii="Century" w:hAnsi="Century" w:cs="Arial"/>
                <w:i/>
              </w:rPr>
              <w:t>dengan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cara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menambah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armada </w:t>
            </w:r>
            <w:proofErr w:type="spellStart"/>
            <w:r w:rsidRPr="00336054">
              <w:rPr>
                <w:rFonts w:ascii="Century" w:hAnsi="Century" w:cs="Arial"/>
                <w:i/>
              </w:rPr>
              <w:t>penangkapan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percepatan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pembangunan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infrastruktur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penunjang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berupa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pelabuhan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agar </w:t>
            </w:r>
            <w:proofErr w:type="spellStart"/>
            <w:r w:rsidRPr="00336054">
              <w:rPr>
                <w:rFonts w:ascii="Century" w:hAnsi="Century" w:cs="Arial"/>
                <w:i/>
              </w:rPr>
              <w:t>kesinambungan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pasokan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ikan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dari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lastRenderedPageBreak/>
              <w:t>nelayan</w:t>
            </w:r>
            <w:proofErr w:type="spellEnd"/>
            <w:r w:rsidRPr="00336054">
              <w:rPr>
                <w:rFonts w:ascii="Century" w:hAnsi="Century" w:cs="Arial"/>
                <w:i/>
              </w:rPr>
              <w:t>/</w:t>
            </w:r>
            <w:proofErr w:type="spellStart"/>
            <w:r w:rsidRPr="00336054">
              <w:rPr>
                <w:rFonts w:ascii="Century" w:hAnsi="Century" w:cs="Arial"/>
                <w:i/>
              </w:rPr>
              <w:t>pemasok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ke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industri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perikanan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dapat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 </w:t>
            </w:r>
            <w:proofErr w:type="spellStart"/>
            <w:r w:rsidRPr="00336054">
              <w:rPr>
                <w:rFonts w:ascii="Century" w:hAnsi="Century" w:cs="Arial"/>
                <w:i/>
              </w:rPr>
              <w:t>terjaga</w:t>
            </w:r>
            <w:proofErr w:type="spellEnd"/>
            <w:r w:rsidRPr="00336054">
              <w:rPr>
                <w:rFonts w:ascii="Century" w:hAnsi="Century" w:cs="Arial"/>
                <w:i/>
              </w:rPr>
              <w:t xml:space="preserve">. </w:t>
            </w:r>
          </w:p>
          <w:p w14:paraId="1FAD12EA" w14:textId="77777777" w:rsidR="000D0BDF" w:rsidRPr="00532BA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Cs/>
              </w:rPr>
            </w:pPr>
          </w:p>
        </w:tc>
      </w:tr>
      <w:tr w:rsidR="000D0BDF" w14:paraId="70E2EA2E" w14:textId="77777777" w:rsidTr="00F32CA9">
        <w:tc>
          <w:tcPr>
            <w:tcW w:w="485" w:type="dxa"/>
          </w:tcPr>
          <w:p w14:paraId="2AA6E434" w14:textId="77777777" w:rsidR="000D0BDF" w:rsidRPr="00141A75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  <w:lang w:val="id-ID"/>
              </w:rPr>
            </w:pPr>
            <w:r>
              <w:rPr>
                <w:rFonts w:ascii="Century" w:eastAsia="Century" w:hAnsi="Century" w:cs="Century"/>
                <w:b/>
                <w:sz w:val="21"/>
                <w:lang w:val="id-ID"/>
              </w:rPr>
              <w:lastRenderedPageBreak/>
              <w:t>8</w:t>
            </w:r>
          </w:p>
        </w:tc>
        <w:tc>
          <w:tcPr>
            <w:tcW w:w="4419" w:type="dxa"/>
          </w:tcPr>
          <w:p w14:paraId="5F8D7A74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sz w:val="24"/>
                <w:szCs w:val="24"/>
              </w:rPr>
            </w:pP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D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ftar</w:t>
            </w:r>
            <w:proofErr w:type="spellEnd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Pust</w:t>
            </w:r>
            <w:r>
              <w:rPr>
                <w:rFonts w:ascii="Century" w:eastAsia="Century" w:hAnsi="Century" w:cs="Century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entury" w:eastAsia="Century" w:hAnsi="Century" w:cs="Century"/>
                <w:position w:val="-1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3590" w:type="dxa"/>
          </w:tcPr>
          <w:p w14:paraId="519F8CA1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</w:p>
        </w:tc>
      </w:tr>
      <w:tr w:rsidR="000D0BDF" w14:paraId="2D066FF4" w14:textId="77777777" w:rsidTr="00F32CA9">
        <w:trPr>
          <w:trHeight w:val="1244"/>
        </w:trPr>
        <w:tc>
          <w:tcPr>
            <w:tcW w:w="485" w:type="dxa"/>
          </w:tcPr>
          <w:p w14:paraId="4C3EE3EA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sz w:val="21"/>
              </w:rPr>
            </w:pPr>
          </w:p>
        </w:tc>
        <w:tc>
          <w:tcPr>
            <w:tcW w:w="4419" w:type="dxa"/>
          </w:tcPr>
          <w:p w14:paraId="23BA75EE" w14:textId="77777777" w:rsidR="000D0BDF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position w:val="-1"/>
                <w:sz w:val="24"/>
                <w:szCs w:val="24"/>
              </w:rPr>
            </w:pP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Sudah</w:t>
            </w:r>
            <w:proofErr w:type="spellEnd"/>
            <w:r w:rsidRPr="008C07A8">
              <w:rPr>
                <w:rFonts w:ascii="Century" w:eastAsia="Century" w:hAnsi="Century" w:cs="Century"/>
                <w:b/>
                <w:i/>
                <w:iCs/>
              </w:rPr>
              <w:t xml:space="preserve"> </w:t>
            </w:r>
            <w:proofErr w:type="spellStart"/>
            <w:r w:rsidRPr="008C07A8">
              <w:rPr>
                <w:rFonts w:ascii="Century" w:eastAsia="Century" w:hAnsi="Century" w:cs="Century"/>
                <w:b/>
                <w:i/>
                <w:iCs/>
              </w:rPr>
              <w:t>sesuai</w:t>
            </w:r>
            <w:proofErr w:type="spellEnd"/>
          </w:p>
        </w:tc>
        <w:tc>
          <w:tcPr>
            <w:tcW w:w="3590" w:type="dxa"/>
          </w:tcPr>
          <w:p w14:paraId="434AF0D8" w14:textId="77777777" w:rsidR="000D0BDF" w:rsidRPr="008C07A8" w:rsidRDefault="000D0BDF" w:rsidP="00EA755A">
            <w:pPr>
              <w:spacing w:line="360" w:lineRule="auto"/>
              <w:jc w:val="both"/>
              <w:rPr>
                <w:rFonts w:ascii="Century" w:eastAsia="Century" w:hAnsi="Century" w:cs="Century"/>
                <w:b/>
                <w:i/>
                <w:iCs/>
              </w:rPr>
            </w:pPr>
          </w:p>
        </w:tc>
      </w:tr>
    </w:tbl>
    <w:p w14:paraId="3A3A2603" w14:textId="3A87429C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4ACAE6" w14:textId="77777777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2EA8751" w14:textId="77777777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3793401" w14:textId="77777777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AEEB801" w14:textId="28D9875E" w:rsidR="00744C2D" w:rsidRDefault="00744C2D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C2AF358" w14:textId="56C65AC6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535AC" w14:textId="0138D5DD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C71329C" w14:textId="1DAF74C6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F1F96BC" w14:textId="29E69D17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253953" w14:textId="2214E0F3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6067BCF" w14:textId="11C86A27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9D0540" w14:textId="32DF5319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C83C0AC" w14:textId="2583511D" w:rsidR="00E426B0" w:rsidRDefault="00E426B0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0500223" w14:textId="486EDAA5" w:rsidR="00AD4403" w:rsidRDefault="00AD4403" w:rsidP="00EA7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AD4403" w:rsidSect="001814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C15CB" w14:textId="77777777" w:rsidR="001672B7" w:rsidRDefault="001672B7" w:rsidP="00AD4403">
      <w:pPr>
        <w:spacing w:after="0" w:line="240" w:lineRule="auto"/>
      </w:pPr>
      <w:r>
        <w:separator/>
      </w:r>
    </w:p>
  </w:endnote>
  <w:endnote w:type="continuationSeparator" w:id="0">
    <w:p w14:paraId="787AF32E" w14:textId="77777777" w:rsidR="001672B7" w:rsidRDefault="001672B7" w:rsidP="00AD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A5B53" w14:textId="77777777" w:rsidR="001672B7" w:rsidRDefault="001672B7" w:rsidP="00AD4403">
      <w:pPr>
        <w:spacing w:after="0" w:line="240" w:lineRule="auto"/>
      </w:pPr>
      <w:r>
        <w:separator/>
      </w:r>
    </w:p>
  </w:footnote>
  <w:footnote w:type="continuationSeparator" w:id="0">
    <w:p w14:paraId="040DE326" w14:textId="77777777" w:rsidR="001672B7" w:rsidRDefault="001672B7" w:rsidP="00AD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3E6FE" w14:textId="55C2367B" w:rsidR="00AD4403" w:rsidRDefault="00AD4403">
    <w:pPr>
      <w:pStyle w:val="Header"/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6B0F224" wp14:editId="3F2222CD">
          <wp:simplePos x="0" y="0"/>
          <wp:positionH relativeFrom="page">
            <wp:align>left</wp:align>
          </wp:positionH>
          <wp:positionV relativeFrom="paragraph">
            <wp:posOffset>-673735</wp:posOffset>
          </wp:positionV>
          <wp:extent cx="7562850" cy="1569085"/>
          <wp:effectExtent l="0" t="0" r="6350" b="0"/>
          <wp:wrapSquare wrapText="bothSides"/>
          <wp:docPr id="1" name="Picture 1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6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649"/>
    <w:multiLevelType w:val="hybridMultilevel"/>
    <w:tmpl w:val="2E9A5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5A0C"/>
    <w:multiLevelType w:val="multilevel"/>
    <w:tmpl w:val="7274632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F0E29"/>
    <w:multiLevelType w:val="multilevel"/>
    <w:tmpl w:val="DFBCD3C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760E11"/>
    <w:multiLevelType w:val="multilevel"/>
    <w:tmpl w:val="9CA62ED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157D7"/>
    <w:multiLevelType w:val="multilevel"/>
    <w:tmpl w:val="FD541AB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C5078"/>
    <w:multiLevelType w:val="hybridMultilevel"/>
    <w:tmpl w:val="983A91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00B89"/>
    <w:multiLevelType w:val="multilevel"/>
    <w:tmpl w:val="5980DC3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961A13"/>
    <w:multiLevelType w:val="hybridMultilevel"/>
    <w:tmpl w:val="49000314"/>
    <w:lvl w:ilvl="0" w:tplc="5D88AD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755A3"/>
    <w:multiLevelType w:val="multilevel"/>
    <w:tmpl w:val="0FBE69B0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C510F"/>
    <w:multiLevelType w:val="multilevel"/>
    <w:tmpl w:val="0638CC6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574E71"/>
    <w:multiLevelType w:val="multilevel"/>
    <w:tmpl w:val="3286B0E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Q0NDEyBSJLYyMTMyUdpeDU4uLM/DyQAsNaADPfGuIsAAAA"/>
  </w:docVars>
  <w:rsids>
    <w:rsidRoot w:val="00BE667C"/>
    <w:rsid w:val="00011B76"/>
    <w:rsid w:val="000749B0"/>
    <w:rsid w:val="00084C54"/>
    <w:rsid w:val="000D0BDF"/>
    <w:rsid w:val="000E5040"/>
    <w:rsid w:val="001430B4"/>
    <w:rsid w:val="001672B7"/>
    <w:rsid w:val="001814B1"/>
    <w:rsid w:val="00297048"/>
    <w:rsid w:val="002E578F"/>
    <w:rsid w:val="003207B4"/>
    <w:rsid w:val="00323B93"/>
    <w:rsid w:val="00336054"/>
    <w:rsid w:val="0043682A"/>
    <w:rsid w:val="004E2455"/>
    <w:rsid w:val="00532BAF"/>
    <w:rsid w:val="0054669F"/>
    <w:rsid w:val="005748D6"/>
    <w:rsid w:val="00580B63"/>
    <w:rsid w:val="005C620B"/>
    <w:rsid w:val="006114BA"/>
    <w:rsid w:val="006D1077"/>
    <w:rsid w:val="00744C2D"/>
    <w:rsid w:val="00793702"/>
    <w:rsid w:val="008C07A8"/>
    <w:rsid w:val="00955883"/>
    <w:rsid w:val="0099148A"/>
    <w:rsid w:val="009A1EC4"/>
    <w:rsid w:val="00A05AAA"/>
    <w:rsid w:val="00AA32B1"/>
    <w:rsid w:val="00AD4403"/>
    <w:rsid w:val="00B64FEA"/>
    <w:rsid w:val="00BE667C"/>
    <w:rsid w:val="00BE6B93"/>
    <w:rsid w:val="00BF3BAD"/>
    <w:rsid w:val="00C003AA"/>
    <w:rsid w:val="00C1414D"/>
    <w:rsid w:val="00C26131"/>
    <w:rsid w:val="00C9410D"/>
    <w:rsid w:val="00D644C1"/>
    <w:rsid w:val="00D706DC"/>
    <w:rsid w:val="00DD7A3A"/>
    <w:rsid w:val="00E16F69"/>
    <w:rsid w:val="00E426B0"/>
    <w:rsid w:val="00E76096"/>
    <w:rsid w:val="00EA755A"/>
    <w:rsid w:val="00EB23F6"/>
    <w:rsid w:val="00F20B90"/>
    <w:rsid w:val="00F26472"/>
    <w:rsid w:val="00F324CA"/>
    <w:rsid w:val="00F32B15"/>
    <w:rsid w:val="00F32CA9"/>
    <w:rsid w:val="00F44757"/>
    <w:rsid w:val="00F4523C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5072"/>
  <w15:docId w15:val="{AE64B5D0-A73D-47FD-AC6D-2A0F7FE6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EC4"/>
    <w:pPr>
      <w:ind w:left="720"/>
      <w:contextualSpacing/>
    </w:pPr>
  </w:style>
  <w:style w:type="table" w:styleId="TableGrid">
    <w:name w:val="Table Grid"/>
    <w:basedOn w:val="TableNormal"/>
    <w:uiPriority w:val="39"/>
    <w:rsid w:val="00744C2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403"/>
  </w:style>
  <w:style w:type="paragraph" w:styleId="Footer">
    <w:name w:val="footer"/>
    <w:basedOn w:val="Normal"/>
    <w:link w:val="FooterChar"/>
    <w:uiPriority w:val="99"/>
    <w:unhideWhenUsed/>
    <w:rsid w:val="00AD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403"/>
  </w:style>
  <w:style w:type="paragraph" w:styleId="Title">
    <w:name w:val="Title"/>
    <w:basedOn w:val="Normal"/>
    <w:link w:val="TitleChar"/>
    <w:uiPriority w:val="1"/>
    <w:qFormat/>
    <w:rsid w:val="00C1414D"/>
    <w:pPr>
      <w:widowControl w:val="0"/>
      <w:autoSpaceDE w:val="0"/>
      <w:autoSpaceDN w:val="0"/>
      <w:spacing w:before="82" w:after="0" w:line="240" w:lineRule="auto"/>
      <w:ind w:left="124" w:right="142"/>
      <w:jc w:val="center"/>
    </w:pPr>
    <w:rPr>
      <w:rFonts w:ascii="Arial" w:eastAsia="Arial" w:hAnsi="Arial" w:cs="Arial"/>
      <w:b/>
      <w:bCs/>
      <w:sz w:val="24"/>
      <w:szCs w:val="24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C1414D"/>
    <w:rPr>
      <w:rFonts w:ascii="Arial" w:eastAsia="Arial" w:hAnsi="Arial" w:cs="Arial"/>
      <w:b/>
      <w:bCs/>
      <w:sz w:val="24"/>
      <w:szCs w:val="24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BBRSEKP</dc:creator>
  <cp:keywords/>
  <dc:description/>
  <cp:lastModifiedBy>ASUS</cp:lastModifiedBy>
  <cp:revision>1</cp:revision>
  <dcterms:created xsi:type="dcterms:W3CDTF">2022-07-11T01:48:00Z</dcterms:created>
  <dcterms:modified xsi:type="dcterms:W3CDTF">2022-10-01T15:05:00Z</dcterms:modified>
</cp:coreProperties>
</file>