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E24" w:rsidRDefault="0019205F">
      <w:pPr>
        <w:spacing w:before="120"/>
        <w:ind w:firstLine="0"/>
        <w:jc w:val="center"/>
        <w:rPr>
          <w:b/>
          <w:i/>
          <w:color w:val="111111"/>
          <w:sz w:val="28"/>
          <w:szCs w:val="28"/>
        </w:rPr>
      </w:pPr>
      <w:r>
        <w:rPr>
          <w:b/>
          <w:color w:val="111111"/>
          <w:sz w:val="28"/>
          <w:szCs w:val="28"/>
        </w:rPr>
        <w:t xml:space="preserve">Surat Pernyataan </w:t>
      </w:r>
      <w:r>
        <w:rPr>
          <w:b/>
          <w:i/>
          <w:color w:val="111111"/>
          <w:sz w:val="28"/>
          <w:szCs w:val="28"/>
        </w:rPr>
        <w:t>Clearance Ethic</w:t>
      </w:r>
    </w:p>
    <w:p w:rsidR="00FD2E24" w:rsidRDefault="00FD2E24">
      <w:pPr>
        <w:ind w:firstLine="0"/>
        <w:rPr>
          <w:color w:val="111111"/>
        </w:rPr>
      </w:pPr>
    </w:p>
    <w:p w:rsidR="00FD2E24" w:rsidRDefault="0019205F">
      <w:pPr>
        <w:spacing w:line="360" w:lineRule="auto"/>
        <w:ind w:firstLine="0"/>
        <w:rPr>
          <w:color w:val="111111"/>
        </w:rPr>
      </w:pPr>
      <w:r>
        <w:rPr>
          <w:color w:val="111111"/>
        </w:rPr>
        <w:t>Saya yang bertanda tangan di bawah ini menyatakan bahwa makalah dengan:</w:t>
      </w:r>
    </w:p>
    <w:p w:rsidR="00FD2E24" w:rsidRPr="00A376E2" w:rsidRDefault="0019205F">
      <w:pPr>
        <w:spacing w:line="360" w:lineRule="auto"/>
        <w:ind w:left="1276" w:hanging="992"/>
        <w:rPr>
          <w:rFonts w:asciiTheme="minorHAnsi" w:hAnsiTheme="minorHAnsi" w:cstheme="minorHAnsi"/>
          <w:color w:val="111111"/>
          <w:lang w:val="en-US"/>
        </w:rPr>
      </w:pPr>
      <w:r>
        <w:rPr>
          <w:color w:val="111111"/>
        </w:rPr>
        <w:t xml:space="preserve">  Judul </w:t>
      </w:r>
      <w:r w:rsidR="00A376E2">
        <w:rPr>
          <w:color w:val="111111"/>
          <w:lang w:val="en-US"/>
        </w:rPr>
        <w:t xml:space="preserve">   </w:t>
      </w:r>
      <w:r>
        <w:rPr>
          <w:color w:val="111111"/>
        </w:rPr>
        <w:t>:</w:t>
      </w:r>
      <w:r>
        <w:rPr>
          <w:rFonts w:ascii="Times New Roman" w:eastAsia="Times New Roman" w:hAnsi="Times New Roman" w:cs="Times New Roman"/>
          <w:b/>
          <w:i/>
        </w:rPr>
        <w:t xml:space="preserve"> </w:t>
      </w:r>
      <w:r w:rsidR="00A376E2" w:rsidRPr="00A376E2">
        <w:rPr>
          <w:rFonts w:asciiTheme="minorHAnsi" w:eastAsia="Times New Roman" w:hAnsiTheme="minorHAnsi" w:cstheme="minorHAnsi"/>
          <w:lang w:val="en-US"/>
        </w:rPr>
        <w:t xml:space="preserve">Pola Perbedaan </w:t>
      </w:r>
      <w:r w:rsidR="00A376E2">
        <w:rPr>
          <w:rFonts w:asciiTheme="minorHAnsi" w:eastAsia="Times New Roman" w:hAnsiTheme="minorHAnsi" w:cstheme="minorHAnsi"/>
          <w:lang w:val="en-US"/>
        </w:rPr>
        <w:t>Pelaksanaan Tradisi Petik Laut Antara Nelayan Agama Hindu Dan Islam Di Jembaran, Bali</w:t>
      </w:r>
    </w:p>
    <w:p w:rsidR="00FD2E24" w:rsidRPr="00A376E2" w:rsidRDefault="0019205F">
      <w:pPr>
        <w:spacing w:line="360" w:lineRule="auto"/>
        <w:ind w:firstLine="0"/>
        <w:rPr>
          <w:rFonts w:asciiTheme="minorHAnsi" w:hAnsiTheme="minorHAnsi" w:cstheme="minorHAnsi"/>
          <w:color w:val="111111"/>
        </w:rPr>
      </w:pPr>
      <w:r w:rsidRPr="00A376E2">
        <w:rPr>
          <w:rFonts w:asciiTheme="minorHAnsi" w:hAnsiTheme="minorHAnsi" w:cstheme="minorHAnsi"/>
          <w:color w:val="111111"/>
        </w:rPr>
        <w:t xml:space="preserve">       Penulis :</w:t>
      </w:r>
      <w:r w:rsidR="00A376E2">
        <w:rPr>
          <w:rFonts w:asciiTheme="minorHAnsi" w:hAnsiTheme="minorHAnsi" w:cstheme="minorHAnsi"/>
          <w:color w:val="111111"/>
          <w:lang w:val="en-US"/>
        </w:rPr>
        <w:t xml:space="preserve"> Heri Ariadi, Tholibah Mujtahidah, Sri Hidayati</w:t>
      </w:r>
      <w:r w:rsidRPr="00A376E2">
        <w:rPr>
          <w:rFonts w:asciiTheme="minorHAnsi" w:hAnsiTheme="minorHAnsi" w:cstheme="minorHAnsi"/>
          <w:color w:val="111111"/>
        </w:rPr>
        <w:t xml:space="preserve">        </w:t>
      </w:r>
    </w:p>
    <w:p w:rsidR="00FD2E24" w:rsidRPr="00A376E2" w:rsidRDefault="0019205F">
      <w:pPr>
        <w:spacing w:line="360" w:lineRule="auto"/>
        <w:ind w:firstLine="0"/>
        <w:rPr>
          <w:rFonts w:asciiTheme="minorHAnsi" w:hAnsiTheme="minorHAnsi" w:cstheme="minorHAnsi"/>
          <w:color w:val="111111"/>
          <w:lang w:val="en-US"/>
        </w:rPr>
      </w:pPr>
      <w:r w:rsidRPr="00A376E2">
        <w:rPr>
          <w:rFonts w:asciiTheme="minorHAnsi" w:hAnsiTheme="minorHAnsi" w:cstheme="minorHAnsi"/>
          <w:color w:val="111111"/>
        </w:rPr>
        <w:t xml:space="preserve">       Alamat :  </w:t>
      </w:r>
      <w:r w:rsidR="00A376E2">
        <w:rPr>
          <w:rFonts w:asciiTheme="minorHAnsi" w:hAnsiTheme="minorHAnsi" w:cstheme="minorHAnsi"/>
          <w:color w:val="111111"/>
          <w:lang w:val="en-US"/>
        </w:rPr>
        <w:t>Jl. Sriwijaya No. 3 Kota Pekalongan, Jawa Tengah</w:t>
      </w:r>
    </w:p>
    <w:p w:rsidR="00FD2E24" w:rsidRDefault="0019205F">
      <w:pPr>
        <w:spacing w:after="120" w:line="360" w:lineRule="auto"/>
        <w:ind w:firstLine="0"/>
        <w:rPr>
          <w:color w:val="111111"/>
          <w:sz w:val="21"/>
          <w:szCs w:val="21"/>
        </w:rPr>
      </w:pPr>
      <w:r>
        <w:rPr>
          <w:color w:val="111111"/>
          <w:sz w:val="21"/>
          <w:szCs w:val="21"/>
        </w:rPr>
        <w:t>telah memenuhi ketentuan etika (</w:t>
      </w:r>
      <w:r>
        <w:rPr>
          <w:i/>
          <w:color w:val="111111"/>
          <w:sz w:val="21"/>
          <w:szCs w:val="21"/>
        </w:rPr>
        <w:t xml:space="preserve">clearance ethic) </w:t>
      </w:r>
      <w:r>
        <w:rPr>
          <w:color w:val="111111"/>
          <w:sz w:val="21"/>
          <w:szCs w:val="21"/>
        </w:rPr>
        <w:t>di bawah ini:</w:t>
      </w:r>
    </w:p>
    <w:p w:rsidR="00FD2E24" w:rsidRDefault="0019205F">
      <w:pPr>
        <w:numPr>
          <w:ilvl w:val="0"/>
          <w:numId w:val="1"/>
        </w:numPr>
        <w:pBdr>
          <w:top w:val="nil"/>
          <w:left w:val="nil"/>
          <w:bottom w:val="nil"/>
          <w:right w:val="nil"/>
          <w:between w:val="nil"/>
        </w:pBdr>
        <w:spacing w:line="252" w:lineRule="auto"/>
        <w:ind w:left="284" w:hanging="284"/>
        <w:rPr>
          <w:color w:val="000000"/>
          <w:sz w:val="21"/>
          <w:szCs w:val="21"/>
        </w:rPr>
      </w:pPr>
      <w:r>
        <w:rPr>
          <w:color w:val="000000"/>
          <w:sz w:val="21"/>
          <w:szCs w:val="21"/>
        </w:rPr>
        <w:t>Standar Penulisan Naskah</w:t>
      </w:r>
    </w:p>
    <w:p w:rsidR="00FD2E24" w:rsidRDefault="0019205F">
      <w:pPr>
        <w:spacing w:line="252" w:lineRule="auto"/>
        <w:ind w:left="284" w:firstLine="0"/>
        <w:rPr>
          <w:sz w:val="21"/>
          <w:szCs w:val="21"/>
        </w:rPr>
      </w:pPr>
      <w:r>
        <w:rPr>
          <w:sz w:val="21"/>
          <w:szCs w:val="21"/>
        </w:rPr>
        <w:t xml:space="preserve">Penulisan naskah </w:t>
      </w:r>
      <w:r>
        <w:rPr>
          <w:b/>
          <w:sz w:val="21"/>
          <w:szCs w:val="21"/>
        </w:rPr>
        <w:t>Karya Tulis Ilmiah</w:t>
      </w:r>
      <w:r>
        <w:rPr>
          <w:sz w:val="21"/>
          <w:szCs w:val="21"/>
        </w:rPr>
        <w:t xml:space="preserve"> </w:t>
      </w:r>
      <w:r>
        <w:rPr>
          <w:b/>
          <w:sz w:val="21"/>
          <w:szCs w:val="21"/>
        </w:rPr>
        <w:t>(KTI)</w:t>
      </w:r>
      <w:r>
        <w:rPr>
          <w:sz w:val="21"/>
          <w:szCs w:val="21"/>
        </w:rPr>
        <w:t xml:space="preserve"> telah mengikuti standar penulisan yang ditentukan oleh </w:t>
      </w:r>
      <w:r>
        <w:rPr>
          <w:b/>
          <w:sz w:val="21"/>
          <w:szCs w:val="21"/>
        </w:rPr>
        <w:t>Jurnal  Kebijakan Sosial Ekonomi Kelautan dan Perikanan (JKSEKP).</w:t>
      </w:r>
    </w:p>
    <w:p w:rsidR="00FD2E24" w:rsidRDefault="00FD2E24">
      <w:pPr>
        <w:spacing w:line="252" w:lineRule="auto"/>
        <w:rPr>
          <w:rFonts w:ascii="Verdana" w:eastAsia="Verdana" w:hAnsi="Verdana" w:cs="Verdana"/>
          <w:b/>
          <w:sz w:val="21"/>
          <w:szCs w:val="21"/>
        </w:rPr>
      </w:pPr>
    </w:p>
    <w:p w:rsidR="00FD2E24" w:rsidRDefault="0019205F">
      <w:pPr>
        <w:numPr>
          <w:ilvl w:val="0"/>
          <w:numId w:val="1"/>
        </w:numPr>
        <w:pBdr>
          <w:top w:val="nil"/>
          <w:left w:val="nil"/>
          <w:bottom w:val="nil"/>
          <w:right w:val="nil"/>
          <w:between w:val="nil"/>
        </w:pBdr>
        <w:spacing w:line="252" w:lineRule="auto"/>
        <w:ind w:left="284" w:hanging="284"/>
        <w:rPr>
          <w:rFonts w:ascii="Verdana" w:eastAsia="Verdana" w:hAnsi="Verdana" w:cs="Verdana"/>
          <w:b/>
          <w:color w:val="000000"/>
          <w:sz w:val="21"/>
          <w:szCs w:val="21"/>
        </w:rPr>
      </w:pPr>
      <w:r>
        <w:rPr>
          <w:color w:val="000000"/>
          <w:sz w:val="21"/>
          <w:szCs w:val="21"/>
        </w:rPr>
        <w:t>Akses Data dan</w:t>
      </w:r>
      <w:r>
        <w:rPr>
          <w:rFonts w:ascii="Verdana" w:eastAsia="Verdana" w:hAnsi="Verdana" w:cs="Verdana"/>
          <w:b/>
          <w:color w:val="000000"/>
          <w:sz w:val="21"/>
          <w:szCs w:val="21"/>
        </w:rPr>
        <w:t xml:space="preserve"> </w:t>
      </w:r>
      <w:r>
        <w:rPr>
          <w:color w:val="000000"/>
          <w:sz w:val="21"/>
          <w:szCs w:val="21"/>
        </w:rPr>
        <w:t>Retensi</w:t>
      </w:r>
    </w:p>
    <w:p w:rsidR="00FD2E24" w:rsidRDefault="0019205F">
      <w:pPr>
        <w:spacing w:line="252" w:lineRule="auto"/>
        <w:ind w:left="284" w:firstLine="0"/>
        <w:rPr>
          <w:sz w:val="21"/>
          <w:szCs w:val="21"/>
        </w:rPr>
      </w:pPr>
      <w:r>
        <w:rPr>
          <w:sz w:val="21"/>
          <w:szCs w:val="21"/>
        </w:rPr>
        <w:t>Sumber data dan informasi berasal atau dikutip dari karya atau sumber yang diterbitkan maupun tidak diterbitkan oleh penulis lain dan telah disebutkan dalam teks dan dicantumkan dalam Daftar Pustaka dibagian akhir Karya Tulis Ilmiah Ini.  Penulis menyimpan</w:t>
      </w:r>
      <w:r>
        <w:rPr>
          <w:sz w:val="21"/>
          <w:szCs w:val="21"/>
        </w:rPr>
        <w:t xml:space="preserve"> data mentah yang menjadi dasar dalam pembuatan naskah KTI dan siap untuk menyediakan akses publik terhadap data bilamana diperlukan.</w:t>
      </w:r>
    </w:p>
    <w:p w:rsidR="00FD2E24" w:rsidRDefault="00FD2E24">
      <w:pPr>
        <w:spacing w:line="252" w:lineRule="auto"/>
        <w:rPr>
          <w:rFonts w:ascii="Verdana" w:eastAsia="Verdana" w:hAnsi="Verdana" w:cs="Verdana"/>
          <w:b/>
          <w:sz w:val="21"/>
          <w:szCs w:val="21"/>
        </w:rPr>
      </w:pPr>
    </w:p>
    <w:p w:rsidR="00FD2E24" w:rsidRDefault="0019205F">
      <w:pPr>
        <w:numPr>
          <w:ilvl w:val="0"/>
          <w:numId w:val="1"/>
        </w:numPr>
        <w:pBdr>
          <w:top w:val="nil"/>
          <w:left w:val="nil"/>
          <w:bottom w:val="nil"/>
          <w:right w:val="nil"/>
          <w:between w:val="nil"/>
        </w:pBdr>
        <w:spacing w:line="252" w:lineRule="auto"/>
        <w:ind w:left="284" w:hanging="284"/>
        <w:rPr>
          <w:color w:val="000000"/>
          <w:sz w:val="21"/>
          <w:szCs w:val="21"/>
        </w:rPr>
      </w:pPr>
      <w:bookmarkStart w:id="0" w:name="_heading=h.gjdgxs" w:colFirst="0" w:colLast="0"/>
      <w:bookmarkEnd w:id="0"/>
      <w:r>
        <w:rPr>
          <w:color w:val="000000"/>
          <w:sz w:val="21"/>
          <w:szCs w:val="21"/>
        </w:rPr>
        <w:t>Orisinalitas dan Plagiarisme</w:t>
      </w:r>
    </w:p>
    <w:p w:rsidR="00FD2E24" w:rsidRDefault="0019205F">
      <w:pPr>
        <w:spacing w:line="252" w:lineRule="auto"/>
        <w:ind w:left="284" w:firstLine="0"/>
        <w:rPr>
          <w:sz w:val="21"/>
          <w:szCs w:val="21"/>
        </w:rPr>
      </w:pPr>
      <w:r>
        <w:rPr>
          <w:sz w:val="21"/>
          <w:szCs w:val="21"/>
        </w:rPr>
        <w:t xml:space="preserve">Penulis memastikan bahwa naskah KTI tersebut sepenuhnya merupakan hasil pemikiran penulis dan jika menggunakan sitasi hasil penulis lain telah dilakukan prosedur sitasi sesuai dengan ketentuan kaidah penulisan ilmiah, baik dalam bentuk reformulasi, </w:t>
      </w:r>
      <w:r>
        <w:rPr>
          <w:i/>
          <w:sz w:val="21"/>
          <w:szCs w:val="21"/>
        </w:rPr>
        <w:t>para-ph</w:t>
      </w:r>
      <w:r>
        <w:rPr>
          <w:i/>
          <w:sz w:val="21"/>
          <w:szCs w:val="21"/>
        </w:rPr>
        <w:t>rasing</w:t>
      </w:r>
      <w:r>
        <w:rPr>
          <w:sz w:val="21"/>
          <w:szCs w:val="21"/>
        </w:rPr>
        <w:t xml:space="preserve"> maupun teknik sitasi lainnya.</w:t>
      </w:r>
    </w:p>
    <w:p w:rsidR="00FD2E24" w:rsidRDefault="00FD2E24">
      <w:pPr>
        <w:spacing w:line="252" w:lineRule="auto"/>
        <w:rPr>
          <w:sz w:val="21"/>
          <w:szCs w:val="21"/>
        </w:rPr>
      </w:pPr>
    </w:p>
    <w:p w:rsidR="00FD2E24" w:rsidRDefault="0019205F">
      <w:pPr>
        <w:numPr>
          <w:ilvl w:val="0"/>
          <w:numId w:val="1"/>
        </w:numPr>
        <w:pBdr>
          <w:top w:val="nil"/>
          <w:left w:val="nil"/>
          <w:bottom w:val="nil"/>
          <w:right w:val="nil"/>
          <w:between w:val="nil"/>
        </w:pBdr>
        <w:spacing w:line="252" w:lineRule="auto"/>
        <w:ind w:left="284" w:hanging="284"/>
        <w:rPr>
          <w:rFonts w:ascii="Verdana" w:eastAsia="Verdana" w:hAnsi="Verdana" w:cs="Verdana"/>
          <w:b/>
          <w:color w:val="000000"/>
          <w:sz w:val="21"/>
          <w:szCs w:val="21"/>
        </w:rPr>
      </w:pPr>
      <w:r>
        <w:rPr>
          <w:color w:val="000000"/>
          <w:sz w:val="21"/>
          <w:szCs w:val="21"/>
        </w:rPr>
        <w:t>Redundant atau serentak dipublikasikan</w:t>
      </w:r>
    </w:p>
    <w:p w:rsidR="00FD2E24" w:rsidRDefault="0019205F">
      <w:pPr>
        <w:spacing w:line="252" w:lineRule="auto"/>
        <w:ind w:left="284" w:firstLine="0"/>
        <w:rPr>
          <w:rFonts w:ascii="Verdana" w:eastAsia="Verdana" w:hAnsi="Verdana" w:cs="Verdana"/>
          <w:b/>
          <w:sz w:val="21"/>
          <w:szCs w:val="21"/>
        </w:rPr>
      </w:pPr>
      <w:r>
        <w:rPr>
          <w:sz w:val="21"/>
          <w:szCs w:val="21"/>
        </w:rPr>
        <w:t>Penulis menyatakan bahwa naskah KTI tersebut belum pernah dan tidak sedang dalam proses untuk dipublikasikan pada prosiding, buku atau jurnal lainnya</w:t>
      </w:r>
      <w:r>
        <w:rPr>
          <w:rFonts w:ascii="Verdana" w:eastAsia="Verdana" w:hAnsi="Verdana" w:cs="Verdana"/>
          <w:b/>
          <w:sz w:val="21"/>
          <w:szCs w:val="21"/>
        </w:rPr>
        <w:tab/>
      </w:r>
    </w:p>
    <w:p w:rsidR="00FD2E24" w:rsidRDefault="00FD2E24">
      <w:pPr>
        <w:spacing w:line="252" w:lineRule="auto"/>
        <w:rPr>
          <w:rFonts w:ascii="Verdana" w:eastAsia="Verdana" w:hAnsi="Verdana" w:cs="Verdana"/>
          <w:b/>
          <w:sz w:val="21"/>
          <w:szCs w:val="21"/>
        </w:rPr>
      </w:pPr>
    </w:p>
    <w:p w:rsidR="00FD2E24" w:rsidRDefault="0019205F">
      <w:pPr>
        <w:numPr>
          <w:ilvl w:val="0"/>
          <w:numId w:val="1"/>
        </w:numPr>
        <w:pBdr>
          <w:top w:val="nil"/>
          <w:left w:val="nil"/>
          <w:bottom w:val="nil"/>
          <w:right w:val="nil"/>
          <w:between w:val="nil"/>
        </w:pBdr>
        <w:spacing w:line="252" w:lineRule="auto"/>
        <w:ind w:left="270" w:hanging="270"/>
        <w:rPr>
          <w:color w:val="000000"/>
          <w:sz w:val="21"/>
          <w:szCs w:val="21"/>
        </w:rPr>
      </w:pPr>
      <w:r>
        <w:rPr>
          <w:color w:val="000000"/>
          <w:sz w:val="21"/>
          <w:szCs w:val="21"/>
        </w:rPr>
        <w:t xml:space="preserve"> Authorship</w:t>
      </w:r>
    </w:p>
    <w:p w:rsidR="00FD2E24" w:rsidRDefault="0019205F">
      <w:pPr>
        <w:pBdr>
          <w:top w:val="nil"/>
          <w:left w:val="nil"/>
          <w:bottom w:val="nil"/>
          <w:right w:val="nil"/>
          <w:between w:val="nil"/>
        </w:pBdr>
        <w:spacing w:line="252" w:lineRule="auto"/>
        <w:ind w:left="284" w:firstLine="0"/>
        <w:rPr>
          <w:b/>
          <w:color w:val="000000"/>
          <w:sz w:val="20"/>
          <w:szCs w:val="20"/>
        </w:rPr>
      </w:pPr>
      <w:r>
        <w:rPr>
          <w:color w:val="000000"/>
          <w:sz w:val="21"/>
          <w:szCs w:val="21"/>
        </w:rPr>
        <w:t>Penulis menyatakan bahwa susunan penulis yang dicantumkan pada naskah KTI telah mendapatkan persetujuan dari Tim Peneliti yang terlibat dalam kegiatan penelitian yang dijadikan sumber utama dari penulisan naskah KTI.  Penulis tunggal dapat saja dicantumkan</w:t>
      </w:r>
      <w:r>
        <w:rPr>
          <w:color w:val="000000"/>
          <w:sz w:val="21"/>
          <w:szCs w:val="21"/>
        </w:rPr>
        <w:t xml:space="preserve"> pada naskah KTI apabila tulisan bersifat ‘</w:t>
      </w:r>
      <w:r>
        <w:rPr>
          <w:b/>
          <w:color w:val="000000"/>
          <w:sz w:val="21"/>
          <w:szCs w:val="21"/>
        </w:rPr>
        <w:t>review</w:t>
      </w:r>
      <w:r>
        <w:rPr>
          <w:color w:val="000000"/>
          <w:sz w:val="21"/>
          <w:szCs w:val="21"/>
        </w:rPr>
        <w:t xml:space="preserve">’ atau </w:t>
      </w:r>
      <w:r>
        <w:rPr>
          <w:b/>
          <w:color w:val="000000"/>
          <w:sz w:val="21"/>
          <w:szCs w:val="21"/>
        </w:rPr>
        <w:t>tinjauan</w:t>
      </w:r>
      <w:r>
        <w:rPr>
          <w:color w:val="000000"/>
          <w:sz w:val="21"/>
          <w:szCs w:val="21"/>
        </w:rPr>
        <w:t xml:space="preserve">; Pencantuman </w:t>
      </w:r>
      <w:r>
        <w:rPr>
          <w:b/>
          <w:color w:val="000000"/>
          <w:sz w:val="21"/>
          <w:szCs w:val="21"/>
        </w:rPr>
        <w:t>Penulis Tunggal</w:t>
      </w:r>
      <w:r>
        <w:rPr>
          <w:color w:val="000000"/>
          <w:sz w:val="21"/>
          <w:szCs w:val="21"/>
        </w:rPr>
        <w:t xml:space="preserve"> tidak diharapkan bila sumber utama penulisan naskah KTI berasal dari </w:t>
      </w:r>
      <w:r>
        <w:rPr>
          <w:b/>
          <w:color w:val="000000"/>
          <w:sz w:val="21"/>
          <w:szCs w:val="21"/>
        </w:rPr>
        <w:t>Hasil Penelitian</w:t>
      </w:r>
      <w:r>
        <w:rPr>
          <w:color w:val="000000"/>
          <w:sz w:val="21"/>
          <w:szCs w:val="21"/>
        </w:rPr>
        <w:t xml:space="preserve"> yang dilakukan oleh </w:t>
      </w:r>
      <w:r>
        <w:rPr>
          <w:b/>
          <w:color w:val="000000"/>
          <w:sz w:val="21"/>
          <w:szCs w:val="21"/>
        </w:rPr>
        <w:t>Tim Peneliti.</w:t>
      </w:r>
    </w:p>
    <w:p w:rsidR="00FD2E24" w:rsidRDefault="00FD2E24">
      <w:pPr>
        <w:pBdr>
          <w:top w:val="nil"/>
          <w:left w:val="nil"/>
          <w:bottom w:val="nil"/>
          <w:right w:val="nil"/>
          <w:between w:val="nil"/>
        </w:pBdr>
        <w:spacing w:line="252" w:lineRule="auto"/>
        <w:ind w:left="284" w:firstLine="0"/>
        <w:rPr>
          <w:b/>
          <w:color w:val="000000"/>
          <w:sz w:val="20"/>
          <w:szCs w:val="20"/>
        </w:rPr>
      </w:pPr>
    </w:p>
    <w:tbl>
      <w:tblPr>
        <w:tblStyle w:val="a0"/>
        <w:tblW w:w="8742" w:type="dxa"/>
        <w:tblInd w:w="284" w:type="dxa"/>
        <w:tblBorders>
          <w:top w:val="nil"/>
          <w:left w:val="nil"/>
          <w:bottom w:val="nil"/>
          <w:right w:val="nil"/>
          <w:insideH w:val="nil"/>
          <w:insideV w:val="nil"/>
        </w:tblBorders>
        <w:tblLayout w:type="fixed"/>
        <w:tblLook w:val="0400" w:firstRow="0" w:lastRow="0" w:firstColumn="0" w:lastColumn="0" w:noHBand="0" w:noVBand="1"/>
      </w:tblPr>
      <w:tblGrid>
        <w:gridCol w:w="4380"/>
        <w:gridCol w:w="4362"/>
      </w:tblGrid>
      <w:tr w:rsidR="00FD2E24">
        <w:trPr>
          <w:trHeight w:val="1975"/>
        </w:trPr>
        <w:tc>
          <w:tcPr>
            <w:tcW w:w="4380" w:type="dxa"/>
          </w:tcPr>
          <w:p w:rsidR="00FD2E24" w:rsidRDefault="0019205F">
            <w:pPr>
              <w:pBdr>
                <w:top w:val="nil"/>
                <w:left w:val="nil"/>
                <w:bottom w:val="nil"/>
                <w:right w:val="nil"/>
                <w:between w:val="nil"/>
              </w:pBdr>
              <w:spacing w:line="252" w:lineRule="auto"/>
              <w:ind w:firstLine="0"/>
              <w:rPr>
                <w:color w:val="FFFFFF"/>
                <w:sz w:val="20"/>
                <w:szCs w:val="20"/>
              </w:rPr>
            </w:pPr>
            <w:r>
              <w:rPr>
                <w:color w:val="FFFFFF"/>
                <w:sz w:val="20"/>
                <w:szCs w:val="20"/>
              </w:rPr>
              <w:t>Mengetahui:</w:t>
            </w:r>
          </w:p>
          <w:p w:rsidR="00FD2E24" w:rsidRDefault="00FD2E24">
            <w:pPr>
              <w:pBdr>
                <w:top w:val="nil"/>
                <w:left w:val="nil"/>
                <w:bottom w:val="nil"/>
                <w:right w:val="nil"/>
                <w:between w:val="nil"/>
              </w:pBdr>
              <w:spacing w:line="252" w:lineRule="auto"/>
              <w:ind w:firstLine="0"/>
              <w:rPr>
                <w:color w:val="FFFFFF"/>
                <w:sz w:val="20"/>
                <w:szCs w:val="20"/>
              </w:rPr>
            </w:pPr>
          </w:p>
          <w:p w:rsidR="00FD2E24" w:rsidRDefault="00FD2E24">
            <w:pPr>
              <w:pBdr>
                <w:top w:val="nil"/>
                <w:left w:val="nil"/>
                <w:bottom w:val="nil"/>
                <w:right w:val="nil"/>
                <w:between w:val="nil"/>
              </w:pBdr>
              <w:spacing w:line="252" w:lineRule="auto"/>
              <w:ind w:firstLine="0"/>
              <w:rPr>
                <w:color w:val="FFFFFF"/>
                <w:sz w:val="20"/>
                <w:szCs w:val="20"/>
              </w:rPr>
            </w:pPr>
          </w:p>
          <w:p w:rsidR="00FD2E24" w:rsidRDefault="00FD2E24">
            <w:pPr>
              <w:pBdr>
                <w:top w:val="nil"/>
                <w:left w:val="nil"/>
                <w:bottom w:val="nil"/>
                <w:right w:val="nil"/>
                <w:between w:val="nil"/>
              </w:pBdr>
              <w:spacing w:line="252" w:lineRule="auto"/>
              <w:ind w:firstLine="0"/>
              <w:rPr>
                <w:color w:val="FFFFFF"/>
                <w:sz w:val="20"/>
                <w:szCs w:val="20"/>
              </w:rPr>
            </w:pPr>
          </w:p>
          <w:p w:rsidR="00FD2E24" w:rsidRDefault="00FD2E24">
            <w:pPr>
              <w:pBdr>
                <w:top w:val="nil"/>
                <w:left w:val="nil"/>
                <w:bottom w:val="nil"/>
                <w:right w:val="nil"/>
                <w:between w:val="nil"/>
              </w:pBdr>
              <w:spacing w:line="252" w:lineRule="auto"/>
              <w:ind w:firstLine="0"/>
              <w:rPr>
                <w:color w:val="FFFFFF"/>
                <w:sz w:val="20"/>
                <w:szCs w:val="20"/>
              </w:rPr>
            </w:pPr>
          </w:p>
          <w:p w:rsidR="00FD2E24" w:rsidRDefault="00FD2E24">
            <w:pPr>
              <w:pBdr>
                <w:top w:val="nil"/>
                <w:left w:val="nil"/>
                <w:bottom w:val="nil"/>
                <w:right w:val="nil"/>
                <w:between w:val="nil"/>
              </w:pBdr>
              <w:spacing w:line="252" w:lineRule="auto"/>
              <w:ind w:firstLine="0"/>
              <w:rPr>
                <w:color w:val="FFFFFF"/>
                <w:sz w:val="20"/>
                <w:szCs w:val="20"/>
              </w:rPr>
            </w:pPr>
          </w:p>
          <w:p w:rsidR="00FD2E24" w:rsidRDefault="0019205F">
            <w:pPr>
              <w:pBdr>
                <w:top w:val="nil"/>
                <w:left w:val="nil"/>
                <w:bottom w:val="nil"/>
                <w:right w:val="nil"/>
                <w:between w:val="nil"/>
              </w:pBdr>
              <w:spacing w:line="252" w:lineRule="auto"/>
              <w:ind w:firstLine="0"/>
              <w:rPr>
                <w:color w:val="000000"/>
                <w:sz w:val="20"/>
                <w:szCs w:val="20"/>
              </w:rPr>
            </w:pPr>
            <w:r>
              <w:rPr>
                <w:color w:val="FFFFFF"/>
                <w:sz w:val="20"/>
                <w:szCs w:val="20"/>
              </w:rPr>
              <w:t>Prof. Dr. Zahri Nasution</w:t>
            </w:r>
          </w:p>
        </w:tc>
        <w:tc>
          <w:tcPr>
            <w:tcW w:w="4362" w:type="dxa"/>
          </w:tcPr>
          <w:p w:rsidR="00FD2E24" w:rsidRPr="00A376E2" w:rsidRDefault="00A376E2">
            <w:pPr>
              <w:pBdr>
                <w:top w:val="nil"/>
                <w:left w:val="nil"/>
                <w:bottom w:val="nil"/>
                <w:right w:val="nil"/>
                <w:between w:val="nil"/>
              </w:pBdr>
              <w:spacing w:line="252" w:lineRule="auto"/>
              <w:ind w:firstLine="0"/>
              <w:jc w:val="right"/>
              <w:rPr>
                <w:color w:val="000000"/>
                <w:sz w:val="20"/>
                <w:szCs w:val="20"/>
                <w:lang w:val="en-US"/>
              </w:rPr>
            </w:pPr>
            <w:r>
              <w:rPr>
                <w:color w:val="000000"/>
                <w:sz w:val="20"/>
                <w:szCs w:val="20"/>
                <w:lang w:val="en-US"/>
              </w:rPr>
              <w:t>Pekalongan</w:t>
            </w:r>
            <w:r w:rsidR="0019205F">
              <w:rPr>
                <w:color w:val="000000"/>
                <w:sz w:val="20"/>
                <w:szCs w:val="20"/>
              </w:rPr>
              <w:t xml:space="preserve">, </w:t>
            </w:r>
            <w:r>
              <w:rPr>
                <w:color w:val="000000"/>
                <w:sz w:val="20"/>
                <w:szCs w:val="20"/>
                <w:lang w:val="en-US"/>
              </w:rPr>
              <w:t>4 Juli 2022</w:t>
            </w:r>
          </w:p>
          <w:p w:rsidR="00FD2E24" w:rsidRDefault="00A376E2">
            <w:pPr>
              <w:pBdr>
                <w:top w:val="nil"/>
                <w:left w:val="nil"/>
                <w:bottom w:val="nil"/>
                <w:right w:val="nil"/>
                <w:between w:val="nil"/>
              </w:pBdr>
              <w:spacing w:line="252" w:lineRule="auto"/>
              <w:ind w:firstLine="0"/>
              <w:jc w:val="right"/>
              <w:rPr>
                <w:color w:val="000000"/>
                <w:sz w:val="20"/>
                <w:szCs w:val="20"/>
              </w:rPr>
            </w:pPr>
            <w:r w:rsidRPr="0034602B">
              <w:rPr>
                <w:rFonts w:ascii="Times New Roman" w:eastAsia="Times New Roman" w:hAnsi="Times New Roman" w:cs="Times New Roman"/>
                <w:noProof/>
                <w:color w:val="FFFFFF"/>
                <w:sz w:val="24"/>
                <w:szCs w:val="24"/>
                <w:lang w:val="en-US"/>
              </w:rPr>
              <w:drawing>
                <wp:anchor distT="0" distB="0" distL="114300" distR="114300" simplePos="0" relativeHeight="251659264" behindDoc="0" locked="0" layoutInCell="1" allowOverlap="1" wp14:anchorId="493AA1FE" wp14:editId="69657B57">
                  <wp:simplePos x="0" y="0"/>
                  <wp:positionH relativeFrom="column">
                    <wp:posOffset>1507309</wp:posOffset>
                  </wp:positionH>
                  <wp:positionV relativeFrom="paragraph">
                    <wp:posOffset>134372</wp:posOffset>
                  </wp:positionV>
                  <wp:extent cx="1264526" cy="712520"/>
                  <wp:effectExtent l="0" t="0" r="0" b="0"/>
                  <wp:wrapNone/>
                  <wp:docPr id="3" name="Picture 3" descr="C:\Users\LENOVO\Downloads\ttd-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ttd-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4526" cy="7125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D2E24" w:rsidRDefault="00FD2E24">
            <w:pPr>
              <w:pBdr>
                <w:top w:val="nil"/>
                <w:left w:val="nil"/>
                <w:bottom w:val="nil"/>
                <w:right w:val="nil"/>
                <w:between w:val="nil"/>
              </w:pBdr>
              <w:spacing w:line="252" w:lineRule="auto"/>
              <w:ind w:firstLine="0"/>
              <w:jc w:val="right"/>
              <w:rPr>
                <w:color w:val="000000"/>
                <w:sz w:val="20"/>
                <w:szCs w:val="20"/>
              </w:rPr>
            </w:pPr>
          </w:p>
          <w:p w:rsidR="00FD2E24" w:rsidRDefault="00FD2E24">
            <w:pPr>
              <w:pBdr>
                <w:top w:val="nil"/>
                <w:left w:val="nil"/>
                <w:bottom w:val="nil"/>
                <w:right w:val="nil"/>
                <w:between w:val="nil"/>
              </w:pBdr>
              <w:spacing w:line="252" w:lineRule="auto"/>
              <w:ind w:firstLine="0"/>
              <w:jc w:val="right"/>
              <w:rPr>
                <w:color w:val="000000"/>
                <w:sz w:val="20"/>
                <w:szCs w:val="20"/>
              </w:rPr>
            </w:pPr>
            <w:bookmarkStart w:id="1" w:name="_GoBack"/>
            <w:bookmarkEnd w:id="1"/>
          </w:p>
          <w:p w:rsidR="00FD2E24" w:rsidRDefault="00FD2E24">
            <w:pPr>
              <w:pBdr>
                <w:top w:val="nil"/>
                <w:left w:val="nil"/>
                <w:bottom w:val="nil"/>
                <w:right w:val="nil"/>
                <w:between w:val="nil"/>
              </w:pBdr>
              <w:spacing w:line="252" w:lineRule="auto"/>
              <w:ind w:firstLine="0"/>
              <w:jc w:val="right"/>
              <w:rPr>
                <w:color w:val="000000"/>
                <w:sz w:val="20"/>
                <w:szCs w:val="20"/>
              </w:rPr>
            </w:pPr>
          </w:p>
          <w:p w:rsidR="00FD2E24" w:rsidRPr="00A376E2" w:rsidRDefault="00A376E2">
            <w:pPr>
              <w:pBdr>
                <w:top w:val="nil"/>
                <w:left w:val="nil"/>
                <w:bottom w:val="nil"/>
                <w:right w:val="nil"/>
                <w:between w:val="nil"/>
              </w:pBdr>
              <w:spacing w:line="252" w:lineRule="auto"/>
              <w:ind w:firstLine="0"/>
              <w:jc w:val="right"/>
              <w:rPr>
                <w:color w:val="000000"/>
                <w:sz w:val="20"/>
                <w:szCs w:val="20"/>
                <w:lang w:val="en-US"/>
              </w:rPr>
            </w:pPr>
            <w:r>
              <w:rPr>
                <w:color w:val="000000"/>
                <w:sz w:val="20"/>
                <w:szCs w:val="20"/>
                <w:lang w:val="en-US"/>
              </w:rPr>
              <w:t>Heri Ariadi</w:t>
            </w:r>
          </w:p>
          <w:p w:rsidR="00FD2E24" w:rsidRDefault="0019205F">
            <w:pPr>
              <w:pBdr>
                <w:top w:val="nil"/>
                <w:left w:val="nil"/>
                <w:bottom w:val="nil"/>
                <w:right w:val="nil"/>
                <w:between w:val="nil"/>
              </w:pBdr>
              <w:spacing w:line="252" w:lineRule="auto"/>
              <w:ind w:firstLine="0"/>
              <w:jc w:val="right"/>
              <w:rPr>
                <w:color w:val="000000"/>
                <w:sz w:val="20"/>
                <w:szCs w:val="20"/>
              </w:rPr>
            </w:pPr>
            <w:r>
              <w:rPr>
                <w:color w:val="FFFFFF"/>
                <w:sz w:val="20"/>
                <w:szCs w:val="20"/>
              </w:rPr>
              <w:t>Penulis</w:t>
            </w:r>
          </w:p>
        </w:tc>
      </w:tr>
    </w:tbl>
    <w:p w:rsidR="00FD2E24" w:rsidRDefault="00FD2E24">
      <w:pPr>
        <w:pBdr>
          <w:top w:val="nil"/>
          <w:left w:val="nil"/>
          <w:bottom w:val="nil"/>
          <w:right w:val="nil"/>
          <w:between w:val="nil"/>
        </w:pBdr>
        <w:spacing w:line="252" w:lineRule="auto"/>
        <w:ind w:firstLine="0"/>
        <w:rPr>
          <w:b/>
          <w:color w:val="000000"/>
          <w:sz w:val="20"/>
          <w:szCs w:val="20"/>
        </w:rPr>
      </w:pPr>
    </w:p>
    <w:sectPr w:rsidR="00FD2E24">
      <w:head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05F" w:rsidRDefault="0019205F">
      <w:r>
        <w:separator/>
      </w:r>
    </w:p>
  </w:endnote>
  <w:endnote w:type="continuationSeparator" w:id="0">
    <w:p w:rsidR="0019205F" w:rsidRDefault="00192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05F" w:rsidRDefault="0019205F">
      <w:r>
        <w:separator/>
      </w:r>
    </w:p>
  </w:footnote>
  <w:footnote w:type="continuationSeparator" w:id="0">
    <w:p w:rsidR="0019205F" w:rsidRDefault="00192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E24" w:rsidRDefault="0019205F">
    <w:pPr>
      <w:tabs>
        <w:tab w:val="center" w:pos="4513"/>
        <w:tab w:val="right" w:pos="9026"/>
      </w:tabs>
      <w:spacing w:line="360" w:lineRule="auto"/>
      <w:jc w:val="left"/>
      <w:rPr>
        <w:b/>
        <w:color w:val="000000"/>
      </w:rPr>
    </w:pPr>
    <w:r>
      <w:rPr>
        <w:noProof/>
        <w:lang w:val="en-US"/>
      </w:rPr>
      <w:drawing>
        <wp:anchor distT="0" distB="0" distL="114300" distR="114300" simplePos="0" relativeHeight="251658240" behindDoc="0" locked="0" layoutInCell="1" hidden="0" allowOverlap="1">
          <wp:simplePos x="0" y="0"/>
          <wp:positionH relativeFrom="column">
            <wp:posOffset>-914399</wp:posOffset>
          </wp:positionH>
          <wp:positionV relativeFrom="paragraph">
            <wp:posOffset>-449579</wp:posOffset>
          </wp:positionV>
          <wp:extent cx="7562850" cy="1569085"/>
          <wp:effectExtent l="0" t="0" r="0" b="0"/>
          <wp:wrapSquare wrapText="bothSides" distT="0" distB="0" distL="114300" distR="114300"/>
          <wp:docPr id="10" name="image1.jpg" descr="Graphical user interface, text, emai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Graphical user interface, text, email&#10;&#10;Description automatically generated"/>
                  <pic:cNvPicPr preferRelativeResize="0"/>
                </pic:nvPicPr>
                <pic:blipFill>
                  <a:blip r:embed="rId1"/>
                  <a:srcRect/>
                  <a:stretch>
                    <a:fillRect/>
                  </a:stretch>
                </pic:blipFill>
                <pic:spPr>
                  <a:xfrm>
                    <a:off x="0" y="0"/>
                    <a:ext cx="7562850" cy="156908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E41056"/>
    <w:multiLevelType w:val="multilevel"/>
    <w:tmpl w:val="E93E6DC6"/>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E24"/>
    <w:rsid w:val="0019205F"/>
    <w:rsid w:val="00A376E2"/>
    <w:rsid w:val="00FD2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5585CA-7040-42A4-BA98-5F6A51750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1F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FA12D5"/>
    <w:pPr>
      <w:spacing w:before="100" w:beforeAutospacing="1" w:after="100" w:afterAutospacing="1"/>
      <w:ind w:firstLine="0"/>
      <w:jc w:val="left"/>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FA12D5"/>
    <w:rPr>
      <w:b/>
      <w:bCs/>
    </w:rPr>
  </w:style>
  <w:style w:type="character" w:styleId="Emphasis">
    <w:name w:val="Emphasis"/>
    <w:basedOn w:val="DefaultParagraphFont"/>
    <w:uiPriority w:val="20"/>
    <w:qFormat/>
    <w:rsid w:val="00FA12D5"/>
    <w:rPr>
      <w:i/>
      <w:iCs/>
    </w:rPr>
  </w:style>
  <w:style w:type="paragraph" w:styleId="ListParagraph">
    <w:name w:val="List Paragraph"/>
    <w:basedOn w:val="Normal"/>
    <w:uiPriority w:val="34"/>
    <w:qFormat/>
    <w:rsid w:val="00BD742A"/>
    <w:pPr>
      <w:ind w:left="720"/>
      <w:contextualSpacing/>
    </w:pPr>
  </w:style>
  <w:style w:type="paragraph" w:styleId="Header">
    <w:name w:val="header"/>
    <w:basedOn w:val="Normal"/>
    <w:link w:val="HeaderChar"/>
    <w:uiPriority w:val="99"/>
    <w:unhideWhenUsed/>
    <w:rsid w:val="007B4B15"/>
    <w:pPr>
      <w:tabs>
        <w:tab w:val="center" w:pos="4513"/>
        <w:tab w:val="right" w:pos="9026"/>
      </w:tabs>
    </w:pPr>
  </w:style>
  <w:style w:type="character" w:customStyle="1" w:styleId="HeaderChar">
    <w:name w:val="Header Char"/>
    <w:basedOn w:val="DefaultParagraphFont"/>
    <w:link w:val="Header"/>
    <w:uiPriority w:val="99"/>
    <w:rsid w:val="007B4B15"/>
  </w:style>
  <w:style w:type="paragraph" w:styleId="Footer">
    <w:name w:val="footer"/>
    <w:basedOn w:val="Normal"/>
    <w:link w:val="FooterChar"/>
    <w:uiPriority w:val="99"/>
    <w:unhideWhenUsed/>
    <w:rsid w:val="007B4B15"/>
    <w:pPr>
      <w:tabs>
        <w:tab w:val="center" w:pos="4513"/>
        <w:tab w:val="right" w:pos="9026"/>
      </w:tabs>
    </w:pPr>
  </w:style>
  <w:style w:type="character" w:customStyle="1" w:styleId="FooterChar">
    <w:name w:val="Footer Char"/>
    <w:basedOn w:val="DefaultParagraphFont"/>
    <w:link w:val="Footer"/>
    <w:uiPriority w:val="99"/>
    <w:rsid w:val="007B4B15"/>
  </w:style>
  <w:style w:type="table" w:styleId="TableGrid">
    <w:name w:val="Table Grid"/>
    <w:basedOn w:val="TableNormal"/>
    <w:uiPriority w:val="39"/>
    <w:rsid w:val="005D73D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66D4A"/>
    <w:rPr>
      <w:rFonts w:ascii="Tahoma" w:hAnsi="Tahoma" w:cs="Tahoma"/>
      <w:sz w:val="16"/>
      <w:szCs w:val="16"/>
    </w:rPr>
  </w:style>
  <w:style w:type="character" w:customStyle="1" w:styleId="BalloonTextChar">
    <w:name w:val="Balloon Text Char"/>
    <w:basedOn w:val="DefaultParagraphFont"/>
    <w:link w:val="BalloonText"/>
    <w:uiPriority w:val="99"/>
    <w:semiHidden/>
    <w:rsid w:val="00366D4A"/>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XdpCs5r9fpKOSAhftgF9CqV3yw==">AMUW2mUyjpzTclFJnTQnWPEo+a9Xf+CNXV+RhY/NXwEXGRRrniAKMoGw+yb7BC4AiJFC6mFOSOQVF4tAAUbhkHggPQ+hL8w6J2nhBIGK28yDkWzY0RvXaiUVJGrpwKO5+MFJAukWVfVG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2018-11-21T05:12:00Z</dcterms:created>
  <dcterms:modified xsi:type="dcterms:W3CDTF">2022-07-04T12:57:00Z</dcterms:modified>
</cp:coreProperties>
</file>