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C0E74" w14:textId="7F5FB7D1" w:rsidR="00B41316" w:rsidRPr="00B40310" w:rsidRDefault="00B40310" w:rsidP="00B40310">
      <w:pPr>
        <w:autoSpaceDE w:val="0"/>
        <w:autoSpaceDN w:val="0"/>
        <w:adjustRightInd w:val="0"/>
        <w:spacing w:after="0" w:line="360" w:lineRule="auto"/>
        <w:jc w:val="center"/>
        <w:rPr>
          <w:rFonts w:ascii="Times New Roman" w:eastAsia="Times New Roman" w:hAnsi="Times New Roman"/>
          <w:b/>
          <w:bCs/>
          <w:sz w:val="24"/>
          <w:szCs w:val="24"/>
          <w:lang w:val="en-ID"/>
        </w:rPr>
      </w:pPr>
      <w:r w:rsidRPr="00B40310">
        <w:rPr>
          <w:rFonts w:ascii="Times New Roman" w:eastAsia="Times New Roman" w:hAnsi="Times New Roman"/>
          <w:b/>
          <w:bCs/>
          <w:sz w:val="24"/>
          <w:szCs w:val="24"/>
          <w:lang w:val="en-ID"/>
        </w:rPr>
        <w:t>INDEKS KEANEKARAGAMAN JENIS IKAN KAKAP MERAH (Lutjanidae) DI LAUT ARAFURA</w:t>
      </w:r>
    </w:p>
    <w:p w14:paraId="161BC543" w14:textId="489AA7B3" w:rsidR="00B40310" w:rsidRDefault="00B40310" w:rsidP="00B40310">
      <w:pPr>
        <w:autoSpaceDE w:val="0"/>
        <w:autoSpaceDN w:val="0"/>
        <w:adjustRightInd w:val="0"/>
        <w:spacing w:after="0" w:line="360" w:lineRule="auto"/>
        <w:jc w:val="center"/>
        <w:rPr>
          <w:rFonts w:ascii="Times New Roman" w:eastAsia="Times New Roman" w:hAnsi="Times New Roman"/>
          <w:b/>
          <w:bCs/>
          <w:i/>
          <w:iCs/>
          <w:sz w:val="24"/>
          <w:szCs w:val="24"/>
          <w:lang w:val="en-ID"/>
        </w:rPr>
      </w:pPr>
      <w:r w:rsidRPr="00B40310">
        <w:rPr>
          <w:rFonts w:ascii="Times New Roman" w:eastAsia="Times New Roman" w:hAnsi="Times New Roman"/>
          <w:b/>
          <w:bCs/>
          <w:i/>
          <w:iCs/>
          <w:sz w:val="24"/>
          <w:szCs w:val="24"/>
          <w:lang w:val="en-ID"/>
        </w:rPr>
        <w:t>BIODIVERSITY INDEX OF RED SNAPPER (Lutjanidae) IN ARAFURA SEA</w:t>
      </w:r>
    </w:p>
    <w:p w14:paraId="70205790" w14:textId="77777777" w:rsidR="00BB6BA8" w:rsidRPr="00B40310" w:rsidRDefault="00BB6BA8" w:rsidP="00B40310">
      <w:pPr>
        <w:autoSpaceDE w:val="0"/>
        <w:autoSpaceDN w:val="0"/>
        <w:adjustRightInd w:val="0"/>
        <w:spacing w:after="0" w:line="360" w:lineRule="auto"/>
        <w:jc w:val="center"/>
        <w:rPr>
          <w:rFonts w:ascii="Times New Roman" w:eastAsia="Times New Roman" w:hAnsi="Times New Roman"/>
          <w:b/>
          <w:bCs/>
          <w:i/>
          <w:iCs/>
          <w:sz w:val="24"/>
          <w:szCs w:val="24"/>
          <w:lang w:val="en-ID"/>
        </w:rPr>
      </w:pPr>
    </w:p>
    <w:p w14:paraId="22F50240" w14:textId="7A023C4E" w:rsidR="00B40310" w:rsidRPr="00FB1AFE" w:rsidRDefault="00B40310" w:rsidP="002B795C">
      <w:pPr>
        <w:autoSpaceDE w:val="0"/>
        <w:autoSpaceDN w:val="0"/>
        <w:adjustRightInd w:val="0"/>
        <w:spacing w:after="0"/>
        <w:jc w:val="center"/>
        <w:rPr>
          <w:rFonts w:ascii="Times New Roman" w:eastAsia="Times New Roman" w:hAnsi="Times New Roman"/>
          <w:sz w:val="24"/>
          <w:szCs w:val="24"/>
          <w:lang w:val="en-ID"/>
        </w:rPr>
      </w:pPr>
      <w:r>
        <w:rPr>
          <w:rFonts w:ascii="Times New Roman" w:eastAsia="Times New Roman" w:hAnsi="Times New Roman"/>
          <w:sz w:val="24"/>
          <w:szCs w:val="24"/>
          <w:lang w:val="en-ID"/>
        </w:rPr>
        <w:t>Nurulludin, Duranta Diandria Kembaren</w:t>
      </w:r>
      <w:r w:rsidR="00FB1AFE">
        <w:rPr>
          <w:rFonts w:ascii="Times New Roman" w:eastAsia="Times New Roman" w:hAnsi="Times New Roman"/>
          <w:sz w:val="24"/>
          <w:szCs w:val="24"/>
          <w:lang w:val="en-ID"/>
        </w:rPr>
        <w:t xml:space="preserve"> dan Ali Suman</w:t>
      </w:r>
    </w:p>
    <w:p w14:paraId="05A29B6B" w14:textId="1DCB5987" w:rsidR="00FB1AFE" w:rsidRDefault="00FB1AFE" w:rsidP="004F4013">
      <w:pPr>
        <w:autoSpaceDE w:val="0"/>
        <w:autoSpaceDN w:val="0"/>
        <w:adjustRightInd w:val="0"/>
        <w:spacing w:after="0"/>
        <w:jc w:val="center"/>
        <w:rPr>
          <w:rFonts w:ascii="Times New Roman" w:eastAsia="Times New Roman" w:hAnsi="Times New Roman"/>
          <w:sz w:val="24"/>
          <w:szCs w:val="24"/>
          <w:lang w:val="en-ID"/>
        </w:rPr>
      </w:pPr>
      <w:r>
        <w:rPr>
          <w:rFonts w:ascii="Times New Roman" w:eastAsia="Times New Roman" w:hAnsi="Times New Roman"/>
          <w:sz w:val="24"/>
          <w:szCs w:val="24"/>
          <w:lang w:val="en-ID"/>
        </w:rPr>
        <w:t>Pusat Riset Perikanan</w:t>
      </w:r>
      <w:r w:rsidR="004F4013">
        <w:rPr>
          <w:rFonts w:ascii="Times New Roman" w:eastAsia="Times New Roman" w:hAnsi="Times New Roman"/>
          <w:sz w:val="24"/>
          <w:szCs w:val="24"/>
          <w:lang w:val="en-ID"/>
        </w:rPr>
        <w:t xml:space="preserve">, </w:t>
      </w:r>
      <w:r>
        <w:rPr>
          <w:rFonts w:ascii="Times New Roman" w:eastAsia="Times New Roman" w:hAnsi="Times New Roman"/>
          <w:sz w:val="24"/>
          <w:szCs w:val="24"/>
          <w:lang w:val="en-ID"/>
        </w:rPr>
        <w:t>Badan Riset dan Inovasi Nasional</w:t>
      </w:r>
    </w:p>
    <w:p w14:paraId="1D365474" w14:textId="53EA12AC" w:rsidR="008F6239" w:rsidRDefault="008F6239" w:rsidP="004F4013">
      <w:pPr>
        <w:autoSpaceDE w:val="0"/>
        <w:autoSpaceDN w:val="0"/>
        <w:adjustRightInd w:val="0"/>
        <w:spacing w:after="0"/>
        <w:jc w:val="center"/>
        <w:rPr>
          <w:rFonts w:ascii="Times New Roman" w:eastAsia="Times New Roman" w:hAnsi="Times New Roman"/>
          <w:sz w:val="24"/>
          <w:szCs w:val="24"/>
          <w:lang w:val="en-ID"/>
        </w:rPr>
      </w:pPr>
      <w:r w:rsidRPr="008F6239">
        <w:rPr>
          <w:rFonts w:ascii="Times New Roman" w:eastAsia="Times New Roman" w:hAnsi="Times New Roman"/>
          <w:sz w:val="24"/>
          <w:szCs w:val="24"/>
          <w:lang w:val="en-ID"/>
        </w:rPr>
        <w:t>jln Raya Bogor km 47 Nanggewer Mekar, Cibinong</w:t>
      </w:r>
    </w:p>
    <w:p w14:paraId="5DB294CE" w14:textId="598B406A" w:rsidR="00AD2405" w:rsidRPr="002B795C" w:rsidRDefault="002B795C" w:rsidP="00B40310">
      <w:pPr>
        <w:autoSpaceDE w:val="0"/>
        <w:autoSpaceDN w:val="0"/>
        <w:adjustRightInd w:val="0"/>
        <w:spacing w:after="0" w:line="360" w:lineRule="auto"/>
        <w:jc w:val="center"/>
        <w:rPr>
          <w:rFonts w:ascii="Times New Roman" w:eastAsia="Times New Roman" w:hAnsi="Times New Roman"/>
          <w:i/>
          <w:iCs/>
          <w:sz w:val="24"/>
          <w:szCs w:val="24"/>
          <w:lang w:val="en-ID"/>
        </w:rPr>
      </w:pPr>
      <w:r w:rsidRPr="002B795C">
        <w:rPr>
          <w:rFonts w:ascii="Times New Roman" w:eastAsia="Times New Roman" w:hAnsi="Times New Roman"/>
          <w:i/>
          <w:iCs/>
          <w:sz w:val="24"/>
          <w:szCs w:val="24"/>
          <w:lang w:val="en-ID"/>
        </w:rPr>
        <w:t>Email : nurulludin.kkp@gmail.com</w:t>
      </w:r>
    </w:p>
    <w:p w14:paraId="3A3EE159" w14:textId="4E32FEF8" w:rsidR="002B795C" w:rsidRPr="002B795C" w:rsidRDefault="00AD2405" w:rsidP="00C7759C">
      <w:pPr>
        <w:autoSpaceDE w:val="0"/>
        <w:autoSpaceDN w:val="0"/>
        <w:adjustRightInd w:val="0"/>
        <w:spacing w:after="0" w:line="240" w:lineRule="auto"/>
        <w:rPr>
          <w:rFonts w:ascii="Times New Roman" w:eastAsia="Times New Roman" w:hAnsi="Times New Roman"/>
          <w:sz w:val="24"/>
          <w:szCs w:val="24"/>
          <w:lang w:val="en-ID"/>
        </w:rPr>
      </w:pPr>
      <w:r w:rsidRPr="002B795C">
        <w:rPr>
          <w:rFonts w:ascii="Times New Roman" w:eastAsia="Times New Roman" w:hAnsi="Times New Roman"/>
          <w:sz w:val="24"/>
          <w:szCs w:val="24"/>
          <w:lang w:val="en-ID"/>
        </w:rPr>
        <w:t>Abstrak</w:t>
      </w:r>
    </w:p>
    <w:p w14:paraId="3EB7916B" w14:textId="7373A14A" w:rsidR="00476466" w:rsidRPr="002B795C" w:rsidRDefault="00476466" w:rsidP="00C7759C">
      <w:pPr>
        <w:spacing w:after="0" w:line="240" w:lineRule="auto"/>
        <w:jc w:val="both"/>
        <w:rPr>
          <w:rFonts w:ascii="Times New Roman" w:hAnsi="Times New Roman"/>
          <w:sz w:val="24"/>
          <w:szCs w:val="24"/>
        </w:rPr>
      </w:pPr>
      <w:r w:rsidRPr="002B795C">
        <w:rPr>
          <w:rFonts w:ascii="Times New Roman" w:eastAsia="Times New Roman" w:hAnsi="Times New Roman"/>
          <w:sz w:val="24"/>
          <w:szCs w:val="24"/>
          <w:lang w:val="en-ID"/>
        </w:rPr>
        <w:t>I</w:t>
      </w:r>
      <w:r w:rsidRPr="002B795C">
        <w:rPr>
          <w:rFonts w:ascii="Times New Roman" w:eastAsia="Times New Roman" w:hAnsi="Times New Roman"/>
          <w:sz w:val="24"/>
          <w:szCs w:val="24"/>
          <w:lang w:val="id-ID"/>
        </w:rPr>
        <w:t xml:space="preserve">kan kakap merupakan salah satu dari jenis ikan demersal yang memiliki potensi sangat tinggi </w:t>
      </w:r>
      <w:r w:rsidRPr="002B795C">
        <w:rPr>
          <w:rFonts w:ascii="Times New Roman" w:eastAsia="Times New Roman" w:hAnsi="Times New Roman"/>
          <w:sz w:val="24"/>
          <w:szCs w:val="24"/>
          <w:lang w:val="en-ID"/>
        </w:rPr>
        <w:t xml:space="preserve">di </w:t>
      </w:r>
      <w:r w:rsidRPr="002B795C">
        <w:rPr>
          <w:rFonts w:ascii="Times New Roman" w:eastAsia="Times New Roman" w:hAnsi="Times New Roman"/>
          <w:sz w:val="24"/>
          <w:szCs w:val="24"/>
          <w:lang w:val="id-ID"/>
        </w:rPr>
        <w:t>Laut Arafura</w:t>
      </w:r>
      <w:r w:rsidRPr="002B795C">
        <w:rPr>
          <w:rFonts w:ascii="Times New Roman" w:eastAsia="Times New Roman" w:hAnsi="Times New Roman"/>
          <w:sz w:val="24"/>
          <w:szCs w:val="24"/>
          <w:lang w:val="en-ID"/>
        </w:rPr>
        <w:t xml:space="preserve">. </w:t>
      </w:r>
      <w:r w:rsidRPr="002B795C">
        <w:rPr>
          <w:rFonts w:ascii="Times New Roman" w:hAnsi="Times New Roman"/>
          <w:color w:val="000000"/>
          <w:sz w:val="24"/>
          <w:szCs w:val="24"/>
          <w:lang w:val="id-ID"/>
        </w:rPr>
        <w:t>Kegiatan penelitian dilaksanakan pada tanggal 20 Oktober sampai 20 November 2018 dengan mengikuti survei sumber daya ikan di Wilayah Pengelolaan Perikanan (WPP) 718 Laut Aru dan Arafura</w:t>
      </w:r>
      <w:r w:rsidRPr="002B795C">
        <w:rPr>
          <w:rFonts w:ascii="Times New Roman" w:hAnsi="Times New Roman"/>
          <w:color w:val="000000"/>
          <w:sz w:val="24"/>
          <w:szCs w:val="24"/>
          <w:lang w:val="en-ID"/>
        </w:rPr>
        <w:t xml:space="preserve">. </w:t>
      </w:r>
      <w:r w:rsidRPr="002B795C">
        <w:rPr>
          <w:rFonts w:ascii="Times New Roman" w:hAnsi="Times New Roman"/>
          <w:sz w:val="24"/>
          <w:szCs w:val="24"/>
        </w:rPr>
        <w:t>Nilai indeks biodiversitas dianalisis meliputi keanekaragaman jenis (</w:t>
      </w:r>
      <w:r w:rsidRPr="002B795C">
        <w:rPr>
          <w:rFonts w:ascii="Times New Roman" w:hAnsi="Times New Roman"/>
          <w:i/>
          <w:sz w:val="24"/>
          <w:szCs w:val="24"/>
        </w:rPr>
        <w:t>species diversity</w:t>
      </w:r>
      <w:r w:rsidRPr="002B795C">
        <w:rPr>
          <w:rFonts w:ascii="Times New Roman" w:hAnsi="Times New Roman"/>
          <w:sz w:val="24"/>
          <w:szCs w:val="24"/>
        </w:rPr>
        <w:t>), kemerataan (</w:t>
      </w:r>
      <w:r w:rsidRPr="002B795C">
        <w:rPr>
          <w:rFonts w:ascii="Times New Roman" w:hAnsi="Times New Roman"/>
          <w:i/>
          <w:sz w:val="24"/>
          <w:szCs w:val="24"/>
        </w:rPr>
        <w:t>species evenness</w:t>
      </w:r>
      <w:r w:rsidRPr="002B795C">
        <w:rPr>
          <w:rFonts w:ascii="Times New Roman" w:hAnsi="Times New Roman"/>
          <w:sz w:val="24"/>
          <w:szCs w:val="24"/>
        </w:rPr>
        <w:t>),  kekayaan jenis (</w:t>
      </w:r>
      <w:r w:rsidRPr="002B795C">
        <w:rPr>
          <w:rFonts w:ascii="Times New Roman" w:hAnsi="Times New Roman"/>
          <w:i/>
          <w:sz w:val="24"/>
          <w:szCs w:val="24"/>
        </w:rPr>
        <w:t>species richness</w:t>
      </w:r>
      <w:r w:rsidRPr="002B795C">
        <w:rPr>
          <w:rFonts w:ascii="Times New Roman" w:hAnsi="Times New Roman"/>
          <w:sz w:val="24"/>
          <w:szCs w:val="24"/>
        </w:rPr>
        <w:t>), dan dominansi jenis (</w:t>
      </w:r>
      <w:r w:rsidRPr="002B795C">
        <w:rPr>
          <w:rFonts w:ascii="Times New Roman" w:hAnsi="Times New Roman"/>
          <w:i/>
          <w:sz w:val="24"/>
          <w:szCs w:val="24"/>
        </w:rPr>
        <w:t>species dominant</w:t>
      </w:r>
      <w:r w:rsidRPr="002B795C">
        <w:rPr>
          <w:rFonts w:ascii="Times New Roman" w:hAnsi="Times New Roman"/>
          <w:sz w:val="24"/>
          <w:szCs w:val="24"/>
        </w:rPr>
        <w:t xml:space="preserve">). </w:t>
      </w:r>
      <w:r w:rsidRPr="002B795C">
        <w:rPr>
          <w:rFonts w:ascii="Times New Roman" w:eastAsia="Times New Roman" w:hAnsi="Times New Roman"/>
          <w:sz w:val="24"/>
          <w:szCs w:val="24"/>
          <w:lang w:val="en-ID"/>
        </w:rPr>
        <w:t xml:space="preserve">Keanekaragaman jenis dibagi dalam 3 (tiga) wilayah penelitian yaitu Timur, Barat dan  Utara Laut Arafura. </w:t>
      </w:r>
      <w:r w:rsidRPr="002B795C">
        <w:rPr>
          <w:rFonts w:ascii="Times New Roman" w:eastAsia="Times New Roman" w:hAnsi="Times New Roman"/>
          <w:sz w:val="24"/>
          <w:szCs w:val="24"/>
          <w:lang w:val="id-ID"/>
        </w:rPr>
        <w:t>K</w:t>
      </w:r>
      <w:r w:rsidRPr="002B795C">
        <w:rPr>
          <w:rFonts w:ascii="Times New Roman" w:hAnsi="Times New Roman"/>
          <w:sz w:val="24"/>
          <w:szCs w:val="24"/>
          <w:lang w:val="en-US"/>
        </w:rPr>
        <w:t xml:space="preserve">eanekaragaman Shannon Wiener (H’) ikan kakap bervariasi antara 0,39 – 1,39. </w:t>
      </w:r>
      <w:r w:rsidRPr="002B795C">
        <w:rPr>
          <w:rFonts w:ascii="Times New Roman" w:hAnsi="Times New Roman"/>
          <w:sz w:val="24"/>
          <w:szCs w:val="24"/>
          <w:lang w:val="id-ID"/>
        </w:rPr>
        <w:t>Nilai</w:t>
      </w:r>
      <w:r w:rsidRPr="002B795C">
        <w:rPr>
          <w:rFonts w:ascii="Times New Roman" w:hAnsi="Times New Roman"/>
          <w:sz w:val="24"/>
          <w:szCs w:val="24"/>
          <w:lang w:val="en-US"/>
        </w:rPr>
        <w:t xml:space="preserve"> indeks kekayaan jenis ikan kakap (R1) adalah </w:t>
      </w:r>
      <w:r w:rsidRPr="002B795C">
        <w:rPr>
          <w:rFonts w:ascii="Times New Roman" w:hAnsi="Times New Roman"/>
          <w:sz w:val="24"/>
          <w:szCs w:val="24"/>
          <w:lang w:val="en-ID"/>
        </w:rPr>
        <w:t>0,65--1,27</w:t>
      </w:r>
      <w:r w:rsidR="006667DA" w:rsidRPr="002B795C">
        <w:rPr>
          <w:rFonts w:ascii="Times New Roman" w:hAnsi="Times New Roman"/>
          <w:sz w:val="24"/>
          <w:szCs w:val="24"/>
          <w:lang w:val="en-ID"/>
        </w:rPr>
        <w:t xml:space="preserve"> yang </w:t>
      </w:r>
      <w:r w:rsidR="006667DA" w:rsidRPr="002B795C">
        <w:rPr>
          <w:rFonts w:ascii="Times New Roman" w:hAnsi="Times New Roman"/>
          <w:sz w:val="24"/>
          <w:szCs w:val="24"/>
          <w:lang w:val="id-ID"/>
        </w:rPr>
        <w:t>men</w:t>
      </w:r>
      <w:r w:rsidR="006667DA" w:rsidRPr="002B795C">
        <w:rPr>
          <w:rFonts w:ascii="Times New Roman" w:hAnsi="Times New Roman"/>
          <w:sz w:val="24"/>
          <w:szCs w:val="24"/>
          <w:lang w:val="en-US"/>
        </w:rPr>
        <w:t>gambar</w:t>
      </w:r>
      <w:r w:rsidR="006667DA" w:rsidRPr="002B795C">
        <w:rPr>
          <w:rFonts w:ascii="Times New Roman" w:hAnsi="Times New Roman"/>
          <w:sz w:val="24"/>
          <w:szCs w:val="24"/>
          <w:lang w:val="id-ID"/>
        </w:rPr>
        <w:t>k</w:t>
      </w:r>
      <w:r w:rsidR="006667DA" w:rsidRPr="002B795C">
        <w:rPr>
          <w:rFonts w:ascii="Times New Roman" w:hAnsi="Times New Roman"/>
          <w:sz w:val="24"/>
          <w:szCs w:val="24"/>
          <w:lang w:val="en-US"/>
        </w:rPr>
        <w:t xml:space="preserve">an </w:t>
      </w:r>
      <w:r w:rsidR="006667DA" w:rsidRPr="002B795C">
        <w:rPr>
          <w:rFonts w:ascii="Times New Roman" w:hAnsi="Times New Roman"/>
          <w:sz w:val="24"/>
          <w:szCs w:val="24"/>
          <w:lang w:val="id-ID"/>
        </w:rPr>
        <w:t xml:space="preserve">bahwa </w:t>
      </w:r>
      <w:r w:rsidR="006667DA" w:rsidRPr="002B795C">
        <w:rPr>
          <w:rFonts w:ascii="Times New Roman" w:hAnsi="Times New Roman"/>
          <w:sz w:val="24"/>
          <w:szCs w:val="24"/>
          <w:lang w:val="en-US"/>
        </w:rPr>
        <w:t>kekayaan jenis</w:t>
      </w:r>
      <w:r w:rsidR="006667DA" w:rsidRPr="002B795C">
        <w:rPr>
          <w:rFonts w:ascii="Times New Roman" w:hAnsi="Times New Roman"/>
          <w:sz w:val="24"/>
          <w:szCs w:val="24"/>
          <w:lang w:val="id-ID"/>
        </w:rPr>
        <w:t xml:space="preserve"> kakap</w:t>
      </w:r>
      <w:r w:rsidR="006667DA" w:rsidRPr="002B795C">
        <w:rPr>
          <w:rFonts w:ascii="Times New Roman" w:hAnsi="Times New Roman"/>
          <w:sz w:val="24"/>
          <w:szCs w:val="24"/>
          <w:lang w:val="en-US"/>
        </w:rPr>
        <w:t xml:space="preserve"> di perairan Laut Arafura terbagi dari rendah sampai sedang.</w:t>
      </w:r>
      <w:r w:rsidRPr="002B795C">
        <w:rPr>
          <w:rFonts w:ascii="Times New Roman" w:hAnsi="Times New Roman"/>
          <w:sz w:val="24"/>
          <w:szCs w:val="24"/>
          <w:lang w:val="en-ID"/>
        </w:rPr>
        <w:t xml:space="preserve">. </w:t>
      </w:r>
      <w:r w:rsidRPr="002B795C">
        <w:rPr>
          <w:rFonts w:ascii="Times New Roman" w:hAnsi="Times New Roman"/>
          <w:sz w:val="24"/>
          <w:szCs w:val="24"/>
        </w:rPr>
        <w:t>Indeks</w:t>
      </w:r>
      <w:r w:rsidRPr="002B795C">
        <w:rPr>
          <w:rFonts w:ascii="Times New Roman" w:hAnsi="Times New Roman"/>
          <w:sz w:val="24"/>
          <w:szCs w:val="24"/>
          <w:lang w:val="en-US"/>
        </w:rPr>
        <w:t xml:space="preserve"> </w:t>
      </w:r>
      <w:r w:rsidRPr="002B795C">
        <w:rPr>
          <w:rFonts w:ascii="Times New Roman" w:hAnsi="Times New Roman"/>
          <w:sz w:val="24"/>
          <w:szCs w:val="24"/>
        </w:rPr>
        <w:t>kemerataan</w:t>
      </w:r>
      <w:r w:rsidRPr="002B795C">
        <w:rPr>
          <w:rFonts w:ascii="Times New Roman" w:hAnsi="Times New Roman"/>
          <w:sz w:val="24"/>
          <w:szCs w:val="24"/>
          <w:lang w:val="en-US"/>
        </w:rPr>
        <w:t xml:space="preserve"> </w:t>
      </w:r>
      <w:r w:rsidRPr="002B795C">
        <w:rPr>
          <w:rFonts w:ascii="Times New Roman" w:hAnsi="Times New Roman"/>
          <w:sz w:val="24"/>
          <w:szCs w:val="24"/>
        </w:rPr>
        <w:t>jenis dari</w:t>
      </w:r>
      <w:r w:rsidRPr="002B795C">
        <w:rPr>
          <w:rFonts w:ascii="Times New Roman" w:hAnsi="Times New Roman"/>
          <w:sz w:val="24"/>
          <w:szCs w:val="24"/>
          <w:lang w:val="en-US"/>
        </w:rPr>
        <w:t xml:space="preserve"> </w:t>
      </w:r>
      <w:r w:rsidRPr="002B795C">
        <w:rPr>
          <w:rFonts w:ascii="Times New Roman" w:hAnsi="Times New Roman"/>
          <w:sz w:val="24"/>
          <w:szCs w:val="24"/>
        </w:rPr>
        <w:t xml:space="preserve">Pielou (E) </w:t>
      </w:r>
      <w:r w:rsidRPr="002B795C">
        <w:rPr>
          <w:rFonts w:ascii="Times New Roman" w:hAnsi="Times New Roman"/>
          <w:sz w:val="24"/>
          <w:szCs w:val="24"/>
          <w:lang w:val="en-ID"/>
        </w:rPr>
        <w:t xml:space="preserve">mencerminkan sifat tidak merata dengan nilai di ketiga lokasi wilayah Arafura memiliki nilai 0,22--0,29.  </w:t>
      </w:r>
      <w:r w:rsidRPr="002B795C">
        <w:rPr>
          <w:rFonts w:ascii="Times New Roman" w:hAnsi="Times New Roman"/>
          <w:sz w:val="24"/>
          <w:szCs w:val="24"/>
        </w:rPr>
        <w:t xml:space="preserve"> </w:t>
      </w:r>
    </w:p>
    <w:p w14:paraId="124B01DB" w14:textId="23529110" w:rsidR="00AD2405" w:rsidRPr="002B795C" w:rsidRDefault="00476466" w:rsidP="00C7759C">
      <w:pPr>
        <w:autoSpaceDE w:val="0"/>
        <w:autoSpaceDN w:val="0"/>
        <w:adjustRightInd w:val="0"/>
        <w:spacing w:after="0" w:line="240" w:lineRule="auto"/>
        <w:jc w:val="both"/>
        <w:rPr>
          <w:rFonts w:ascii="Times New Roman" w:eastAsia="Times New Roman" w:hAnsi="Times New Roman"/>
          <w:sz w:val="24"/>
          <w:szCs w:val="24"/>
          <w:lang w:val="en-ID"/>
        </w:rPr>
      </w:pPr>
      <w:r w:rsidRPr="002B795C">
        <w:rPr>
          <w:rFonts w:ascii="Times New Roman" w:hAnsi="Times New Roman"/>
          <w:color w:val="000000"/>
          <w:sz w:val="24"/>
          <w:szCs w:val="24"/>
          <w:lang w:val="en-ID"/>
        </w:rPr>
        <w:t xml:space="preserve"> </w:t>
      </w:r>
    </w:p>
    <w:p w14:paraId="39E78E92" w14:textId="4F460494" w:rsidR="00AD2405" w:rsidRPr="002B795C" w:rsidRDefault="00AD2405" w:rsidP="00C7759C">
      <w:pPr>
        <w:autoSpaceDE w:val="0"/>
        <w:autoSpaceDN w:val="0"/>
        <w:adjustRightInd w:val="0"/>
        <w:spacing w:after="0" w:line="240" w:lineRule="auto"/>
        <w:jc w:val="both"/>
        <w:rPr>
          <w:rFonts w:ascii="Times New Roman" w:eastAsia="Times New Roman" w:hAnsi="Times New Roman"/>
          <w:sz w:val="24"/>
          <w:szCs w:val="24"/>
          <w:lang w:val="en-ID"/>
        </w:rPr>
      </w:pPr>
      <w:r w:rsidRPr="002B795C">
        <w:rPr>
          <w:rFonts w:ascii="Times New Roman" w:eastAsia="Times New Roman" w:hAnsi="Times New Roman"/>
          <w:sz w:val="24"/>
          <w:szCs w:val="24"/>
          <w:lang w:val="en-ID"/>
        </w:rPr>
        <w:t xml:space="preserve">Kata kunci : </w:t>
      </w:r>
      <w:r w:rsidR="00180093" w:rsidRPr="002B795C">
        <w:rPr>
          <w:rFonts w:ascii="Times New Roman" w:eastAsia="Times New Roman" w:hAnsi="Times New Roman"/>
          <w:sz w:val="24"/>
          <w:szCs w:val="24"/>
          <w:lang w:val="en-ID"/>
        </w:rPr>
        <w:t>Keanekaragaman</w:t>
      </w:r>
      <w:r w:rsidRPr="002B795C">
        <w:rPr>
          <w:rFonts w:ascii="Times New Roman" w:eastAsia="Times New Roman" w:hAnsi="Times New Roman"/>
          <w:sz w:val="24"/>
          <w:szCs w:val="24"/>
          <w:lang w:val="en-ID"/>
        </w:rPr>
        <w:t xml:space="preserve">, </w:t>
      </w:r>
      <w:r w:rsidR="00180093" w:rsidRPr="002B795C">
        <w:rPr>
          <w:rFonts w:ascii="Times New Roman" w:eastAsia="Times New Roman" w:hAnsi="Times New Roman"/>
          <w:sz w:val="24"/>
          <w:szCs w:val="24"/>
          <w:lang w:val="en-ID"/>
        </w:rPr>
        <w:t xml:space="preserve">indeks, </w:t>
      </w:r>
      <w:r w:rsidRPr="002B795C">
        <w:rPr>
          <w:rFonts w:ascii="Times New Roman" w:eastAsia="Times New Roman" w:hAnsi="Times New Roman"/>
          <w:sz w:val="24"/>
          <w:szCs w:val="24"/>
          <w:lang w:val="en-ID"/>
        </w:rPr>
        <w:t>kakap merah, Laut Arafura</w:t>
      </w:r>
    </w:p>
    <w:p w14:paraId="5029ED60" w14:textId="77777777" w:rsidR="00AD2405" w:rsidRPr="002B795C" w:rsidRDefault="00AD2405" w:rsidP="00C7759C">
      <w:pPr>
        <w:autoSpaceDE w:val="0"/>
        <w:autoSpaceDN w:val="0"/>
        <w:adjustRightInd w:val="0"/>
        <w:spacing w:after="0" w:line="240" w:lineRule="auto"/>
        <w:jc w:val="center"/>
        <w:rPr>
          <w:rFonts w:ascii="Times New Roman" w:eastAsia="Times New Roman" w:hAnsi="Times New Roman"/>
          <w:sz w:val="24"/>
          <w:szCs w:val="24"/>
          <w:lang w:val="en-ID"/>
        </w:rPr>
      </w:pPr>
    </w:p>
    <w:p w14:paraId="5B77D692" w14:textId="156C4F7B" w:rsidR="002B795C" w:rsidRPr="002B795C" w:rsidRDefault="00AD2405" w:rsidP="00C7759C">
      <w:pPr>
        <w:autoSpaceDE w:val="0"/>
        <w:autoSpaceDN w:val="0"/>
        <w:adjustRightInd w:val="0"/>
        <w:spacing w:after="0" w:line="240" w:lineRule="auto"/>
        <w:rPr>
          <w:rFonts w:ascii="Times New Roman" w:eastAsia="Times New Roman" w:hAnsi="Times New Roman"/>
          <w:i/>
          <w:iCs/>
          <w:sz w:val="24"/>
          <w:szCs w:val="24"/>
          <w:lang w:val="en-ID"/>
        </w:rPr>
      </w:pPr>
      <w:r w:rsidRPr="002B795C">
        <w:rPr>
          <w:rFonts w:ascii="Times New Roman" w:eastAsia="Times New Roman" w:hAnsi="Times New Roman"/>
          <w:i/>
          <w:iCs/>
          <w:sz w:val="24"/>
          <w:szCs w:val="24"/>
          <w:lang w:val="en-ID"/>
        </w:rPr>
        <w:t>Abstract</w:t>
      </w:r>
    </w:p>
    <w:p w14:paraId="2A835DCD" w14:textId="56215F83" w:rsidR="00AD2405" w:rsidRPr="002B795C" w:rsidRDefault="00180093" w:rsidP="00C7759C">
      <w:pPr>
        <w:autoSpaceDE w:val="0"/>
        <w:autoSpaceDN w:val="0"/>
        <w:adjustRightInd w:val="0"/>
        <w:spacing w:after="0" w:line="240" w:lineRule="auto"/>
        <w:jc w:val="both"/>
        <w:rPr>
          <w:rFonts w:ascii="Times New Roman" w:eastAsia="Times New Roman" w:hAnsi="Times New Roman"/>
          <w:sz w:val="24"/>
          <w:szCs w:val="24"/>
          <w:lang w:val="en-ID"/>
        </w:rPr>
      </w:pPr>
      <w:r w:rsidRPr="002B795C">
        <w:rPr>
          <w:rFonts w:ascii="Times New Roman" w:eastAsia="Times New Roman" w:hAnsi="Times New Roman"/>
          <w:sz w:val="24"/>
          <w:szCs w:val="24"/>
          <w:lang w:val="en-ID"/>
        </w:rPr>
        <w:t>Snapper is a type of demersal fish that has very high potential in the Arafura Sea. The research activity was carried out from 20 October to 20 November 2018 by participating in a survey of fish resources in the 718 Aru and Arafura Sea Fisheries Management Area (WPP). The biodiversity index values analyzed include species diversity, species evenness, species richness, and species dominance. Species diversity is divided into 3 (three) research areas, namely East, West and North Arafura Sea. The diversity of Shannon Wiener (H') of snapper varies between 0.39 – 1.39. The value of the snapper species richness index (R1) is 0.65--1.27 which indicates that the species richness of snapper in the Arafura Sea waters is divided from low to moderate. The Pielou (E) species evenness index reflects the uneven nature of the value in the three locations in the Arafura region have a value of 0.22--0.29.</w:t>
      </w:r>
    </w:p>
    <w:p w14:paraId="37CF06A7" w14:textId="77777777" w:rsidR="002B795C" w:rsidRPr="002B795C" w:rsidRDefault="002B795C" w:rsidP="00C7759C">
      <w:pPr>
        <w:autoSpaceDE w:val="0"/>
        <w:autoSpaceDN w:val="0"/>
        <w:adjustRightInd w:val="0"/>
        <w:spacing w:after="0" w:line="240" w:lineRule="auto"/>
        <w:jc w:val="both"/>
        <w:rPr>
          <w:rFonts w:ascii="Times New Roman" w:eastAsia="Times New Roman" w:hAnsi="Times New Roman"/>
          <w:i/>
          <w:iCs/>
          <w:sz w:val="24"/>
          <w:szCs w:val="24"/>
          <w:lang w:val="en-ID"/>
        </w:rPr>
      </w:pPr>
    </w:p>
    <w:p w14:paraId="306BC8FD" w14:textId="74FD6315" w:rsidR="00AD2405" w:rsidRPr="002B795C" w:rsidRDefault="00AD2405" w:rsidP="00C7759C">
      <w:pPr>
        <w:autoSpaceDE w:val="0"/>
        <w:autoSpaceDN w:val="0"/>
        <w:adjustRightInd w:val="0"/>
        <w:spacing w:after="0" w:line="240" w:lineRule="auto"/>
        <w:jc w:val="both"/>
        <w:rPr>
          <w:rFonts w:ascii="Times New Roman" w:eastAsia="Times New Roman" w:hAnsi="Times New Roman"/>
          <w:i/>
          <w:iCs/>
          <w:sz w:val="24"/>
          <w:szCs w:val="24"/>
          <w:lang w:val="en-ID"/>
        </w:rPr>
      </w:pPr>
      <w:r w:rsidRPr="002B795C">
        <w:rPr>
          <w:rFonts w:ascii="Times New Roman" w:eastAsia="Times New Roman" w:hAnsi="Times New Roman"/>
          <w:i/>
          <w:iCs/>
          <w:sz w:val="24"/>
          <w:szCs w:val="24"/>
          <w:lang w:val="en-ID"/>
        </w:rPr>
        <w:t>Key word :</w:t>
      </w:r>
      <w:r w:rsidR="00180093" w:rsidRPr="002B795C">
        <w:rPr>
          <w:rFonts w:ascii="Times New Roman" w:eastAsia="Times New Roman" w:hAnsi="Times New Roman"/>
          <w:i/>
          <w:iCs/>
          <w:sz w:val="24"/>
          <w:szCs w:val="24"/>
          <w:lang w:val="en-ID"/>
        </w:rPr>
        <w:t xml:space="preserve"> </w:t>
      </w:r>
      <w:r w:rsidR="00BC3A7F" w:rsidRPr="002B795C">
        <w:rPr>
          <w:rFonts w:ascii="Times New Roman" w:eastAsia="Times New Roman" w:hAnsi="Times New Roman"/>
          <w:i/>
          <w:iCs/>
          <w:sz w:val="24"/>
          <w:szCs w:val="24"/>
          <w:lang w:val="en-ID"/>
        </w:rPr>
        <w:t>Biod</w:t>
      </w:r>
      <w:r w:rsidR="00180093" w:rsidRPr="002B795C">
        <w:rPr>
          <w:rFonts w:ascii="Times New Roman" w:eastAsia="Times New Roman" w:hAnsi="Times New Roman"/>
          <w:i/>
          <w:iCs/>
          <w:sz w:val="24"/>
          <w:szCs w:val="24"/>
          <w:lang w:val="en-ID"/>
        </w:rPr>
        <w:t>iversity, index, red snapper, Arafura Sea</w:t>
      </w:r>
    </w:p>
    <w:p w14:paraId="5F288135" w14:textId="77777777" w:rsidR="00AD2405" w:rsidRPr="00C7759C" w:rsidRDefault="00AD2405" w:rsidP="00C7759C">
      <w:pPr>
        <w:autoSpaceDE w:val="0"/>
        <w:autoSpaceDN w:val="0"/>
        <w:adjustRightInd w:val="0"/>
        <w:spacing w:after="0" w:line="240" w:lineRule="auto"/>
        <w:jc w:val="center"/>
        <w:rPr>
          <w:rFonts w:ascii="Times New Roman" w:eastAsia="Times New Roman" w:hAnsi="Times New Roman"/>
          <w:sz w:val="20"/>
          <w:szCs w:val="20"/>
          <w:lang w:val="en-ID"/>
        </w:rPr>
      </w:pPr>
    </w:p>
    <w:p w14:paraId="0BE8C4CA" w14:textId="008B0447" w:rsidR="00474CC9" w:rsidRPr="00AD2405" w:rsidRDefault="00474CC9" w:rsidP="00DC0FF9">
      <w:pPr>
        <w:autoSpaceDE w:val="0"/>
        <w:autoSpaceDN w:val="0"/>
        <w:adjustRightInd w:val="0"/>
        <w:spacing w:after="0" w:line="480" w:lineRule="auto"/>
        <w:jc w:val="both"/>
        <w:rPr>
          <w:rFonts w:ascii="Times New Roman" w:eastAsia="Times New Roman" w:hAnsi="Times New Roman"/>
          <w:b/>
          <w:bCs/>
          <w:sz w:val="24"/>
          <w:szCs w:val="24"/>
          <w:lang w:val="en-ID"/>
        </w:rPr>
      </w:pPr>
      <w:r w:rsidRPr="00AD2405">
        <w:rPr>
          <w:rFonts w:ascii="Times New Roman" w:eastAsia="Times New Roman" w:hAnsi="Times New Roman"/>
          <w:b/>
          <w:bCs/>
          <w:sz w:val="24"/>
          <w:szCs w:val="24"/>
          <w:lang w:val="en-ID"/>
        </w:rPr>
        <w:t>Pendahuluan</w:t>
      </w:r>
    </w:p>
    <w:p w14:paraId="4BA7C7B8" w14:textId="75CBD337" w:rsidR="00474CC9" w:rsidRPr="007B6D65" w:rsidRDefault="00474CC9" w:rsidP="00DC0FF9">
      <w:pPr>
        <w:autoSpaceDE w:val="0"/>
        <w:autoSpaceDN w:val="0"/>
        <w:adjustRightInd w:val="0"/>
        <w:spacing w:after="0" w:line="480" w:lineRule="auto"/>
        <w:ind w:firstLine="720"/>
        <w:jc w:val="both"/>
        <w:rPr>
          <w:rStyle w:val="fontstyle01"/>
          <w:rFonts w:ascii="Times New Roman" w:eastAsia="Times New Roman" w:hAnsi="Times New Roman"/>
          <w:sz w:val="24"/>
          <w:szCs w:val="24"/>
          <w:lang w:val="en-ID"/>
        </w:rPr>
      </w:pPr>
      <w:r w:rsidRPr="007B6D65">
        <w:rPr>
          <w:rFonts w:ascii="Times New Roman" w:eastAsia="Times New Roman" w:hAnsi="Times New Roman"/>
          <w:sz w:val="24"/>
          <w:szCs w:val="24"/>
          <w:lang w:val="en-ID"/>
        </w:rPr>
        <w:lastRenderedPageBreak/>
        <w:t>I</w:t>
      </w:r>
      <w:r w:rsidRPr="007B6D65">
        <w:rPr>
          <w:rFonts w:ascii="Times New Roman" w:eastAsia="Times New Roman" w:hAnsi="Times New Roman"/>
          <w:sz w:val="24"/>
          <w:szCs w:val="24"/>
          <w:lang w:val="id-ID"/>
        </w:rPr>
        <w:t xml:space="preserve">kan kakap merupakan salah satu dari jenis ikan demersal yang memiliki potensi sangat tinggi </w:t>
      </w:r>
      <w:r w:rsidRPr="007B6D65">
        <w:rPr>
          <w:rFonts w:ascii="Times New Roman" w:eastAsia="Times New Roman" w:hAnsi="Times New Roman"/>
          <w:sz w:val="24"/>
          <w:szCs w:val="24"/>
          <w:lang w:val="en-ID"/>
        </w:rPr>
        <w:t xml:space="preserve">di </w:t>
      </w:r>
      <w:r w:rsidRPr="007B6D65">
        <w:rPr>
          <w:rFonts w:ascii="Times New Roman" w:eastAsia="Times New Roman" w:hAnsi="Times New Roman"/>
          <w:sz w:val="24"/>
          <w:szCs w:val="24"/>
          <w:lang w:val="id-ID"/>
        </w:rPr>
        <w:t>Laut Arafura. Ikan kakap tergabung dalam golongan famili (Lutjanidae)</w:t>
      </w:r>
      <w:r w:rsidRPr="007B6D65">
        <w:rPr>
          <w:rStyle w:val="fontstyle01"/>
          <w:rFonts w:ascii="Times New Roman" w:hAnsi="Times New Roman"/>
          <w:sz w:val="24"/>
          <w:szCs w:val="24"/>
        </w:rPr>
        <w:t>. Jenis</w:t>
      </w:r>
      <w:r w:rsidRPr="007B6D65">
        <w:rPr>
          <w:rStyle w:val="fontstyle01"/>
          <w:rFonts w:ascii="Times New Roman" w:hAnsi="Times New Roman"/>
          <w:sz w:val="24"/>
          <w:szCs w:val="24"/>
          <w:lang w:val="id-ID"/>
        </w:rPr>
        <w:t>-</w:t>
      </w:r>
      <w:r w:rsidRPr="007B6D65">
        <w:rPr>
          <w:rStyle w:val="fontstyle01"/>
          <w:rFonts w:ascii="Times New Roman" w:hAnsi="Times New Roman"/>
          <w:sz w:val="24"/>
          <w:szCs w:val="24"/>
        </w:rPr>
        <w:t xml:space="preserve">jenis </w:t>
      </w:r>
      <w:r w:rsidRPr="007B6D65">
        <w:rPr>
          <w:rStyle w:val="fontstyle01"/>
          <w:rFonts w:ascii="Times New Roman" w:hAnsi="Times New Roman"/>
          <w:sz w:val="24"/>
          <w:szCs w:val="24"/>
          <w:lang w:val="en-ID"/>
        </w:rPr>
        <w:t xml:space="preserve">ikan </w:t>
      </w:r>
      <w:r w:rsidRPr="007B6D65">
        <w:rPr>
          <w:rStyle w:val="fontstyle01"/>
          <w:rFonts w:ascii="Times New Roman" w:hAnsi="Times New Roman"/>
          <w:sz w:val="24"/>
          <w:szCs w:val="24"/>
        </w:rPr>
        <w:t>kakap umumnya menempati</w:t>
      </w:r>
      <w:r w:rsidRPr="007B6D65">
        <w:rPr>
          <w:rStyle w:val="fontstyle01"/>
          <w:rFonts w:ascii="Times New Roman" w:hAnsi="Times New Roman"/>
          <w:sz w:val="24"/>
          <w:szCs w:val="24"/>
          <w:lang w:val="id-ID"/>
        </w:rPr>
        <w:t xml:space="preserve"> </w:t>
      </w:r>
      <w:r w:rsidRPr="007B6D65">
        <w:rPr>
          <w:rStyle w:val="fontstyle01"/>
          <w:rFonts w:ascii="Times New Roman" w:hAnsi="Times New Roman"/>
          <w:sz w:val="24"/>
          <w:szCs w:val="24"/>
        </w:rPr>
        <w:t>perairan dengan kedalaman 50-</w:t>
      </w:r>
      <w:r w:rsidRPr="007B6D65">
        <w:rPr>
          <w:rStyle w:val="fontstyle01"/>
          <w:rFonts w:ascii="Times New Roman" w:hAnsi="Times New Roman"/>
          <w:sz w:val="24"/>
          <w:szCs w:val="24"/>
          <w:lang w:val="en-ID"/>
        </w:rPr>
        <w:t>-</w:t>
      </w:r>
      <w:r w:rsidRPr="007B6D65">
        <w:rPr>
          <w:rStyle w:val="fontstyle01"/>
          <w:rFonts w:ascii="Times New Roman" w:hAnsi="Times New Roman"/>
          <w:sz w:val="24"/>
          <w:szCs w:val="24"/>
        </w:rPr>
        <w:t>180 m dan merupakan</w:t>
      </w:r>
      <w:r w:rsidRPr="007B6D65">
        <w:rPr>
          <w:rFonts w:ascii="Times New Roman" w:hAnsi="Times New Roman"/>
          <w:color w:val="000000"/>
          <w:sz w:val="24"/>
          <w:szCs w:val="24"/>
          <w:lang w:val="id-ID"/>
        </w:rPr>
        <w:t xml:space="preserve"> </w:t>
      </w:r>
      <w:r w:rsidRPr="007B6D65">
        <w:rPr>
          <w:rStyle w:val="fontstyle01"/>
          <w:rFonts w:ascii="Times New Roman" w:hAnsi="Times New Roman"/>
          <w:sz w:val="24"/>
          <w:szCs w:val="24"/>
        </w:rPr>
        <w:t xml:space="preserve">sasaran penangkapan perikanan rawai dasar dan </w:t>
      </w:r>
      <w:r w:rsidRPr="007B6D65">
        <w:rPr>
          <w:rStyle w:val="fontstyle21"/>
          <w:rFonts w:ascii="Times New Roman" w:hAnsi="Times New Roman"/>
        </w:rPr>
        <w:t>trawl</w:t>
      </w:r>
      <w:r w:rsidRPr="007B6D65">
        <w:rPr>
          <w:rFonts w:ascii="Times New Roman" w:hAnsi="Times New Roman"/>
          <w:i/>
          <w:iCs/>
          <w:color w:val="000000"/>
          <w:sz w:val="24"/>
          <w:szCs w:val="24"/>
          <w:lang w:val="id-ID"/>
        </w:rPr>
        <w:t xml:space="preserve"> </w:t>
      </w:r>
      <w:r w:rsidRPr="007B6D65">
        <w:rPr>
          <w:rStyle w:val="fontstyle01"/>
          <w:rFonts w:ascii="Times New Roman" w:hAnsi="Times New Roman"/>
          <w:sz w:val="24"/>
          <w:szCs w:val="24"/>
        </w:rPr>
        <w:t>ikan</w:t>
      </w:r>
      <w:r w:rsidRPr="007B6D65">
        <w:rPr>
          <w:rStyle w:val="fontstyle01"/>
          <w:rFonts w:ascii="Times New Roman" w:hAnsi="Times New Roman"/>
          <w:sz w:val="24"/>
          <w:szCs w:val="24"/>
          <w:lang w:val="id-ID"/>
        </w:rPr>
        <w:t xml:space="preserve"> (</w:t>
      </w:r>
      <w:bookmarkStart w:id="0" w:name="_Hlk103320748"/>
      <w:r w:rsidRPr="007B6D65">
        <w:rPr>
          <w:rStyle w:val="fontstyle01"/>
          <w:rFonts w:ascii="Times New Roman" w:hAnsi="Times New Roman"/>
          <w:sz w:val="24"/>
          <w:szCs w:val="24"/>
          <w:lang w:val="id-ID"/>
        </w:rPr>
        <w:t>Sadhotomo &amp; Suprapto, 2013</w:t>
      </w:r>
      <w:bookmarkEnd w:id="0"/>
      <w:r w:rsidRPr="007B6D65">
        <w:rPr>
          <w:rStyle w:val="fontstyle01"/>
          <w:rFonts w:ascii="Times New Roman" w:hAnsi="Times New Roman"/>
          <w:sz w:val="24"/>
          <w:szCs w:val="24"/>
          <w:lang w:val="id-ID"/>
        </w:rPr>
        <w:t>)</w:t>
      </w:r>
      <w:r w:rsidRPr="007B6D65">
        <w:rPr>
          <w:rStyle w:val="fontstyle01"/>
          <w:rFonts w:ascii="Times New Roman" w:hAnsi="Times New Roman"/>
          <w:sz w:val="24"/>
          <w:szCs w:val="24"/>
          <w:lang w:val="en-ID"/>
        </w:rPr>
        <w:t>.</w:t>
      </w:r>
      <w:r w:rsidRPr="007B6D65">
        <w:rPr>
          <w:rStyle w:val="fontstyle01"/>
          <w:rFonts w:ascii="Times New Roman" w:eastAsia="Times New Roman" w:hAnsi="Times New Roman"/>
          <w:sz w:val="24"/>
          <w:szCs w:val="24"/>
          <w:lang w:val="en-ID"/>
        </w:rPr>
        <w:t xml:space="preserve"> Penangkapan ikan kakap yang sangat itensif di wilayah Laut Arafura akan merugikan sumber daya tersebut. </w:t>
      </w:r>
      <w:r w:rsidRPr="007B6D65">
        <w:rPr>
          <w:rFonts w:ascii="Times New Roman" w:hAnsi="Times New Roman"/>
          <w:sz w:val="24"/>
          <w:szCs w:val="24"/>
        </w:rPr>
        <w:t xml:space="preserve">Ikan kakap </w:t>
      </w:r>
      <w:r w:rsidRPr="007B6D65">
        <w:rPr>
          <w:rFonts w:ascii="Times New Roman" w:hAnsi="Times New Roman"/>
          <w:sz w:val="24"/>
          <w:szCs w:val="24"/>
          <w:lang w:val="en-ID"/>
        </w:rPr>
        <w:t>memiliki</w:t>
      </w:r>
      <w:r w:rsidRPr="007B6D65">
        <w:rPr>
          <w:rFonts w:ascii="Times New Roman" w:hAnsi="Times New Roman"/>
          <w:sz w:val="24"/>
          <w:szCs w:val="24"/>
        </w:rPr>
        <w:t xml:space="preserve"> </w:t>
      </w:r>
      <w:r w:rsidRPr="007B6D65">
        <w:rPr>
          <w:rFonts w:ascii="Times New Roman" w:hAnsi="Times New Roman"/>
          <w:sz w:val="24"/>
          <w:szCs w:val="24"/>
          <w:lang w:val="en-ID"/>
        </w:rPr>
        <w:t>ke</w:t>
      </w:r>
      <w:r w:rsidRPr="007B6D65">
        <w:rPr>
          <w:rFonts w:ascii="Times New Roman" w:hAnsi="Times New Roman"/>
          <w:sz w:val="24"/>
          <w:szCs w:val="24"/>
        </w:rPr>
        <w:t xml:space="preserve">rentan terhadap penangkapan, </w:t>
      </w:r>
      <w:r w:rsidRPr="007B6D65">
        <w:rPr>
          <w:rFonts w:ascii="Times New Roman" w:hAnsi="Times New Roman"/>
          <w:sz w:val="24"/>
          <w:szCs w:val="24"/>
          <w:lang w:val="en-ID"/>
        </w:rPr>
        <w:t>hal ini sebabkan i</w:t>
      </w:r>
      <w:r w:rsidRPr="007B6D65">
        <w:rPr>
          <w:rFonts w:ascii="Times New Roman" w:hAnsi="Times New Roman"/>
          <w:sz w:val="24"/>
          <w:szCs w:val="24"/>
        </w:rPr>
        <w:t>kan ini juga memiliki aktivitas gerak yang rendah, gerombolan (</w:t>
      </w:r>
      <w:r w:rsidRPr="007B6D65">
        <w:rPr>
          <w:rFonts w:ascii="Times New Roman" w:hAnsi="Times New Roman"/>
          <w:i/>
          <w:iCs/>
          <w:sz w:val="24"/>
          <w:szCs w:val="24"/>
          <w:lang w:val="en-ID"/>
        </w:rPr>
        <w:t>s</w:t>
      </w:r>
      <w:r w:rsidRPr="007B6D65">
        <w:rPr>
          <w:rFonts w:ascii="Times New Roman" w:hAnsi="Times New Roman"/>
          <w:i/>
          <w:iCs/>
          <w:sz w:val="24"/>
          <w:szCs w:val="24"/>
        </w:rPr>
        <w:t>chooling)</w:t>
      </w:r>
      <w:r w:rsidRPr="007B6D65">
        <w:rPr>
          <w:rFonts w:ascii="Times New Roman" w:hAnsi="Times New Roman"/>
          <w:sz w:val="24"/>
          <w:szCs w:val="24"/>
        </w:rPr>
        <w:t xml:space="preserve"> ikan yang kecil, migrasi tidak terlalu jauh dan mempunyai daur hidup lama (</w:t>
      </w:r>
      <w:bookmarkStart w:id="1" w:name="_Hlk103320769"/>
      <w:r w:rsidRPr="007B6D65">
        <w:rPr>
          <w:rFonts w:ascii="Times New Roman" w:hAnsi="Times New Roman"/>
          <w:sz w:val="24"/>
          <w:szCs w:val="24"/>
        </w:rPr>
        <w:t>Fry &amp; Milton, 2009</w:t>
      </w:r>
      <w:bookmarkEnd w:id="1"/>
      <w:r w:rsidRPr="007B6D65">
        <w:rPr>
          <w:rFonts w:ascii="Times New Roman" w:hAnsi="Times New Roman"/>
          <w:sz w:val="24"/>
          <w:szCs w:val="24"/>
        </w:rPr>
        <w:t>).</w:t>
      </w:r>
      <w:r w:rsidRPr="007B6D65">
        <w:rPr>
          <w:rFonts w:ascii="Times New Roman" w:hAnsi="Times New Roman"/>
          <w:sz w:val="24"/>
          <w:szCs w:val="24"/>
          <w:lang w:val="en-ID"/>
        </w:rPr>
        <w:t xml:space="preserve"> </w:t>
      </w:r>
    </w:p>
    <w:p w14:paraId="2423CFEA" w14:textId="0779C404" w:rsidR="00CF4FF3" w:rsidRDefault="00474CC9" w:rsidP="00DC0FF9">
      <w:pPr>
        <w:spacing w:after="0" w:line="480" w:lineRule="auto"/>
        <w:ind w:firstLine="720"/>
        <w:jc w:val="both"/>
        <w:rPr>
          <w:rFonts w:ascii="Times New Roman" w:hAnsi="Times New Roman"/>
          <w:lang w:val="en-ID"/>
        </w:rPr>
      </w:pPr>
      <w:r w:rsidRPr="007B6D65">
        <w:rPr>
          <w:rStyle w:val="fontstyle01"/>
          <w:rFonts w:ascii="Times New Roman" w:hAnsi="Times New Roman"/>
          <w:sz w:val="24"/>
          <w:szCs w:val="24"/>
          <w:lang w:val="en-ID"/>
        </w:rPr>
        <w:t>P</w:t>
      </w:r>
      <w:r w:rsidRPr="007B6D65">
        <w:rPr>
          <w:rStyle w:val="fontstyle01"/>
          <w:rFonts w:ascii="Times New Roman" w:hAnsi="Times New Roman"/>
          <w:sz w:val="24"/>
          <w:szCs w:val="24"/>
        </w:rPr>
        <w:t xml:space="preserve">enelitian </w:t>
      </w:r>
      <w:r w:rsidRPr="007B6D65">
        <w:rPr>
          <w:rStyle w:val="fontstyle01"/>
          <w:rFonts w:ascii="Times New Roman" w:hAnsi="Times New Roman"/>
          <w:sz w:val="24"/>
          <w:szCs w:val="24"/>
          <w:lang w:val="id-ID"/>
        </w:rPr>
        <w:t>tentang indeks keanekaragaman hayati ikan</w:t>
      </w:r>
      <w:r w:rsidRPr="007B6D65">
        <w:rPr>
          <w:rStyle w:val="fontstyle01"/>
          <w:rFonts w:ascii="Times New Roman" w:hAnsi="Times New Roman"/>
          <w:sz w:val="24"/>
          <w:szCs w:val="24"/>
        </w:rPr>
        <w:t xml:space="preserve"> </w:t>
      </w:r>
      <w:r w:rsidR="00CF4FF3">
        <w:rPr>
          <w:rStyle w:val="fontstyle01"/>
          <w:rFonts w:ascii="Times New Roman" w:hAnsi="Times New Roman"/>
          <w:sz w:val="24"/>
          <w:szCs w:val="24"/>
          <w:lang w:val="en-ID"/>
        </w:rPr>
        <w:t>pernah</w:t>
      </w:r>
      <w:r w:rsidRPr="007B6D65">
        <w:rPr>
          <w:rStyle w:val="fontstyle01"/>
          <w:rFonts w:ascii="Times New Roman" w:hAnsi="Times New Roman"/>
          <w:sz w:val="24"/>
          <w:szCs w:val="24"/>
        </w:rPr>
        <w:t xml:space="preserve"> dilaksanakan </w:t>
      </w:r>
      <w:r w:rsidRPr="007B6D65">
        <w:rPr>
          <w:rFonts w:ascii="Times New Roman" w:hAnsi="Times New Roman"/>
          <w:sz w:val="24"/>
          <w:szCs w:val="24"/>
          <w:lang w:val="id-ID"/>
        </w:rPr>
        <w:t xml:space="preserve">di perairan Arafura </w:t>
      </w:r>
      <w:r w:rsidRPr="007B6D65">
        <w:rPr>
          <w:rFonts w:ascii="Times New Roman" w:hAnsi="Times New Roman"/>
          <w:sz w:val="24"/>
          <w:szCs w:val="24"/>
          <w:lang w:val="en-ID"/>
        </w:rPr>
        <w:t>(</w:t>
      </w:r>
      <w:bookmarkStart w:id="2" w:name="_Hlk103320855"/>
      <w:r w:rsidRPr="007B6D65">
        <w:rPr>
          <w:rFonts w:ascii="Times New Roman" w:hAnsi="Times New Roman"/>
          <w:sz w:val="24"/>
          <w:szCs w:val="24"/>
          <w:lang w:val="id-ID"/>
        </w:rPr>
        <w:t>Suprapto, 2008</w:t>
      </w:r>
      <w:bookmarkEnd w:id="2"/>
      <w:r w:rsidRPr="007B6D65">
        <w:rPr>
          <w:rFonts w:ascii="Times New Roman" w:hAnsi="Times New Roman"/>
          <w:sz w:val="24"/>
          <w:szCs w:val="24"/>
          <w:lang w:val="en-ID"/>
        </w:rPr>
        <w:t xml:space="preserve">) dan </w:t>
      </w:r>
      <w:r w:rsidRPr="007B6D65">
        <w:rPr>
          <w:rStyle w:val="fontstyle01"/>
          <w:rFonts w:ascii="Times New Roman" w:hAnsi="Times New Roman"/>
          <w:sz w:val="24"/>
          <w:szCs w:val="24"/>
        </w:rPr>
        <w:t>dibeberapa wilayah lainnya y</w:t>
      </w:r>
      <w:r w:rsidRPr="007B6D65">
        <w:rPr>
          <w:rStyle w:val="fontstyle01"/>
          <w:rFonts w:ascii="Times New Roman" w:hAnsi="Times New Roman"/>
          <w:sz w:val="24"/>
          <w:szCs w:val="24"/>
          <w:lang w:val="en-ID"/>
        </w:rPr>
        <w:t xml:space="preserve">aitu </w:t>
      </w:r>
      <w:r w:rsidRPr="007B6D65">
        <w:rPr>
          <w:rFonts w:ascii="Times New Roman" w:hAnsi="Times New Roman"/>
          <w:bCs/>
          <w:color w:val="000000"/>
          <w:sz w:val="24"/>
          <w:szCs w:val="24"/>
        </w:rPr>
        <w:t>Perairan Tarakan (Suprapto, 2014),</w:t>
      </w:r>
      <w:r w:rsidRPr="007B6D65">
        <w:rPr>
          <w:rStyle w:val="fontstyle01"/>
          <w:rFonts w:ascii="Times New Roman" w:hAnsi="Times New Roman"/>
          <w:sz w:val="24"/>
          <w:szCs w:val="24"/>
        </w:rPr>
        <w:t xml:space="preserve"> Laut Natuna (</w:t>
      </w:r>
      <w:bookmarkStart w:id="3" w:name="_Hlk103320876"/>
      <w:r w:rsidRPr="007B6D65">
        <w:rPr>
          <w:rFonts w:ascii="Times New Roman" w:hAnsi="Times New Roman"/>
          <w:bCs/>
          <w:color w:val="000000"/>
          <w:sz w:val="24"/>
          <w:szCs w:val="24"/>
        </w:rPr>
        <w:t>Fahmi &amp; Yonvitner, 2016</w:t>
      </w:r>
      <w:bookmarkEnd w:id="3"/>
      <w:r w:rsidRPr="007B6D65">
        <w:rPr>
          <w:rFonts w:ascii="Times New Roman" w:hAnsi="Times New Roman"/>
          <w:bCs/>
          <w:color w:val="000000"/>
          <w:sz w:val="24"/>
          <w:szCs w:val="24"/>
        </w:rPr>
        <w:t>), Laut Jawa (</w:t>
      </w:r>
      <w:bookmarkStart w:id="4" w:name="_Hlk103320893"/>
      <w:r w:rsidRPr="007B6D65">
        <w:rPr>
          <w:rFonts w:ascii="Times New Roman" w:hAnsi="Times New Roman"/>
          <w:bCs/>
          <w:color w:val="000000"/>
          <w:sz w:val="24"/>
          <w:szCs w:val="24"/>
        </w:rPr>
        <w:t xml:space="preserve">Nugroho </w:t>
      </w:r>
      <w:r w:rsidRPr="007B6D65">
        <w:rPr>
          <w:rFonts w:ascii="Times New Roman" w:hAnsi="Times New Roman"/>
          <w:bCs/>
          <w:i/>
          <w:color w:val="000000"/>
          <w:sz w:val="24"/>
          <w:szCs w:val="24"/>
        </w:rPr>
        <w:t>et al</w:t>
      </w:r>
      <w:r w:rsidRPr="007B6D65">
        <w:rPr>
          <w:rFonts w:ascii="Times New Roman" w:hAnsi="Times New Roman"/>
          <w:bCs/>
          <w:color w:val="000000"/>
          <w:sz w:val="24"/>
          <w:szCs w:val="24"/>
        </w:rPr>
        <w:t>, 2016</w:t>
      </w:r>
      <w:bookmarkEnd w:id="4"/>
      <w:r w:rsidRPr="007B6D65">
        <w:rPr>
          <w:rFonts w:ascii="Times New Roman" w:hAnsi="Times New Roman"/>
          <w:bCs/>
          <w:color w:val="000000"/>
          <w:sz w:val="24"/>
          <w:szCs w:val="24"/>
        </w:rPr>
        <w:t>), Samudera Hindia Selatan Jawa (</w:t>
      </w:r>
      <w:bookmarkStart w:id="5" w:name="_Hlk103321041"/>
      <w:r w:rsidRPr="007B6D65">
        <w:rPr>
          <w:rFonts w:ascii="Times New Roman" w:hAnsi="Times New Roman"/>
          <w:bCs/>
          <w:color w:val="000000"/>
          <w:sz w:val="24"/>
          <w:szCs w:val="24"/>
        </w:rPr>
        <w:t xml:space="preserve">Hidayat </w:t>
      </w:r>
      <w:r w:rsidRPr="007B6D65">
        <w:rPr>
          <w:rFonts w:ascii="Times New Roman" w:hAnsi="Times New Roman"/>
          <w:bCs/>
          <w:color w:val="000000"/>
          <w:sz w:val="24"/>
          <w:szCs w:val="24"/>
          <w:lang w:val="en-ID"/>
        </w:rPr>
        <w:t>&amp;</w:t>
      </w:r>
      <w:r w:rsidRPr="007B6D65">
        <w:rPr>
          <w:rFonts w:ascii="Times New Roman" w:hAnsi="Times New Roman"/>
          <w:bCs/>
          <w:color w:val="000000"/>
          <w:sz w:val="24"/>
          <w:szCs w:val="24"/>
        </w:rPr>
        <w:t xml:space="preserve"> Nurulludin, 2017</w:t>
      </w:r>
      <w:bookmarkEnd w:id="5"/>
      <w:r w:rsidRPr="007B6D65">
        <w:rPr>
          <w:rFonts w:ascii="Times New Roman" w:hAnsi="Times New Roman"/>
          <w:bCs/>
          <w:color w:val="000000"/>
          <w:sz w:val="24"/>
          <w:szCs w:val="24"/>
        </w:rPr>
        <w:t>), Laut Natuna Selatan (</w:t>
      </w:r>
      <w:bookmarkStart w:id="6" w:name="_Hlk103321063"/>
      <w:r w:rsidRPr="007B6D65">
        <w:rPr>
          <w:rFonts w:ascii="Times New Roman" w:hAnsi="Times New Roman"/>
          <w:bCs/>
          <w:color w:val="000000"/>
          <w:sz w:val="24"/>
          <w:szCs w:val="24"/>
        </w:rPr>
        <w:t xml:space="preserve">Perangin-angin </w:t>
      </w:r>
      <w:r w:rsidRPr="007B6D65">
        <w:rPr>
          <w:rFonts w:ascii="Times New Roman" w:hAnsi="Times New Roman"/>
          <w:bCs/>
          <w:i/>
          <w:color w:val="000000"/>
          <w:sz w:val="24"/>
          <w:szCs w:val="24"/>
        </w:rPr>
        <w:t>et al</w:t>
      </w:r>
      <w:r w:rsidRPr="007B6D65">
        <w:rPr>
          <w:rFonts w:ascii="Times New Roman" w:hAnsi="Times New Roman"/>
          <w:bCs/>
          <w:i/>
          <w:color w:val="000000"/>
          <w:sz w:val="24"/>
          <w:szCs w:val="24"/>
          <w:lang w:val="en-ID"/>
        </w:rPr>
        <w:t>.</w:t>
      </w:r>
      <w:r w:rsidRPr="007B6D65">
        <w:rPr>
          <w:rFonts w:ascii="Times New Roman" w:hAnsi="Times New Roman"/>
          <w:bCs/>
          <w:color w:val="000000"/>
          <w:sz w:val="24"/>
          <w:szCs w:val="24"/>
        </w:rPr>
        <w:t>, 2017</w:t>
      </w:r>
      <w:bookmarkEnd w:id="6"/>
      <w:r w:rsidRPr="007B6D65">
        <w:rPr>
          <w:rFonts w:ascii="Times New Roman" w:hAnsi="Times New Roman"/>
          <w:bCs/>
          <w:color w:val="000000"/>
          <w:sz w:val="24"/>
          <w:szCs w:val="24"/>
        </w:rPr>
        <w:t xml:space="preserve">) </w:t>
      </w:r>
      <w:r w:rsidRPr="007B6D65">
        <w:rPr>
          <w:rFonts w:ascii="Times New Roman" w:hAnsi="Times New Roman"/>
          <w:bCs/>
          <w:color w:val="000000"/>
          <w:sz w:val="24"/>
          <w:szCs w:val="24"/>
          <w:lang w:val="en-ID"/>
        </w:rPr>
        <w:t xml:space="preserve">dan di </w:t>
      </w:r>
      <w:r w:rsidRPr="007B6D65">
        <w:rPr>
          <w:rFonts w:ascii="Times New Roman" w:hAnsi="Times New Roman"/>
          <w:bCs/>
          <w:color w:val="000000"/>
          <w:sz w:val="24"/>
          <w:szCs w:val="24"/>
        </w:rPr>
        <w:t>Timur Laut Mediterania (</w:t>
      </w:r>
      <w:bookmarkStart w:id="7" w:name="_Hlk103321092"/>
      <w:r w:rsidRPr="007B6D65">
        <w:rPr>
          <w:rFonts w:ascii="Times New Roman" w:hAnsi="Times New Roman"/>
          <w:bCs/>
          <w:color w:val="000000"/>
          <w:sz w:val="24"/>
          <w:szCs w:val="24"/>
        </w:rPr>
        <w:t>Peristeraki</w:t>
      </w:r>
      <w:r w:rsidRPr="007B6D65">
        <w:rPr>
          <w:rFonts w:ascii="Times New Roman" w:hAnsi="Times New Roman"/>
          <w:b/>
          <w:bCs/>
          <w:color w:val="000000"/>
          <w:sz w:val="24"/>
          <w:szCs w:val="24"/>
        </w:rPr>
        <w:t xml:space="preserve"> </w:t>
      </w:r>
      <w:r w:rsidRPr="007B6D65">
        <w:rPr>
          <w:rFonts w:ascii="Times New Roman" w:hAnsi="Times New Roman"/>
          <w:bCs/>
          <w:i/>
          <w:color w:val="000000"/>
          <w:sz w:val="24"/>
          <w:szCs w:val="24"/>
        </w:rPr>
        <w:t>et al</w:t>
      </w:r>
      <w:r w:rsidRPr="007B6D65">
        <w:rPr>
          <w:rFonts w:ascii="Times New Roman" w:hAnsi="Times New Roman"/>
          <w:bCs/>
          <w:i/>
          <w:color w:val="000000"/>
          <w:sz w:val="24"/>
          <w:szCs w:val="24"/>
          <w:lang w:val="en-ID"/>
        </w:rPr>
        <w:t>.</w:t>
      </w:r>
      <w:r w:rsidRPr="007B6D65">
        <w:rPr>
          <w:rFonts w:ascii="Times New Roman" w:hAnsi="Times New Roman"/>
          <w:bCs/>
          <w:color w:val="000000"/>
          <w:sz w:val="24"/>
          <w:szCs w:val="24"/>
        </w:rPr>
        <w:t>, 2017</w:t>
      </w:r>
      <w:bookmarkEnd w:id="7"/>
      <w:r w:rsidRPr="007B6D65">
        <w:rPr>
          <w:rFonts w:ascii="Times New Roman" w:hAnsi="Times New Roman"/>
          <w:bCs/>
          <w:color w:val="000000"/>
          <w:sz w:val="24"/>
          <w:szCs w:val="24"/>
        </w:rPr>
        <w:t>)</w:t>
      </w:r>
      <w:r w:rsidRPr="007B6D65">
        <w:rPr>
          <w:rFonts w:ascii="Times New Roman" w:hAnsi="Times New Roman"/>
          <w:bCs/>
          <w:color w:val="000000"/>
          <w:sz w:val="24"/>
          <w:szCs w:val="24"/>
          <w:lang w:val="en-ID"/>
        </w:rPr>
        <w:t>.</w:t>
      </w:r>
      <w:r w:rsidRPr="007B6D65">
        <w:rPr>
          <w:rFonts w:ascii="Times New Roman" w:hAnsi="Times New Roman"/>
          <w:bCs/>
          <w:color w:val="000000"/>
          <w:sz w:val="24"/>
          <w:szCs w:val="24"/>
          <w:lang w:val="id-ID"/>
        </w:rPr>
        <w:t xml:space="preserve"> </w:t>
      </w:r>
      <w:r w:rsidRPr="007B6D65">
        <w:rPr>
          <w:rStyle w:val="fontstyle01"/>
          <w:rFonts w:ascii="Times New Roman" w:hAnsi="Times New Roman"/>
          <w:sz w:val="24"/>
          <w:szCs w:val="24"/>
          <w:lang w:val="en-ID"/>
        </w:rPr>
        <w:t>Pada penelitian tersebut belum membahas tentang ikan kakap, baik potensi penangkapan, maupun indeks keanekaragaman hayati.</w:t>
      </w:r>
      <w:r w:rsidR="00503034">
        <w:rPr>
          <w:rFonts w:ascii="Times New Roman" w:hAnsi="Times New Roman"/>
          <w:color w:val="000000"/>
          <w:sz w:val="24"/>
          <w:szCs w:val="24"/>
          <w:lang w:val="en-ID"/>
        </w:rPr>
        <w:t xml:space="preserve"> </w:t>
      </w:r>
      <w:r w:rsidRPr="007B6D65">
        <w:rPr>
          <w:rFonts w:ascii="Times New Roman" w:hAnsi="Times New Roman"/>
          <w:sz w:val="24"/>
          <w:szCs w:val="24"/>
        </w:rPr>
        <w:t xml:space="preserve">Faktor-faktor yang dapat mempengaruhi keanekaragaman hayati dan kelimpahan spesies laut </w:t>
      </w:r>
      <w:r w:rsidRPr="007B6D65">
        <w:rPr>
          <w:rFonts w:ascii="Times New Roman" w:hAnsi="Times New Roman"/>
          <w:sz w:val="24"/>
          <w:szCs w:val="24"/>
          <w:lang w:val="en-ID"/>
        </w:rPr>
        <w:t>yaitu</w:t>
      </w:r>
      <w:r w:rsidRPr="007B6D65">
        <w:rPr>
          <w:rFonts w:ascii="Times New Roman" w:hAnsi="Times New Roman"/>
          <w:sz w:val="24"/>
          <w:szCs w:val="24"/>
        </w:rPr>
        <w:t xml:space="preserve"> penangkapan ikan, polusi, perusakan habitat, perubahan iklim, produktivitas rendah dan predasi</w:t>
      </w:r>
      <w:r w:rsidRPr="007B6D65">
        <w:rPr>
          <w:rFonts w:ascii="Times New Roman" w:hAnsi="Times New Roman"/>
          <w:sz w:val="24"/>
          <w:szCs w:val="24"/>
          <w:lang w:val="en-ID"/>
        </w:rPr>
        <w:t xml:space="preserve"> (</w:t>
      </w:r>
      <w:bookmarkStart w:id="8" w:name="_Hlk103322012"/>
      <w:r w:rsidRPr="007B6D65">
        <w:rPr>
          <w:rFonts w:ascii="Times New Roman" w:hAnsi="Times New Roman"/>
          <w:sz w:val="24"/>
          <w:szCs w:val="24"/>
          <w:lang w:val="en-ID"/>
        </w:rPr>
        <w:t xml:space="preserve">Niamaimandi </w:t>
      </w:r>
      <w:r w:rsidRPr="007B6D65">
        <w:rPr>
          <w:rFonts w:ascii="Times New Roman" w:hAnsi="Times New Roman"/>
          <w:i/>
          <w:iCs/>
          <w:sz w:val="24"/>
          <w:szCs w:val="24"/>
          <w:lang w:val="en-ID"/>
        </w:rPr>
        <w:t>et al.,</w:t>
      </w:r>
      <w:r w:rsidRPr="007B6D65">
        <w:rPr>
          <w:rFonts w:ascii="Times New Roman" w:hAnsi="Times New Roman"/>
          <w:sz w:val="24"/>
          <w:szCs w:val="24"/>
          <w:lang w:val="en-ID"/>
        </w:rPr>
        <w:t xml:space="preserve"> 2018</w:t>
      </w:r>
      <w:bookmarkEnd w:id="8"/>
      <w:r w:rsidRPr="007B6D65">
        <w:rPr>
          <w:rFonts w:ascii="Times New Roman" w:hAnsi="Times New Roman"/>
          <w:sz w:val="24"/>
          <w:szCs w:val="24"/>
          <w:lang w:val="en-ID"/>
        </w:rPr>
        <w:t>)</w:t>
      </w:r>
      <w:r w:rsidRPr="007B6D65">
        <w:rPr>
          <w:rFonts w:ascii="Times New Roman" w:hAnsi="Times New Roman"/>
          <w:sz w:val="24"/>
          <w:szCs w:val="24"/>
        </w:rPr>
        <w:t>.</w:t>
      </w:r>
      <w:r w:rsidR="00380297">
        <w:rPr>
          <w:rFonts w:ascii="Times New Roman" w:hAnsi="Times New Roman"/>
          <w:sz w:val="24"/>
          <w:szCs w:val="24"/>
          <w:lang w:val="en-ID"/>
        </w:rPr>
        <w:t xml:space="preserve"> </w:t>
      </w:r>
    </w:p>
    <w:p w14:paraId="7B8AFC74" w14:textId="49022D60" w:rsidR="0045422E" w:rsidRPr="0045422E" w:rsidRDefault="0045422E" w:rsidP="00DC0FF9">
      <w:pPr>
        <w:spacing w:after="0" w:line="480" w:lineRule="auto"/>
        <w:ind w:firstLine="720"/>
        <w:jc w:val="both"/>
        <w:rPr>
          <w:rFonts w:ascii="Times New Roman" w:hAnsi="Times New Roman"/>
          <w:color w:val="000000"/>
          <w:sz w:val="24"/>
          <w:szCs w:val="24"/>
          <w:lang w:val="en-ID"/>
        </w:rPr>
      </w:pPr>
      <w:r w:rsidRPr="0045422E">
        <w:rPr>
          <w:rFonts w:ascii="Times New Roman" w:hAnsi="Times New Roman"/>
          <w:sz w:val="24"/>
          <w:szCs w:val="24"/>
        </w:rPr>
        <w:t xml:space="preserve">Konsep indeks keanekaragaman jenis sering diterapkan oleh para ekolog untuk memprediksi perubahan kualitas lingkungan habitat akibat pengaruh luar (eksploitasi, pencemaran dll) atau pengaruh antar spesies dalam komunitas (Odum. 1971), nilai indeks ini merupakan nilai tunggal yang mengkombinasikan antara indeks “kekayaan </w:t>
      </w:r>
      <w:r w:rsidRPr="0045422E">
        <w:rPr>
          <w:rFonts w:ascii="Times New Roman" w:hAnsi="Times New Roman"/>
          <w:sz w:val="24"/>
          <w:szCs w:val="24"/>
        </w:rPr>
        <w:lastRenderedPageBreak/>
        <w:t>jenis” (</w:t>
      </w:r>
      <w:r w:rsidRPr="0045422E">
        <w:rPr>
          <w:rFonts w:ascii="Times New Roman" w:hAnsi="Times New Roman"/>
          <w:i/>
          <w:sz w:val="24"/>
          <w:szCs w:val="24"/>
        </w:rPr>
        <w:t>species richness</w:t>
      </w:r>
      <w:r w:rsidRPr="0045422E">
        <w:rPr>
          <w:rFonts w:ascii="Times New Roman" w:hAnsi="Times New Roman"/>
          <w:sz w:val="24"/>
          <w:szCs w:val="24"/>
        </w:rPr>
        <w:t>) dengan indeks “kemerataan” (</w:t>
      </w:r>
      <w:r w:rsidRPr="0045422E">
        <w:rPr>
          <w:rFonts w:ascii="Times New Roman" w:hAnsi="Times New Roman"/>
          <w:i/>
          <w:sz w:val="24"/>
          <w:szCs w:val="24"/>
        </w:rPr>
        <w:t>species evennes</w:t>
      </w:r>
      <w:r w:rsidRPr="0045422E">
        <w:rPr>
          <w:rFonts w:ascii="Times New Roman" w:hAnsi="Times New Roman"/>
          <w:sz w:val="24"/>
          <w:szCs w:val="24"/>
        </w:rPr>
        <w:t xml:space="preserve">) di antara spesies. </w:t>
      </w:r>
      <w:r w:rsidR="00630703">
        <w:rPr>
          <w:rFonts w:ascii="Times New Roman" w:hAnsi="Times New Roman"/>
          <w:sz w:val="24"/>
          <w:szCs w:val="24"/>
          <w:lang w:val="en-ID"/>
        </w:rPr>
        <w:t>I</w:t>
      </w:r>
      <w:r w:rsidRPr="0045422E">
        <w:rPr>
          <w:rFonts w:ascii="Times New Roman" w:hAnsi="Times New Roman"/>
          <w:sz w:val="24"/>
          <w:szCs w:val="24"/>
        </w:rPr>
        <w:t xml:space="preserve">ndeks-indeks heterogenitas yang ada, yang sering digunakan analisis oleh para peneliti biologi salah satunya adalah “Shanon-Wiener” (Krebs, 1989) yang dalam makalah ini akan diterapkan. Makalah bertujuan </w:t>
      </w:r>
      <w:r w:rsidRPr="0045422E">
        <w:rPr>
          <w:rFonts w:ascii="Times New Roman" w:hAnsi="Times New Roman"/>
          <w:bCs/>
          <w:sz w:val="24"/>
          <w:szCs w:val="24"/>
        </w:rPr>
        <w:t xml:space="preserve">suatu analisis diharapkan menjadi salah satu kontribusi referensi bagi studi lanjutan pada perairan yang sama atau perairan lainnya, serta </w:t>
      </w:r>
      <w:r w:rsidRPr="0045422E">
        <w:rPr>
          <w:rFonts w:ascii="Times New Roman" w:hAnsi="Times New Roman"/>
          <w:sz w:val="24"/>
          <w:szCs w:val="24"/>
        </w:rPr>
        <w:t>dapat dijadikan bahan pertimbangan dalam menentukan kebijakan pengelolaan perikanan di perairan Arafura.</w:t>
      </w:r>
    </w:p>
    <w:p w14:paraId="36B81953" w14:textId="379A0E3A" w:rsidR="00380297" w:rsidRPr="00380297" w:rsidRDefault="00474CC9" w:rsidP="00DC0FF9">
      <w:pPr>
        <w:autoSpaceDE w:val="0"/>
        <w:autoSpaceDN w:val="0"/>
        <w:adjustRightInd w:val="0"/>
        <w:spacing w:before="120" w:after="120" w:line="480" w:lineRule="auto"/>
        <w:jc w:val="both"/>
        <w:rPr>
          <w:rFonts w:ascii="Times New Roman" w:hAnsi="Times New Roman"/>
          <w:b/>
          <w:bCs/>
          <w:sz w:val="24"/>
          <w:szCs w:val="24"/>
          <w:lang w:val="en-ID"/>
        </w:rPr>
      </w:pPr>
      <w:r w:rsidRPr="007B6D65">
        <w:rPr>
          <w:rFonts w:ascii="Times New Roman" w:eastAsia="Arial" w:hAnsi="Times New Roman"/>
          <w:spacing w:val="-1"/>
          <w:sz w:val="24"/>
          <w:szCs w:val="24"/>
          <w:lang w:val="en-US"/>
        </w:rPr>
        <w:t xml:space="preserve"> </w:t>
      </w:r>
      <w:r w:rsidR="00380297" w:rsidRPr="00380297">
        <w:rPr>
          <w:rFonts w:ascii="Times New Roman" w:hAnsi="Times New Roman"/>
          <w:b/>
          <w:bCs/>
          <w:sz w:val="24"/>
          <w:szCs w:val="24"/>
          <w:lang w:val="en-ID"/>
        </w:rPr>
        <w:t>Bahan dan Metode</w:t>
      </w:r>
    </w:p>
    <w:p w14:paraId="64365F38" w14:textId="7B31671A" w:rsidR="00684BA0" w:rsidRPr="00383118" w:rsidRDefault="00684BA0" w:rsidP="00DC0FF9">
      <w:pPr>
        <w:spacing w:after="120" w:line="480" w:lineRule="auto"/>
        <w:jc w:val="both"/>
        <w:rPr>
          <w:rFonts w:ascii="Times New Roman" w:hAnsi="Times New Roman"/>
          <w:b/>
          <w:sz w:val="24"/>
          <w:szCs w:val="24"/>
        </w:rPr>
      </w:pPr>
      <w:r w:rsidRPr="00383118">
        <w:rPr>
          <w:rFonts w:ascii="Times New Roman" w:hAnsi="Times New Roman"/>
          <w:b/>
          <w:sz w:val="24"/>
          <w:szCs w:val="24"/>
        </w:rPr>
        <w:t>Waktu penelitian</w:t>
      </w:r>
    </w:p>
    <w:p w14:paraId="461D7127" w14:textId="2A87F2F0" w:rsidR="00684BA0" w:rsidRPr="007B6D65" w:rsidRDefault="00684BA0" w:rsidP="00DC0FF9">
      <w:pPr>
        <w:spacing w:line="480" w:lineRule="auto"/>
        <w:jc w:val="both"/>
        <w:rPr>
          <w:rFonts w:ascii="Times New Roman" w:hAnsi="Times New Roman"/>
          <w:color w:val="000000"/>
          <w:sz w:val="24"/>
          <w:szCs w:val="24"/>
          <w:lang w:val="id-ID"/>
        </w:rPr>
      </w:pPr>
      <w:r w:rsidRPr="007B6D65">
        <w:rPr>
          <w:rFonts w:ascii="Times New Roman" w:hAnsi="Times New Roman"/>
          <w:color w:val="000000"/>
          <w:sz w:val="24"/>
          <w:szCs w:val="24"/>
          <w:lang w:val="id-ID"/>
        </w:rPr>
        <w:tab/>
        <w:t>Kegiatan penelitian ikan kakap dilaksanakan pada tanggal 20 Oktober sampai 20 November 2018 dengan mengikuti survei sumber daya ikan di Wilayah Pengelolaan Perikanan (WPP) 718 Laut Aru dan Arafura yang dilakukan Balai Penelitian Perikanan Laut, Kementerian Kelautan dan Perikanan.</w:t>
      </w:r>
      <w:r w:rsidR="00B01134">
        <w:rPr>
          <w:rFonts w:ascii="Times New Roman" w:hAnsi="Times New Roman"/>
          <w:color w:val="000000"/>
          <w:sz w:val="24"/>
          <w:szCs w:val="24"/>
          <w:lang w:val="en-ID"/>
        </w:rPr>
        <w:t xml:space="preserve"> </w:t>
      </w:r>
      <w:r w:rsidRPr="007B6D65">
        <w:rPr>
          <w:rFonts w:ascii="Times New Roman" w:hAnsi="Times New Roman"/>
          <w:color w:val="000000"/>
          <w:sz w:val="24"/>
          <w:szCs w:val="24"/>
        </w:rPr>
        <w:t>Wahana penelitian adalah K</w:t>
      </w:r>
      <w:r w:rsidRPr="007B6D65">
        <w:rPr>
          <w:rFonts w:ascii="Times New Roman" w:hAnsi="Times New Roman"/>
          <w:color w:val="000000"/>
          <w:sz w:val="24"/>
          <w:szCs w:val="24"/>
          <w:lang w:val="en-ID"/>
        </w:rPr>
        <w:t xml:space="preserve">apal </w:t>
      </w:r>
      <w:r w:rsidRPr="007B6D65">
        <w:rPr>
          <w:rFonts w:ascii="Times New Roman" w:hAnsi="Times New Roman"/>
          <w:color w:val="000000"/>
          <w:sz w:val="24"/>
          <w:szCs w:val="24"/>
        </w:rPr>
        <w:t>R</w:t>
      </w:r>
      <w:r w:rsidRPr="007B6D65">
        <w:rPr>
          <w:rFonts w:ascii="Times New Roman" w:hAnsi="Times New Roman"/>
          <w:color w:val="000000"/>
          <w:sz w:val="24"/>
          <w:szCs w:val="24"/>
          <w:lang w:val="en-ID"/>
        </w:rPr>
        <w:t>iset (KR)</w:t>
      </w:r>
      <w:r w:rsidRPr="007B6D65">
        <w:rPr>
          <w:rFonts w:ascii="Times New Roman" w:hAnsi="Times New Roman"/>
          <w:color w:val="000000"/>
          <w:sz w:val="24"/>
          <w:szCs w:val="24"/>
        </w:rPr>
        <w:t xml:space="preserve">. </w:t>
      </w:r>
      <w:r w:rsidRPr="007B6D65">
        <w:rPr>
          <w:rFonts w:ascii="Times New Roman" w:hAnsi="Times New Roman"/>
          <w:color w:val="000000"/>
          <w:sz w:val="24"/>
          <w:szCs w:val="24"/>
          <w:lang w:val="id-ID"/>
        </w:rPr>
        <w:t>Bawal Putih III tahun.</w:t>
      </w:r>
      <w:r w:rsidR="00733DA0">
        <w:rPr>
          <w:rFonts w:ascii="Times New Roman" w:hAnsi="Times New Roman"/>
          <w:color w:val="000000"/>
          <w:sz w:val="24"/>
          <w:szCs w:val="24"/>
          <w:lang w:val="en-ID"/>
        </w:rPr>
        <w:t xml:space="preserve"> </w:t>
      </w:r>
      <w:r w:rsidRPr="007B6D65">
        <w:rPr>
          <w:rFonts w:ascii="Times New Roman" w:hAnsi="Times New Roman"/>
          <w:color w:val="000000"/>
          <w:sz w:val="24"/>
          <w:szCs w:val="24"/>
          <w:lang w:val="id-ID"/>
        </w:rPr>
        <w:t xml:space="preserve">Kapal ini </w:t>
      </w:r>
      <w:r w:rsidRPr="007B6D65">
        <w:rPr>
          <w:rFonts w:ascii="Times New Roman" w:hAnsi="Times New Roman"/>
          <w:color w:val="000000"/>
          <w:sz w:val="24"/>
          <w:szCs w:val="24"/>
        </w:rPr>
        <w:t xml:space="preserve">diperuntukan survey perikanan dengan </w:t>
      </w:r>
      <w:r w:rsidRPr="007B6D65">
        <w:rPr>
          <w:rFonts w:ascii="Times New Roman" w:hAnsi="Times New Roman"/>
          <w:color w:val="000000"/>
          <w:sz w:val="24"/>
          <w:szCs w:val="24"/>
          <w:lang w:val="id-ID"/>
        </w:rPr>
        <w:t xml:space="preserve">panjang 42 meter, lebar 8,7 meter, tinggi geladak 4 meter, dengan bobot 395 </w:t>
      </w:r>
      <w:r w:rsidRPr="007B6D65">
        <w:rPr>
          <w:rFonts w:ascii="Times New Roman" w:hAnsi="Times New Roman"/>
          <w:i/>
          <w:iCs/>
          <w:color w:val="000000"/>
          <w:sz w:val="24"/>
          <w:szCs w:val="24"/>
          <w:lang w:val="id-ID"/>
        </w:rPr>
        <w:t>GrossTone</w:t>
      </w:r>
      <w:r w:rsidRPr="007B6D65">
        <w:rPr>
          <w:rFonts w:ascii="Times New Roman" w:hAnsi="Times New Roman"/>
          <w:color w:val="000000"/>
          <w:sz w:val="24"/>
          <w:szCs w:val="24"/>
          <w:lang w:val="id-ID"/>
        </w:rPr>
        <w:t xml:space="preserve"> (GT)</w:t>
      </w:r>
      <w:r w:rsidRPr="007B6D65">
        <w:rPr>
          <w:rFonts w:ascii="Times New Roman" w:hAnsi="Times New Roman"/>
          <w:color w:val="000000"/>
          <w:sz w:val="24"/>
          <w:szCs w:val="24"/>
          <w:lang w:val="en-ID"/>
        </w:rPr>
        <w:t xml:space="preserve">. </w:t>
      </w:r>
    </w:p>
    <w:p w14:paraId="59ABB99E" w14:textId="77777777" w:rsidR="00684BA0" w:rsidRPr="007B6D65" w:rsidRDefault="00684BA0" w:rsidP="00DC0FF9">
      <w:pPr>
        <w:spacing w:after="0" w:line="480" w:lineRule="auto"/>
        <w:jc w:val="both"/>
        <w:rPr>
          <w:rFonts w:ascii="Times New Roman" w:hAnsi="Times New Roman"/>
          <w:b/>
          <w:sz w:val="24"/>
          <w:szCs w:val="24"/>
          <w:lang w:val="id-ID"/>
        </w:rPr>
      </w:pPr>
      <w:r w:rsidRPr="007B6D65">
        <w:rPr>
          <w:rFonts w:ascii="Times New Roman" w:hAnsi="Times New Roman"/>
          <w:b/>
          <w:sz w:val="24"/>
          <w:szCs w:val="24"/>
        </w:rPr>
        <w:t xml:space="preserve">Identifikasi jenis sumber daya ikan </w:t>
      </w:r>
      <w:r w:rsidRPr="007B6D65">
        <w:rPr>
          <w:rFonts w:ascii="Times New Roman" w:hAnsi="Times New Roman"/>
          <w:b/>
          <w:sz w:val="24"/>
          <w:szCs w:val="24"/>
          <w:lang w:val="id-ID"/>
        </w:rPr>
        <w:t>kakap</w:t>
      </w:r>
    </w:p>
    <w:p w14:paraId="2BFCBDBD" w14:textId="77777777" w:rsidR="00684BA0" w:rsidRPr="007B6D65" w:rsidRDefault="00684BA0" w:rsidP="00DC0FF9">
      <w:pPr>
        <w:spacing w:before="120" w:after="120" w:line="480" w:lineRule="auto"/>
        <w:ind w:firstLine="357"/>
        <w:jc w:val="both"/>
        <w:rPr>
          <w:rFonts w:ascii="Times New Roman" w:hAnsi="Times New Roman"/>
          <w:sz w:val="24"/>
          <w:szCs w:val="24"/>
          <w:lang w:val="en-US"/>
        </w:rPr>
      </w:pPr>
      <w:r w:rsidRPr="007B6D65">
        <w:rPr>
          <w:rFonts w:ascii="Times New Roman" w:hAnsi="Times New Roman"/>
          <w:sz w:val="24"/>
          <w:szCs w:val="24"/>
          <w:lang w:val="en-US"/>
        </w:rPr>
        <w:t xml:space="preserve">Tahap-tahap pengambilan sampel ikan demersal, penyortiran dan pencatatan data sesuai </w:t>
      </w:r>
      <w:bookmarkStart w:id="9" w:name="_Hlk103324126"/>
      <w:r w:rsidRPr="007B6D65">
        <w:rPr>
          <w:rFonts w:ascii="Times New Roman" w:hAnsi="Times New Roman"/>
          <w:sz w:val="24"/>
          <w:szCs w:val="24"/>
          <w:lang w:val="en-US"/>
        </w:rPr>
        <w:t>Spare &amp;Venema (1998</w:t>
      </w:r>
      <w:bookmarkEnd w:id="9"/>
      <w:r w:rsidRPr="007B6D65">
        <w:rPr>
          <w:rFonts w:ascii="Times New Roman" w:hAnsi="Times New Roman"/>
          <w:sz w:val="24"/>
          <w:szCs w:val="24"/>
          <w:lang w:val="en-US"/>
        </w:rPr>
        <w:t xml:space="preserve">), sebagai berikut : </w:t>
      </w:r>
    </w:p>
    <w:p w14:paraId="1A07CDA2" w14:textId="77777777" w:rsidR="00684BA0" w:rsidRDefault="00684BA0" w:rsidP="00DC0FF9">
      <w:pPr>
        <w:pStyle w:val="ListParagraph"/>
        <w:numPr>
          <w:ilvl w:val="0"/>
          <w:numId w:val="3"/>
        </w:numPr>
        <w:spacing w:before="120" w:after="120" w:line="480" w:lineRule="auto"/>
        <w:ind w:left="426" w:hanging="426"/>
        <w:jc w:val="both"/>
        <w:rPr>
          <w:rFonts w:ascii="Times New Roman" w:hAnsi="Times New Roman"/>
          <w:sz w:val="24"/>
          <w:szCs w:val="24"/>
        </w:rPr>
      </w:pPr>
      <w:r w:rsidRPr="00EA496C">
        <w:rPr>
          <w:rFonts w:ascii="Times New Roman" w:hAnsi="Times New Roman"/>
          <w:sz w:val="24"/>
          <w:szCs w:val="24"/>
        </w:rPr>
        <w:t xml:space="preserve">Ular atau binatang berbisa lainnya yang berbahaya dipisahkan dan dikeluarkan serta jika terdapat penyu dan binatang lain yang dilindungi tertangkap segera </w:t>
      </w:r>
      <w:r w:rsidRPr="00EA496C">
        <w:rPr>
          <w:rFonts w:ascii="Times New Roman" w:hAnsi="Times New Roman"/>
          <w:sz w:val="24"/>
          <w:szCs w:val="24"/>
        </w:rPr>
        <w:lastRenderedPageBreak/>
        <w:t xml:space="preserve">dilepaskan kembali ke laut. Lakukan pencatatan jumlah dan jenis binatang yang dipisahkan dan dikeluarkan dari kapal. </w:t>
      </w:r>
    </w:p>
    <w:p w14:paraId="38688EC0" w14:textId="77777777" w:rsidR="00684BA0" w:rsidRDefault="00684BA0" w:rsidP="00DC0FF9">
      <w:pPr>
        <w:pStyle w:val="ListParagraph"/>
        <w:numPr>
          <w:ilvl w:val="0"/>
          <w:numId w:val="3"/>
        </w:numPr>
        <w:spacing w:before="120" w:after="120" w:line="480" w:lineRule="auto"/>
        <w:ind w:left="426" w:hanging="426"/>
        <w:jc w:val="both"/>
        <w:rPr>
          <w:rFonts w:ascii="Times New Roman" w:hAnsi="Times New Roman"/>
          <w:sz w:val="24"/>
          <w:szCs w:val="24"/>
        </w:rPr>
      </w:pPr>
      <w:r w:rsidRPr="00EA496C">
        <w:rPr>
          <w:rFonts w:ascii="Times New Roman" w:hAnsi="Times New Roman"/>
          <w:sz w:val="24"/>
          <w:szCs w:val="24"/>
        </w:rPr>
        <w:t xml:space="preserve">Jenis ikan yang berukuran besar dipisahkan dan menempatkannya pada keranjang sortir serta mencatat masing-masing jenis, jumlah dan bobot tiap jenis. </w:t>
      </w:r>
    </w:p>
    <w:p w14:paraId="1E393FDB" w14:textId="77777777" w:rsidR="00684BA0" w:rsidRDefault="00684BA0" w:rsidP="00DC0FF9">
      <w:pPr>
        <w:pStyle w:val="ListParagraph"/>
        <w:numPr>
          <w:ilvl w:val="0"/>
          <w:numId w:val="3"/>
        </w:numPr>
        <w:spacing w:before="120" w:after="120" w:line="480" w:lineRule="auto"/>
        <w:ind w:left="426" w:hanging="426"/>
        <w:jc w:val="both"/>
        <w:rPr>
          <w:rFonts w:ascii="Times New Roman" w:hAnsi="Times New Roman"/>
          <w:sz w:val="24"/>
          <w:szCs w:val="24"/>
        </w:rPr>
      </w:pPr>
      <w:r w:rsidRPr="00EA496C">
        <w:rPr>
          <w:rFonts w:ascii="Times New Roman" w:hAnsi="Times New Roman"/>
          <w:sz w:val="24"/>
          <w:szCs w:val="24"/>
        </w:rPr>
        <w:t xml:space="preserve">Ikan sisa hasil tangkapan (ikan ukuran kecil) dikumpulkan dengan sekop dan kemudian dicuci. </w:t>
      </w:r>
    </w:p>
    <w:p w14:paraId="155381D0" w14:textId="77777777" w:rsidR="00684BA0" w:rsidRDefault="00684BA0" w:rsidP="00DC0FF9">
      <w:pPr>
        <w:pStyle w:val="ListParagraph"/>
        <w:numPr>
          <w:ilvl w:val="0"/>
          <w:numId w:val="3"/>
        </w:numPr>
        <w:spacing w:before="120" w:after="120" w:line="480" w:lineRule="auto"/>
        <w:ind w:left="426" w:hanging="426"/>
        <w:jc w:val="both"/>
        <w:rPr>
          <w:rFonts w:ascii="Times New Roman" w:hAnsi="Times New Roman"/>
          <w:sz w:val="24"/>
          <w:szCs w:val="24"/>
        </w:rPr>
      </w:pPr>
      <w:r w:rsidRPr="00EA496C">
        <w:rPr>
          <w:rFonts w:ascii="Times New Roman" w:hAnsi="Times New Roman"/>
          <w:sz w:val="24"/>
          <w:szCs w:val="24"/>
        </w:rPr>
        <w:t xml:space="preserve">Ikan ukuran kecil campuran masukan kedalam keranjang sortir dan memisahkan ikan berukuran besar yang masih terbawa. Jika ikan campuran dalam jumlah banyak, pastikan ikan campuran yang dimasukan kedalam keranjang sortir secara bersamaan dan sama bobotnya. </w:t>
      </w:r>
    </w:p>
    <w:p w14:paraId="3FA7C674" w14:textId="77777777" w:rsidR="00684BA0" w:rsidRDefault="00684BA0" w:rsidP="00DC0FF9">
      <w:pPr>
        <w:pStyle w:val="ListParagraph"/>
        <w:numPr>
          <w:ilvl w:val="0"/>
          <w:numId w:val="3"/>
        </w:numPr>
        <w:spacing w:before="120" w:after="120" w:line="480" w:lineRule="auto"/>
        <w:ind w:left="426" w:hanging="426"/>
        <w:jc w:val="both"/>
        <w:rPr>
          <w:rFonts w:ascii="Times New Roman" w:hAnsi="Times New Roman"/>
          <w:sz w:val="24"/>
          <w:szCs w:val="24"/>
        </w:rPr>
      </w:pPr>
      <w:r w:rsidRPr="00EA496C">
        <w:rPr>
          <w:rFonts w:ascii="Times New Roman" w:hAnsi="Times New Roman"/>
          <w:sz w:val="24"/>
          <w:szCs w:val="24"/>
        </w:rPr>
        <w:t xml:space="preserve">Penghitung jumlah keranjang sortir yang berisi ikan ukuran kecil campuran dan dilakukan pencatatan. </w:t>
      </w:r>
    </w:p>
    <w:p w14:paraId="22752B55" w14:textId="77777777" w:rsidR="00684BA0" w:rsidRPr="00EA496C" w:rsidRDefault="00684BA0" w:rsidP="00DC0FF9">
      <w:pPr>
        <w:pStyle w:val="ListParagraph"/>
        <w:numPr>
          <w:ilvl w:val="0"/>
          <w:numId w:val="3"/>
        </w:numPr>
        <w:spacing w:before="120" w:after="120" w:line="480" w:lineRule="auto"/>
        <w:ind w:left="426" w:hanging="426"/>
        <w:jc w:val="both"/>
        <w:rPr>
          <w:rFonts w:ascii="Times New Roman" w:hAnsi="Times New Roman"/>
          <w:sz w:val="24"/>
          <w:szCs w:val="24"/>
        </w:rPr>
      </w:pPr>
      <w:r w:rsidRPr="00EA496C">
        <w:rPr>
          <w:rFonts w:ascii="Times New Roman" w:hAnsi="Times New Roman"/>
          <w:sz w:val="24"/>
          <w:szCs w:val="24"/>
        </w:rPr>
        <w:t xml:space="preserve">Data bobot ikan (kg)  dan jumlah ikan dicatat kedalam </w:t>
      </w:r>
      <w:r w:rsidRPr="00EA496C">
        <w:rPr>
          <w:rFonts w:ascii="Times New Roman" w:hAnsi="Times New Roman"/>
          <w:i/>
          <w:iCs/>
          <w:sz w:val="24"/>
          <w:szCs w:val="24"/>
        </w:rPr>
        <w:t>fishing log book</w:t>
      </w:r>
      <w:r w:rsidRPr="00EA496C">
        <w:rPr>
          <w:rFonts w:ascii="Times New Roman" w:hAnsi="Times New Roman"/>
          <w:sz w:val="24"/>
          <w:szCs w:val="24"/>
        </w:rPr>
        <w:t xml:space="preserve"> dan dikonversi pada satuan jumlah tangkapan per upaya jika waktu towing kurang atau lebih dari satu jam. </w:t>
      </w:r>
    </w:p>
    <w:p w14:paraId="040C1188" w14:textId="4B725B17" w:rsidR="00684BA0" w:rsidRPr="007B6D65" w:rsidRDefault="00684BA0" w:rsidP="00DC0FF9">
      <w:pPr>
        <w:spacing w:after="0" w:line="480" w:lineRule="auto"/>
        <w:jc w:val="both"/>
        <w:rPr>
          <w:rFonts w:ascii="Times New Roman" w:hAnsi="Times New Roman"/>
          <w:sz w:val="24"/>
          <w:szCs w:val="24"/>
        </w:rPr>
      </w:pPr>
      <w:r w:rsidRPr="007B6D65">
        <w:rPr>
          <w:rFonts w:ascii="Times New Roman" w:hAnsi="Times New Roman"/>
          <w:sz w:val="24"/>
          <w:szCs w:val="24"/>
          <w:lang w:val="en-US"/>
        </w:rPr>
        <w:t xml:space="preserve">Identifikasi </w:t>
      </w:r>
      <w:r w:rsidRPr="007B6D65">
        <w:rPr>
          <w:rFonts w:ascii="Times New Roman" w:hAnsi="Times New Roman"/>
          <w:sz w:val="24"/>
          <w:szCs w:val="24"/>
        </w:rPr>
        <w:t xml:space="preserve">jenis </w:t>
      </w:r>
      <w:r w:rsidRPr="007B6D65">
        <w:rPr>
          <w:rFonts w:ascii="Times New Roman" w:hAnsi="Times New Roman"/>
          <w:sz w:val="24"/>
          <w:szCs w:val="24"/>
          <w:lang w:val="en-US"/>
        </w:rPr>
        <w:t xml:space="preserve">ikan kakap mengacu kepada </w:t>
      </w:r>
      <w:bookmarkStart w:id="10" w:name="_Hlk103324780"/>
      <w:r w:rsidRPr="007B6D65">
        <w:rPr>
          <w:rFonts w:ascii="Times New Roman" w:hAnsi="Times New Roman"/>
          <w:sz w:val="24"/>
          <w:szCs w:val="24"/>
          <w:lang w:val="en-US"/>
        </w:rPr>
        <w:t>Gloerfelt-Tarp &amp; Kailola (1985)</w:t>
      </w:r>
      <w:r w:rsidRPr="007B6D65">
        <w:rPr>
          <w:rFonts w:ascii="Times New Roman" w:hAnsi="Times New Roman"/>
          <w:sz w:val="24"/>
          <w:szCs w:val="24"/>
        </w:rPr>
        <w:t xml:space="preserve">, </w:t>
      </w:r>
      <w:r w:rsidRPr="007B6D65">
        <w:rPr>
          <w:rFonts w:ascii="Times New Roman" w:hAnsi="Times New Roman"/>
          <w:bCs/>
          <w:sz w:val="24"/>
          <w:szCs w:val="24"/>
          <w:lang w:val="pt-BR"/>
        </w:rPr>
        <w:t>Carpenter &amp; Niem (1999</w:t>
      </w:r>
      <w:r w:rsidRPr="007B6D65">
        <w:rPr>
          <w:rFonts w:ascii="Times New Roman" w:hAnsi="Times New Roman"/>
          <w:bCs/>
          <w:sz w:val="24"/>
          <w:szCs w:val="24"/>
        </w:rPr>
        <w:t>) volume 5</w:t>
      </w:r>
      <w:r w:rsidRPr="007B6D65">
        <w:rPr>
          <w:rFonts w:ascii="Times New Roman" w:hAnsi="Times New Roman"/>
          <w:bCs/>
          <w:sz w:val="24"/>
          <w:szCs w:val="24"/>
          <w:lang w:val="en-ID"/>
        </w:rPr>
        <w:t xml:space="preserve">, </w:t>
      </w:r>
      <w:r w:rsidRPr="007B6D65">
        <w:rPr>
          <w:rFonts w:ascii="Times New Roman" w:hAnsi="Times New Roman"/>
          <w:sz w:val="24"/>
          <w:szCs w:val="24"/>
          <w:lang w:val="en-US"/>
        </w:rPr>
        <w:t xml:space="preserve">Allen </w:t>
      </w:r>
      <w:r w:rsidRPr="007B6D65">
        <w:rPr>
          <w:rFonts w:ascii="Times New Roman" w:hAnsi="Times New Roman"/>
          <w:i/>
          <w:sz w:val="24"/>
          <w:szCs w:val="24"/>
          <w:lang w:val="en-US"/>
        </w:rPr>
        <w:t>et al.,</w:t>
      </w:r>
      <w:r w:rsidRPr="007B6D65">
        <w:rPr>
          <w:rFonts w:ascii="Times New Roman" w:hAnsi="Times New Roman"/>
          <w:sz w:val="24"/>
          <w:szCs w:val="24"/>
          <w:lang w:val="en-US"/>
        </w:rPr>
        <w:t xml:space="preserve"> (2000), Nakabo (2000), Fischer &amp; Whitehead (1974)</w:t>
      </w:r>
      <w:r w:rsidRPr="007B6D65">
        <w:rPr>
          <w:rFonts w:ascii="Times New Roman" w:hAnsi="Times New Roman"/>
          <w:sz w:val="24"/>
          <w:szCs w:val="24"/>
        </w:rPr>
        <w:t xml:space="preserve">. </w:t>
      </w:r>
      <w:bookmarkEnd w:id="10"/>
      <w:r w:rsidRPr="007B6D65">
        <w:rPr>
          <w:rFonts w:ascii="Times New Roman" w:hAnsi="Times New Roman"/>
          <w:sz w:val="24"/>
          <w:szCs w:val="24"/>
        </w:rPr>
        <w:t>Komposisi jenis hasil tangkapan dianalisa secara deskriptif dengan tabel dan histogram. Nilai indeks biodiversitas dianalisis meliputi keanekaragaman jenis (</w:t>
      </w:r>
      <w:r w:rsidRPr="007B6D65">
        <w:rPr>
          <w:rFonts w:ascii="Times New Roman" w:hAnsi="Times New Roman"/>
          <w:i/>
          <w:sz w:val="24"/>
          <w:szCs w:val="24"/>
        </w:rPr>
        <w:t>species diversity</w:t>
      </w:r>
      <w:r w:rsidRPr="007B6D65">
        <w:rPr>
          <w:rFonts w:ascii="Times New Roman" w:hAnsi="Times New Roman"/>
          <w:sz w:val="24"/>
          <w:szCs w:val="24"/>
        </w:rPr>
        <w:t>), kemerataan (</w:t>
      </w:r>
      <w:r w:rsidRPr="007B6D65">
        <w:rPr>
          <w:rFonts w:ascii="Times New Roman" w:hAnsi="Times New Roman"/>
          <w:i/>
          <w:sz w:val="24"/>
          <w:szCs w:val="24"/>
        </w:rPr>
        <w:t>species evenness</w:t>
      </w:r>
      <w:r w:rsidRPr="007B6D65">
        <w:rPr>
          <w:rFonts w:ascii="Times New Roman" w:hAnsi="Times New Roman"/>
          <w:sz w:val="24"/>
          <w:szCs w:val="24"/>
        </w:rPr>
        <w:t>), dan dominansi jenis (</w:t>
      </w:r>
      <w:r w:rsidRPr="007B6D65">
        <w:rPr>
          <w:rFonts w:ascii="Times New Roman" w:hAnsi="Times New Roman"/>
          <w:i/>
          <w:sz w:val="24"/>
          <w:szCs w:val="24"/>
        </w:rPr>
        <w:t>species dominant</w:t>
      </w:r>
      <w:r w:rsidRPr="007B6D65">
        <w:rPr>
          <w:rFonts w:ascii="Times New Roman" w:hAnsi="Times New Roman"/>
          <w:sz w:val="24"/>
          <w:szCs w:val="24"/>
        </w:rPr>
        <w:t xml:space="preserve">).  </w:t>
      </w:r>
    </w:p>
    <w:p w14:paraId="16806B31" w14:textId="6CEC1B9F" w:rsidR="00B01134" w:rsidRPr="00B01134" w:rsidRDefault="00B01134" w:rsidP="00DC0FF9">
      <w:pPr>
        <w:pStyle w:val="ListParagraph"/>
        <w:spacing w:before="120" w:after="120" w:line="480" w:lineRule="auto"/>
        <w:ind w:left="0"/>
        <w:contextualSpacing w:val="0"/>
        <w:jc w:val="both"/>
        <w:rPr>
          <w:rFonts w:ascii="Times New Roman" w:hAnsi="Times New Roman"/>
          <w:b/>
          <w:sz w:val="24"/>
          <w:szCs w:val="24"/>
          <w:lang w:val="en-ID"/>
        </w:rPr>
      </w:pPr>
      <w:r>
        <w:rPr>
          <w:rFonts w:ascii="Times New Roman" w:hAnsi="Times New Roman"/>
          <w:b/>
          <w:sz w:val="24"/>
          <w:szCs w:val="24"/>
          <w:lang w:val="en-ID"/>
        </w:rPr>
        <w:t>Analisis data</w:t>
      </w:r>
    </w:p>
    <w:p w14:paraId="68DEF5C2" w14:textId="530B5F46" w:rsidR="00684BA0" w:rsidRPr="007B6D65" w:rsidRDefault="00684BA0" w:rsidP="00DC0FF9">
      <w:pPr>
        <w:pStyle w:val="ListParagraph"/>
        <w:spacing w:before="120" w:after="120" w:line="480" w:lineRule="auto"/>
        <w:ind w:left="709"/>
        <w:contextualSpacing w:val="0"/>
        <w:jc w:val="both"/>
        <w:rPr>
          <w:rFonts w:ascii="Times New Roman" w:hAnsi="Times New Roman"/>
          <w:b/>
          <w:color w:val="000000"/>
          <w:sz w:val="24"/>
          <w:szCs w:val="24"/>
          <w:lang w:val="id-ID"/>
        </w:rPr>
      </w:pPr>
      <w:r w:rsidRPr="007B6D65">
        <w:rPr>
          <w:rFonts w:ascii="Times New Roman" w:hAnsi="Times New Roman"/>
          <w:b/>
          <w:sz w:val="24"/>
          <w:szCs w:val="24"/>
          <w:lang w:val="id-ID"/>
        </w:rPr>
        <w:lastRenderedPageBreak/>
        <w:t>Indeks Keanekaragaman Jenis</w:t>
      </w:r>
      <w:r w:rsidRPr="007B6D65">
        <w:rPr>
          <w:rFonts w:ascii="Times New Roman" w:hAnsi="Times New Roman"/>
          <w:b/>
          <w:sz w:val="24"/>
          <w:szCs w:val="24"/>
          <w:lang w:val="en-ID"/>
        </w:rPr>
        <w:t xml:space="preserve"> Ikan kakap</w:t>
      </w:r>
    </w:p>
    <w:p w14:paraId="4C86F4CF" w14:textId="77777777" w:rsidR="00684BA0" w:rsidRPr="007C3632" w:rsidRDefault="00684BA0" w:rsidP="00DC0FF9">
      <w:pPr>
        <w:spacing w:after="100" w:afterAutospacing="1" w:line="480" w:lineRule="auto"/>
        <w:jc w:val="both"/>
        <w:rPr>
          <w:rFonts w:ascii="Times New Roman" w:hAnsi="Times New Roman"/>
          <w:sz w:val="24"/>
          <w:szCs w:val="24"/>
          <w:lang w:val="en-ID"/>
        </w:rPr>
      </w:pPr>
      <w:r w:rsidRPr="007B6D65">
        <w:rPr>
          <w:rFonts w:ascii="Times New Roman" w:hAnsi="Times New Roman"/>
          <w:noProof/>
          <w:sz w:val="24"/>
          <w:szCs w:val="24"/>
          <w:lang w:val="en-US"/>
        </w:rPr>
        <w:drawing>
          <wp:anchor distT="0" distB="0" distL="114300" distR="114300" simplePos="0" relativeHeight="251662336" behindDoc="0" locked="0" layoutInCell="1" allowOverlap="1" wp14:anchorId="2616B388" wp14:editId="4FF21CA1">
            <wp:simplePos x="0" y="0"/>
            <wp:positionH relativeFrom="column">
              <wp:posOffset>24765</wp:posOffset>
            </wp:positionH>
            <wp:positionV relativeFrom="paragraph">
              <wp:posOffset>571500</wp:posOffset>
            </wp:positionV>
            <wp:extent cx="1152525" cy="459265"/>
            <wp:effectExtent l="0" t="0" r="0" b="0"/>
            <wp:wrapNone/>
            <wp:docPr id="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152525" cy="459265"/>
                    </a:xfrm>
                    <a:prstGeom prst="rect">
                      <a:avLst/>
                    </a:prstGeom>
                    <a:noFill/>
                  </pic:spPr>
                </pic:pic>
              </a:graphicData>
            </a:graphic>
            <wp14:sizeRelH relativeFrom="page">
              <wp14:pctWidth>0</wp14:pctWidth>
            </wp14:sizeRelH>
            <wp14:sizeRelV relativeFrom="page">
              <wp14:pctHeight>0</wp14:pctHeight>
            </wp14:sizeRelV>
          </wp:anchor>
        </w:drawing>
      </w:r>
      <w:r w:rsidRPr="007B6D65">
        <w:rPr>
          <w:rFonts w:ascii="Times New Roman" w:hAnsi="Times New Roman"/>
          <w:sz w:val="24"/>
          <w:szCs w:val="24"/>
        </w:rPr>
        <w:t>Pe</w:t>
      </w:r>
      <w:r w:rsidRPr="007B6D65">
        <w:rPr>
          <w:rFonts w:ascii="Times New Roman" w:hAnsi="Times New Roman"/>
          <w:sz w:val="24"/>
          <w:szCs w:val="24"/>
          <w:lang w:val="en-ID"/>
        </w:rPr>
        <w:t>ng</w:t>
      </w:r>
      <w:r w:rsidRPr="007B6D65">
        <w:rPr>
          <w:rFonts w:ascii="Times New Roman" w:hAnsi="Times New Roman"/>
          <w:sz w:val="24"/>
          <w:szCs w:val="24"/>
        </w:rPr>
        <w:t xml:space="preserve">hitungan indeks keanekaragaman dilakukan dengan menggunakan rumus Shannon-Wiener </w:t>
      </w:r>
      <w:bookmarkStart w:id="11" w:name="_Hlk103324832"/>
      <w:r w:rsidRPr="007B6D65">
        <w:rPr>
          <w:rFonts w:ascii="Times New Roman" w:hAnsi="Times New Roman"/>
          <w:sz w:val="24"/>
          <w:szCs w:val="24"/>
        </w:rPr>
        <w:t>(Magurran, 1988)</w:t>
      </w:r>
      <w:r>
        <w:rPr>
          <w:rFonts w:ascii="Times New Roman" w:hAnsi="Times New Roman"/>
          <w:sz w:val="24"/>
          <w:szCs w:val="24"/>
          <w:lang w:val="en-ID"/>
        </w:rPr>
        <w:t>.</w:t>
      </w:r>
    </w:p>
    <w:bookmarkEnd w:id="11"/>
    <w:p w14:paraId="706A812A" w14:textId="0955F6B7" w:rsidR="00684BA0" w:rsidRDefault="00684BA0" w:rsidP="00684BA0">
      <w:pPr>
        <w:pStyle w:val="BodyTextIndent3"/>
        <w:spacing w:line="360" w:lineRule="auto"/>
        <w:ind w:left="480"/>
        <w:jc w:val="both"/>
        <w:rPr>
          <w:sz w:val="24"/>
          <w:szCs w:val="24"/>
          <w:lang w:val="en-ID"/>
        </w:rPr>
      </w:pPr>
      <w:r w:rsidRPr="007B6D65">
        <w:rPr>
          <w:sz w:val="24"/>
          <w:szCs w:val="24"/>
          <w:lang w:val="id-ID"/>
        </w:rPr>
        <w:tab/>
      </w:r>
      <w:r w:rsidRPr="007B6D65">
        <w:rPr>
          <w:sz w:val="24"/>
          <w:szCs w:val="24"/>
          <w:lang w:val="en-ID"/>
        </w:rPr>
        <w:t xml:space="preserve">                  </w:t>
      </w:r>
      <w:r>
        <w:rPr>
          <w:sz w:val="24"/>
          <w:szCs w:val="24"/>
          <w:lang w:val="en-ID"/>
        </w:rPr>
        <w:t xml:space="preserve"> </w:t>
      </w:r>
      <w:r w:rsidR="004A26B5">
        <w:rPr>
          <w:sz w:val="24"/>
          <w:szCs w:val="24"/>
          <w:lang w:val="en-ID"/>
        </w:rPr>
        <w:t>…………………………………………………………………………….. (1)</w:t>
      </w:r>
    </w:p>
    <w:p w14:paraId="40EA0B8A" w14:textId="3D76766E" w:rsidR="00684BA0" w:rsidRDefault="00684BA0" w:rsidP="00684BA0">
      <w:pPr>
        <w:pStyle w:val="BodyTextIndent3"/>
        <w:spacing w:after="0" w:line="360" w:lineRule="auto"/>
        <w:ind w:left="1077" w:firstLine="363"/>
        <w:jc w:val="both"/>
        <w:rPr>
          <w:sz w:val="24"/>
          <w:szCs w:val="24"/>
          <w:lang w:val="en-ID"/>
        </w:rPr>
      </w:pPr>
    </w:p>
    <w:p w14:paraId="6DC97A88" w14:textId="77777777" w:rsidR="00684BA0" w:rsidRPr="007B6D65" w:rsidRDefault="00684BA0" w:rsidP="00574B59">
      <w:pPr>
        <w:pStyle w:val="BodyTextIndent3"/>
        <w:spacing w:line="480" w:lineRule="auto"/>
        <w:ind w:left="0"/>
        <w:jc w:val="both"/>
        <w:rPr>
          <w:sz w:val="24"/>
          <w:szCs w:val="24"/>
          <w:lang w:val="en-ID"/>
        </w:rPr>
      </w:pPr>
      <w:r>
        <w:rPr>
          <w:sz w:val="24"/>
          <w:szCs w:val="24"/>
          <w:lang w:val="en-ID"/>
        </w:rPr>
        <w:t>Keterangan;</w:t>
      </w:r>
    </w:p>
    <w:p w14:paraId="656EA598" w14:textId="77777777" w:rsidR="00684BA0" w:rsidRDefault="00684BA0" w:rsidP="00574B59">
      <w:pPr>
        <w:pStyle w:val="BodyTextIndent3"/>
        <w:numPr>
          <w:ilvl w:val="0"/>
          <w:numId w:val="7"/>
        </w:numPr>
        <w:spacing w:after="0" w:line="480" w:lineRule="auto"/>
        <w:ind w:left="426" w:hanging="426"/>
        <w:jc w:val="both"/>
        <w:rPr>
          <w:sz w:val="24"/>
          <w:szCs w:val="24"/>
        </w:rPr>
      </w:pPr>
      <w:r w:rsidRPr="007B6D65">
        <w:rPr>
          <w:sz w:val="24"/>
          <w:szCs w:val="24"/>
        </w:rPr>
        <w:t>H’</w:t>
      </w:r>
      <w:r w:rsidRPr="007B6D65">
        <w:rPr>
          <w:sz w:val="24"/>
          <w:szCs w:val="24"/>
        </w:rPr>
        <w:tab/>
      </w:r>
      <w:r>
        <w:rPr>
          <w:sz w:val="24"/>
          <w:szCs w:val="24"/>
        </w:rPr>
        <w:t xml:space="preserve">   </w:t>
      </w:r>
      <w:r>
        <w:rPr>
          <w:sz w:val="24"/>
          <w:szCs w:val="24"/>
        </w:rPr>
        <w:tab/>
      </w:r>
      <w:r w:rsidRPr="007B6D65">
        <w:rPr>
          <w:sz w:val="24"/>
          <w:szCs w:val="24"/>
        </w:rPr>
        <w:t>=  Indeks Keanekaragaman Shannon-Wiener</w:t>
      </w:r>
      <w:r>
        <w:rPr>
          <w:sz w:val="24"/>
          <w:szCs w:val="24"/>
        </w:rPr>
        <w:t>.</w:t>
      </w:r>
    </w:p>
    <w:p w14:paraId="60D3B187" w14:textId="77777777" w:rsidR="00684BA0" w:rsidRDefault="00684BA0" w:rsidP="00574B59">
      <w:pPr>
        <w:pStyle w:val="BodyTextIndent3"/>
        <w:numPr>
          <w:ilvl w:val="0"/>
          <w:numId w:val="7"/>
        </w:numPr>
        <w:spacing w:after="0" w:line="480" w:lineRule="auto"/>
        <w:ind w:left="426" w:hanging="426"/>
        <w:jc w:val="both"/>
        <w:rPr>
          <w:sz w:val="24"/>
          <w:szCs w:val="24"/>
        </w:rPr>
      </w:pPr>
      <w:r w:rsidRPr="005A26C2">
        <w:rPr>
          <w:sz w:val="24"/>
          <w:szCs w:val="24"/>
        </w:rPr>
        <w:t>n</w:t>
      </w:r>
      <w:r w:rsidRPr="005A26C2">
        <w:rPr>
          <w:sz w:val="24"/>
          <w:szCs w:val="24"/>
          <w:vertAlign w:val="subscript"/>
        </w:rPr>
        <w:t>i</w:t>
      </w:r>
      <w:r>
        <w:rPr>
          <w:sz w:val="24"/>
          <w:szCs w:val="24"/>
          <w:vertAlign w:val="subscript"/>
        </w:rPr>
        <w:tab/>
      </w:r>
      <w:r w:rsidRPr="005A26C2">
        <w:rPr>
          <w:sz w:val="24"/>
          <w:szCs w:val="24"/>
        </w:rPr>
        <w:t xml:space="preserve">  </w:t>
      </w:r>
      <w:r w:rsidRPr="005A26C2">
        <w:rPr>
          <w:sz w:val="24"/>
          <w:szCs w:val="24"/>
        </w:rPr>
        <w:tab/>
        <w:t>=  Jumlah individu spesies ke-i pada setiap stasiun</w:t>
      </w:r>
      <w:r>
        <w:rPr>
          <w:sz w:val="24"/>
          <w:szCs w:val="24"/>
        </w:rPr>
        <w:t>.</w:t>
      </w:r>
    </w:p>
    <w:p w14:paraId="344E64CE" w14:textId="77777777" w:rsidR="00684BA0" w:rsidRDefault="00684BA0" w:rsidP="00574B59">
      <w:pPr>
        <w:pStyle w:val="BodyTextIndent3"/>
        <w:numPr>
          <w:ilvl w:val="0"/>
          <w:numId w:val="7"/>
        </w:numPr>
        <w:spacing w:after="0" w:line="480" w:lineRule="auto"/>
        <w:ind w:left="426" w:hanging="426"/>
        <w:jc w:val="both"/>
        <w:rPr>
          <w:sz w:val="24"/>
          <w:szCs w:val="24"/>
        </w:rPr>
      </w:pPr>
      <w:r w:rsidRPr="005A26C2">
        <w:rPr>
          <w:sz w:val="24"/>
          <w:szCs w:val="24"/>
        </w:rPr>
        <w:t xml:space="preserve">N   </w:t>
      </w:r>
      <w:r w:rsidRPr="005A26C2">
        <w:rPr>
          <w:sz w:val="24"/>
          <w:szCs w:val="24"/>
        </w:rPr>
        <w:tab/>
        <w:t>=  Jumlah individu spesies ke-i pada semua stasiun</w:t>
      </w:r>
      <w:r>
        <w:rPr>
          <w:sz w:val="24"/>
          <w:szCs w:val="24"/>
        </w:rPr>
        <w:t>.</w:t>
      </w:r>
    </w:p>
    <w:p w14:paraId="3E7E07BB" w14:textId="77777777" w:rsidR="00684BA0" w:rsidRPr="005A26C2" w:rsidRDefault="00684BA0" w:rsidP="00574B59">
      <w:pPr>
        <w:pStyle w:val="BodyTextIndent3"/>
        <w:numPr>
          <w:ilvl w:val="0"/>
          <w:numId w:val="7"/>
        </w:numPr>
        <w:spacing w:after="0" w:line="480" w:lineRule="auto"/>
        <w:ind w:left="426" w:hanging="426"/>
        <w:jc w:val="both"/>
        <w:rPr>
          <w:sz w:val="24"/>
          <w:szCs w:val="24"/>
        </w:rPr>
      </w:pPr>
      <w:r w:rsidRPr="005A26C2">
        <w:rPr>
          <w:sz w:val="24"/>
          <w:szCs w:val="24"/>
        </w:rPr>
        <w:t xml:space="preserve">s   </w:t>
      </w:r>
      <w:r w:rsidRPr="005A26C2">
        <w:rPr>
          <w:sz w:val="24"/>
          <w:szCs w:val="24"/>
        </w:rPr>
        <w:tab/>
        <w:t>=  Jumlah semua spesies</w:t>
      </w:r>
    </w:p>
    <w:p w14:paraId="03FB630F" w14:textId="77777777" w:rsidR="00684BA0" w:rsidRPr="00AF49C5" w:rsidRDefault="00684BA0" w:rsidP="00574B59">
      <w:pPr>
        <w:pStyle w:val="BodyTextIndent3"/>
        <w:spacing w:after="0" w:line="480" w:lineRule="auto"/>
        <w:ind w:left="0"/>
        <w:jc w:val="both"/>
        <w:rPr>
          <w:sz w:val="24"/>
          <w:szCs w:val="24"/>
        </w:rPr>
      </w:pPr>
      <w:r w:rsidRPr="00AF49C5">
        <w:rPr>
          <w:sz w:val="24"/>
          <w:szCs w:val="24"/>
        </w:rPr>
        <w:t>definisi nilai indeks:</w:t>
      </w:r>
    </w:p>
    <w:p w14:paraId="5E13ECEC" w14:textId="77777777" w:rsidR="00684BA0" w:rsidRDefault="00684BA0" w:rsidP="00574B59">
      <w:pPr>
        <w:pStyle w:val="BodyTextIndent3"/>
        <w:numPr>
          <w:ilvl w:val="0"/>
          <w:numId w:val="8"/>
        </w:numPr>
        <w:tabs>
          <w:tab w:val="left" w:pos="1134"/>
        </w:tabs>
        <w:spacing w:after="0" w:line="480" w:lineRule="auto"/>
        <w:jc w:val="both"/>
        <w:rPr>
          <w:sz w:val="24"/>
          <w:szCs w:val="24"/>
        </w:rPr>
      </w:pPr>
      <w:r w:rsidRPr="007B6D65">
        <w:rPr>
          <w:sz w:val="24"/>
          <w:szCs w:val="24"/>
        </w:rPr>
        <w:t>H’ &lt; 1</w:t>
      </w:r>
      <w:r>
        <w:rPr>
          <w:sz w:val="24"/>
          <w:szCs w:val="24"/>
        </w:rPr>
        <w:t xml:space="preserve">  </w:t>
      </w:r>
      <w:r>
        <w:rPr>
          <w:sz w:val="24"/>
          <w:szCs w:val="24"/>
        </w:rPr>
        <w:tab/>
      </w:r>
      <w:r w:rsidRPr="007B6D65">
        <w:rPr>
          <w:sz w:val="24"/>
          <w:szCs w:val="24"/>
        </w:rPr>
        <w:t>=  Keanekaragaman rendah</w:t>
      </w:r>
      <w:r>
        <w:rPr>
          <w:sz w:val="24"/>
          <w:szCs w:val="24"/>
        </w:rPr>
        <w:t>.</w:t>
      </w:r>
    </w:p>
    <w:p w14:paraId="3D74F599" w14:textId="77777777" w:rsidR="00684BA0" w:rsidRDefault="00684BA0" w:rsidP="00574B59">
      <w:pPr>
        <w:pStyle w:val="BodyTextIndent3"/>
        <w:numPr>
          <w:ilvl w:val="0"/>
          <w:numId w:val="8"/>
        </w:numPr>
        <w:tabs>
          <w:tab w:val="left" w:pos="1134"/>
        </w:tabs>
        <w:spacing w:after="0" w:line="480" w:lineRule="auto"/>
        <w:jc w:val="both"/>
        <w:rPr>
          <w:sz w:val="24"/>
          <w:szCs w:val="24"/>
        </w:rPr>
      </w:pPr>
      <w:r w:rsidRPr="005A26C2">
        <w:rPr>
          <w:sz w:val="24"/>
          <w:szCs w:val="24"/>
        </w:rPr>
        <w:t>1 &lt; H’ &lt;3</w:t>
      </w:r>
      <w:r w:rsidRPr="005A26C2">
        <w:rPr>
          <w:sz w:val="24"/>
          <w:szCs w:val="24"/>
        </w:rPr>
        <w:tab/>
        <w:t>=  Keanekaragaman sedang</w:t>
      </w:r>
      <w:r>
        <w:rPr>
          <w:sz w:val="24"/>
          <w:szCs w:val="24"/>
        </w:rPr>
        <w:t>.</w:t>
      </w:r>
    </w:p>
    <w:p w14:paraId="4AFEBC95" w14:textId="77777777" w:rsidR="00684BA0" w:rsidRPr="005A26C2" w:rsidRDefault="00684BA0" w:rsidP="00574B59">
      <w:pPr>
        <w:pStyle w:val="BodyTextIndent3"/>
        <w:numPr>
          <w:ilvl w:val="0"/>
          <w:numId w:val="8"/>
        </w:numPr>
        <w:tabs>
          <w:tab w:val="left" w:pos="1134"/>
        </w:tabs>
        <w:spacing w:after="0" w:line="480" w:lineRule="auto"/>
        <w:jc w:val="both"/>
        <w:rPr>
          <w:sz w:val="24"/>
          <w:szCs w:val="24"/>
        </w:rPr>
      </w:pPr>
      <w:r w:rsidRPr="005A26C2">
        <w:rPr>
          <w:sz w:val="24"/>
          <w:szCs w:val="24"/>
        </w:rPr>
        <w:t xml:space="preserve">H’ &gt; 3  </w:t>
      </w:r>
      <w:r w:rsidRPr="005A26C2">
        <w:rPr>
          <w:sz w:val="24"/>
          <w:szCs w:val="24"/>
        </w:rPr>
        <w:tab/>
        <w:t>=  Keanekaragaman tinggi</w:t>
      </w:r>
    </w:p>
    <w:p w14:paraId="29957D57" w14:textId="77777777" w:rsidR="00684BA0" w:rsidRPr="0047598E" w:rsidRDefault="00684BA0" w:rsidP="00574B59">
      <w:pPr>
        <w:spacing w:before="100" w:beforeAutospacing="1" w:after="100" w:afterAutospacing="1" w:line="480" w:lineRule="auto"/>
        <w:jc w:val="both"/>
        <w:rPr>
          <w:rFonts w:ascii="Times New Roman" w:hAnsi="Times New Roman"/>
          <w:b/>
          <w:color w:val="000000"/>
          <w:sz w:val="24"/>
          <w:szCs w:val="24"/>
          <w:lang w:val="id-ID"/>
        </w:rPr>
      </w:pPr>
      <w:r w:rsidRPr="0047598E">
        <w:rPr>
          <w:rFonts w:ascii="Times New Roman" w:hAnsi="Times New Roman"/>
          <w:b/>
          <w:sz w:val="24"/>
          <w:szCs w:val="24"/>
        </w:rPr>
        <w:t>Indeks Dominansi Ikan Kakap</w:t>
      </w:r>
    </w:p>
    <w:p w14:paraId="66F64AF2" w14:textId="5EADA2EB" w:rsidR="00684BA0" w:rsidRPr="007C3632" w:rsidRDefault="00A21B01" w:rsidP="00574B59">
      <w:pPr>
        <w:spacing w:after="0" w:line="480" w:lineRule="auto"/>
        <w:jc w:val="both"/>
        <w:rPr>
          <w:rFonts w:ascii="Times New Roman" w:hAnsi="Times New Roman"/>
          <w:sz w:val="24"/>
          <w:szCs w:val="24"/>
          <w:lang w:val="en-ID"/>
        </w:rPr>
      </w:pPr>
      <w:r w:rsidRPr="007B6D65">
        <w:rPr>
          <w:rFonts w:ascii="Times New Roman" w:hAnsi="Times New Roman"/>
          <w:noProof/>
        </w:rPr>
        <w:drawing>
          <wp:anchor distT="0" distB="0" distL="114300" distR="114300" simplePos="0" relativeHeight="251663360" behindDoc="0" locked="0" layoutInCell="1" allowOverlap="1" wp14:anchorId="16413D7C" wp14:editId="1157F1B4">
            <wp:simplePos x="0" y="0"/>
            <wp:positionH relativeFrom="column">
              <wp:posOffset>95250</wp:posOffset>
            </wp:positionH>
            <wp:positionV relativeFrom="paragraph">
              <wp:posOffset>236220</wp:posOffset>
            </wp:positionV>
            <wp:extent cx="876300" cy="466725"/>
            <wp:effectExtent l="0" t="0" r="0" b="0"/>
            <wp:wrapNone/>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876300" cy="466725"/>
                    </a:xfrm>
                    <a:prstGeom prst="rect">
                      <a:avLst/>
                    </a:prstGeom>
                    <a:noFill/>
                  </pic:spPr>
                </pic:pic>
              </a:graphicData>
            </a:graphic>
            <wp14:sizeRelH relativeFrom="page">
              <wp14:pctWidth>0</wp14:pctWidth>
            </wp14:sizeRelH>
            <wp14:sizeRelV relativeFrom="page">
              <wp14:pctHeight>0</wp14:pctHeight>
            </wp14:sizeRelV>
          </wp:anchor>
        </w:drawing>
      </w:r>
      <w:r w:rsidR="00684BA0" w:rsidRPr="00AF49C5">
        <w:rPr>
          <w:rFonts w:ascii="Times New Roman" w:hAnsi="Times New Roman"/>
          <w:sz w:val="24"/>
          <w:szCs w:val="24"/>
        </w:rPr>
        <w:t xml:space="preserve">Indeks dominansi dirumuskan mengacu </w:t>
      </w:r>
      <w:bookmarkStart w:id="12" w:name="_Hlk103324862"/>
      <w:r w:rsidR="00684BA0" w:rsidRPr="00AF49C5">
        <w:rPr>
          <w:rFonts w:ascii="Times New Roman" w:hAnsi="Times New Roman"/>
          <w:sz w:val="24"/>
          <w:szCs w:val="24"/>
        </w:rPr>
        <w:t xml:space="preserve">Odum (1971), </w:t>
      </w:r>
      <w:bookmarkEnd w:id="12"/>
      <w:r w:rsidR="00684BA0" w:rsidRPr="00AF49C5">
        <w:rPr>
          <w:rFonts w:ascii="Times New Roman" w:hAnsi="Times New Roman"/>
          <w:sz w:val="24"/>
          <w:szCs w:val="24"/>
        </w:rPr>
        <w:t>yaitu</w:t>
      </w:r>
      <w:r w:rsidR="00684BA0">
        <w:rPr>
          <w:rFonts w:ascii="Times New Roman" w:hAnsi="Times New Roman"/>
          <w:sz w:val="24"/>
          <w:szCs w:val="24"/>
          <w:lang w:val="en-ID"/>
        </w:rPr>
        <w:t>.</w:t>
      </w:r>
    </w:p>
    <w:p w14:paraId="3AD9C264" w14:textId="26C7CA13" w:rsidR="00684BA0" w:rsidRPr="00A21B01" w:rsidRDefault="00684BA0" w:rsidP="00A21B01">
      <w:pPr>
        <w:pStyle w:val="ListParagraph"/>
        <w:tabs>
          <w:tab w:val="left" w:pos="2640"/>
        </w:tabs>
        <w:spacing w:line="360" w:lineRule="auto"/>
        <w:ind w:left="480"/>
        <w:jc w:val="both"/>
        <w:rPr>
          <w:rFonts w:ascii="Times New Roman" w:hAnsi="Times New Roman"/>
          <w:sz w:val="24"/>
          <w:szCs w:val="24"/>
        </w:rPr>
      </w:pPr>
      <w:r w:rsidRPr="007B6D65">
        <w:rPr>
          <w:rFonts w:ascii="Times New Roman" w:hAnsi="Times New Roman"/>
          <w:sz w:val="24"/>
          <w:szCs w:val="24"/>
        </w:rPr>
        <w:t xml:space="preserve">           </w:t>
      </w:r>
      <w:r w:rsidR="00A21B01">
        <w:rPr>
          <w:rFonts w:ascii="Times New Roman" w:hAnsi="Times New Roman"/>
          <w:sz w:val="24"/>
          <w:szCs w:val="24"/>
        </w:rPr>
        <w:t xml:space="preserve">       …………………………….</w:t>
      </w:r>
      <w:r w:rsidR="004A26B5" w:rsidRPr="00A21B01">
        <w:rPr>
          <w:rFonts w:ascii="Times New Roman" w:hAnsi="Times New Roman"/>
          <w:sz w:val="24"/>
          <w:szCs w:val="24"/>
          <w:lang w:val="en-ID"/>
        </w:rPr>
        <w:t>……………………………………. (2)</w:t>
      </w:r>
    </w:p>
    <w:p w14:paraId="4F03386A" w14:textId="77777777" w:rsidR="00684BA0" w:rsidRPr="00AF49C5" w:rsidRDefault="00684BA0" w:rsidP="00574B59">
      <w:pPr>
        <w:tabs>
          <w:tab w:val="left" w:pos="2640"/>
        </w:tabs>
        <w:spacing w:line="480" w:lineRule="auto"/>
        <w:jc w:val="both"/>
        <w:rPr>
          <w:rFonts w:ascii="Times New Roman" w:hAnsi="Times New Roman"/>
          <w:sz w:val="24"/>
          <w:szCs w:val="24"/>
          <w:lang w:val="en-ID"/>
        </w:rPr>
      </w:pPr>
      <w:r w:rsidRPr="00AF49C5">
        <w:rPr>
          <w:rFonts w:ascii="Times New Roman" w:hAnsi="Times New Roman"/>
          <w:sz w:val="24"/>
          <w:szCs w:val="24"/>
          <w:lang w:val="en-ID"/>
        </w:rPr>
        <w:t>Keterangan;</w:t>
      </w:r>
    </w:p>
    <w:p w14:paraId="49981C4A" w14:textId="77777777" w:rsidR="00684BA0" w:rsidRDefault="00684BA0" w:rsidP="00574B59">
      <w:pPr>
        <w:pStyle w:val="ListParagraph"/>
        <w:numPr>
          <w:ilvl w:val="0"/>
          <w:numId w:val="9"/>
        </w:numPr>
        <w:tabs>
          <w:tab w:val="left" w:pos="1134"/>
        </w:tabs>
        <w:spacing w:after="0" w:line="480" w:lineRule="auto"/>
        <w:ind w:left="426" w:hanging="426"/>
        <w:jc w:val="both"/>
        <w:rPr>
          <w:rFonts w:ascii="Times New Roman" w:hAnsi="Times New Roman"/>
          <w:sz w:val="24"/>
          <w:szCs w:val="24"/>
        </w:rPr>
      </w:pPr>
      <w:r w:rsidRPr="005A26C2">
        <w:rPr>
          <w:rFonts w:ascii="Times New Roman" w:hAnsi="Times New Roman"/>
          <w:sz w:val="24"/>
          <w:szCs w:val="24"/>
        </w:rPr>
        <w:t>C</w:t>
      </w:r>
      <w:r w:rsidRPr="005A26C2">
        <w:rPr>
          <w:rFonts w:ascii="Times New Roman" w:hAnsi="Times New Roman"/>
          <w:sz w:val="24"/>
          <w:szCs w:val="24"/>
          <w:lang w:val="en-ID"/>
        </w:rPr>
        <w:t xml:space="preserve">         </w:t>
      </w:r>
      <w:r>
        <w:rPr>
          <w:rFonts w:ascii="Times New Roman" w:hAnsi="Times New Roman"/>
          <w:sz w:val="24"/>
          <w:szCs w:val="24"/>
          <w:lang w:val="en-ID"/>
        </w:rPr>
        <w:tab/>
      </w:r>
      <w:r>
        <w:rPr>
          <w:rFonts w:ascii="Times New Roman" w:hAnsi="Times New Roman"/>
          <w:sz w:val="24"/>
          <w:szCs w:val="24"/>
          <w:lang w:val="en-ID"/>
        </w:rPr>
        <w:tab/>
      </w:r>
      <w:r w:rsidRPr="005A26C2">
        <w:rPr>
          <w:rFonts w:ascii="Times New Roman" w:hAnsi="Times New Roman"/>
          <w:sz w:val="24"/>
          <w:szCs w:val="24"/>
        </w:rPr>
        <w:t>=  Indeks dominansi</w:t>
      </w:r>
      <w:r>
        <w:rPr>
          <w:rFonts w:ascii="Times New Roman" w:hAnsi="Times New Roman"/>
          <w:sz w:val="24"/>
          <w:szCs w:val="24"/>
        </w:rPr>
        <w:t>.</w:t>
      </w:r>
    </w:p>
    <w:p w14:paraId="6B821E4B" w14:textId="77777777" w:rsidR="00684BA0" w:rsidRDefault="00684BA0" w:rsidP="00574B59">
      <w:pPr>
        <w:pStyle w:val="ListParagraph"/>
        <w:numPr>
          <w:ilvl w:val="0"/>
          <w:numId w:val="9"/>
        </w:numPr>
        <w:tabs>
          <w:tab w:val="left" w:pos="1134"/>
        </w:tabs>
        <w:spacing w:after="0" w:line="480" w:lineRule="auto"/>
        <w:ind w:left="426" w:hanging="426"/>
        <w:jc w:val="both"/>
        <w:rPr>
          <w:rFonts w:ascii="Times New Roman" w:hAnsi="Times New Roman"/>
          <w:sz w:val="24"/>
          <w:szCs w:val="24"/>
        </w:rPr>
      </w:pPr>
      <w:r w:rsidRPr="005A26C2">
        <w:rPr>
          <w:rFonts w:ascii="Times New Roman" w:hAnsi="Times New Roman"/>
          <w:sz w:val="24"/>
          <w:szCs w:val="24"/>
        </w:rPr>
        <w:lastRenderedPageBreak/>
        <w:t>n</w:t>
      </w:r>
      <w:r w:rsidRPr="005A26C2">
        <w:rPr>
          <w:rFonts w:ascii="Times New Roman" w:hAnsi="Times New Roman"/>
          <w:sz w:val="24"/>
          <w:szCs w:val="24"/>
          <w:vertAlign w:val="subscript"/>
        </w:rPr>
        <w:t>i</w:t>
      </w:r>
      <w:r w:rsidRPr="005A26C2">
        <w:rPr>
          <w:rFonts w:ascii="Times New Roman" w:hAnsi="Times New Roman"/>
          <w:sz w:val="24"/>
          <w:szCs w:val="24"/>
        </w:rPr>
        <w:tab/>
      </w:r>
      <w:r>
        <w:rPr>
          <w:rFonts w:ascii="Times New Roman" w:hAnsi="Times New Roman"/>
          <w:sz w:val="24"/>
          <w:szCs w:val="24"/>
        </w:rPr>
        <w:tab/>
      </w:r>
      <w:r w:rsidRPr="005A26C2">
        <w:rPr>
          <w:rFonts w:ascii="Times New Roman" w:hAnsi="Times New Roman"/>
          <w:sz w:val="24"/>
          <w:szCs w:val="24"/>
        </w:rPr>
        <w:t>=  Jumlah spesies ke i</w:t>
      </w:r>
      <w:r>
        <w:rPr>
          <w:rFonts w:ascii="Times New Roman" w:hAnsi="Times New Roman"/>
          <w:sz w:val="24"/>
          <w:szCs w:val="24"/>
        </w:rPr>
        <w:t>.</w:t>
      </w:r>
    </w:p>
    <w:p w14:paraId="79D11429" w14:textId="77777777" w:rsidR="00684BA0" w:rsidRPr="005A26C2" w:rsidRDefault="00684BA0" w:rsidP="00574B59">
      <w:pPr>
        <w:pStyle w:val="ListParagraph"/>
        <w:numPr>
          <w:ilvl w:val="0"/>
          <w:numId w:val="9"/>
        </w:numPr>
        <w:tabs>
          <w:tab w:val="left" w:pos="1134"/>
        </w:tabs>
        <w:spacing w:after="0" w:line="480" w:lineRule="auto"/>
        <w:ind w:left="426" w:hanging="426"/>
        <w:jc w:val="both"/>
        <w:rPr>
          <w:rFonts w:ascii="Times New Roman" w:hAnsi="Times New Roman"/>
          <w:sz w:val="24"/>
          <w:szCs w:val="24"/>
        </w:rPr>
      </w:pPr>
      <w:r w:rsidRPr="005A26C2">
        <w:rPr>
          <w:rFonts w:ascii="Times New Roman" w:hAnsi="Times New Roman"/>
          <w:sz w:val="24"/>
          <w:szCs w:val="24"/>
        </w:rPr>
        <w:t>N</w:t>
      </w:r>
      <w:r w:rsidRPr="005A26C2">
        <w:rPr>
          <w:rFonts w:ascii="Times New Roman" w:hAnsi="Times New Roman"/>
          <w:sz w:val="24"/>
          <w:szCs w:val="24"/>
        </w:rPr>
        <w:tab/>
      </w:r>
      <w:r>
        <w:rPr>
          <w:rFonts w:ascii="Times New Roman" w:hAnsi="Times New Roman"/>
          <w:sz w:val="24"/>
          <w:szCs w:val="24"/>
        </w:rPr>
        <w:tab/>
      </w:r>
      <w:r w:rsidRPr="005A26C2">
        <w:rPr>
          <w:rFonts w:ascii="Times New Roman" w:hAnsi="Times New Roman"/>
          <w:sz w:val="24"/>
          <w:szCs w:val="24"/>
        </w:rPr>
        <w:t>=  Jumlah total individu</w:t>
      </w:r>
    </w:p>
    <w:p w14:paraId="1BFB08E6" w14:textId="57BF83A2" w:rsidR="0047598E" w:rsidRPr="007B6D65" w:rsidRDefault="00684BA0" w:rsidP="00574B59">
      <w:pPr>
        <w:pStyle w:val="ListParagraph"/>
        <w:spacing w:before="120" w:after="120" w:line="480" w:lineRule="auto"/>
        <w:ind w:left="0"/>
        <w:contextualSpacing w:val="0"/>
        <w:jc w:val="both"/>
        <w:rPr>
          <w:rFonts w:ascii="Times New Roman" w:hAnsi="Times New Roman"/>
          <w:sz w:val="24"/>
          <w:szCs w:val="24"/>
        </w:rPr>
      </w:pPr>
      <w:r w:rsidRPr="007B6D65">
        <w:rPr>
          <w:rFonts w:ascii="Times New Roman" w:hAnsi="Times New Roman"/>
          <w:sz w:val="24"/>
          <w:szCs w:val="24"/>
        </w:rPr>
        <w:t>Apabila indeks dominansi mendekati 0 berarti hampir tidak ada individu yang mendominasi dan apabila mendekati 1 berarti ada salah satu spesies yang mendominasi.</w:t>
      </w:r>
    </w:p>
    <w:p w14:paraId="33E8C76B" w14:textId="77777777" w:rsidR="00684BA0" w:rsidRPr="004A26B5" w:rsidRDefault="00684BA0" w:rsidP="00574B59">
      <w:pPr>
        <w:spacing w:before="120" w:after="120" w:line="480" w:lineRule="auto"/>
        <w:jc w:val="both"/>
        <w:rPr>
          <w:rFonts w:ascii="Times New Roman" w:hAnsi="Times New Roman"/>
          <w:b/>
          <w:color w:val="000000"/>
          <w:sz w:val="24"/>
          <w:szCs w:val="24"/>
          <w:lang w:val="id-ID"/>
        </w:rPr>
      </w:pPr>
      <w:r w:rsidRPr="004A26B5">
        <w:rPr>
          <w:rFonts w:ascii="Times New Roman" w:hAnsi="Times New Roman"/>
          <w:b/>
          <w:sz w:val="24"/>
          <w:szCs w:val="24"/>
        </w:rPr>
        <w:t>Indeks Kemerataan Ikan Kakap</w:t>
      </w:r>
    </w:p>
    <w:p w14:paraId="0437253F" w14:textId="77777777" w:rsidR="00684BA0" w:rsidRPr="007B6D65" w:rsidRDefault="00684BA0" w:rsidP="00574B59">
      <w:pPr>
        <w:pStyle w:val="ListParagraph"/>
        <w:spacing w:line="480" w:lineRule="auto"/>
        <w:ind w:left="0"/>
        <w:jc w:val="both"/>
        <w:rPr>
          <w:rFonts w:ascii="Times New Roman" w:hAnsi="Times New Roman"/>
          <w:sz w:val="24"/>
          <w:szCs w:val="24"/>
        </w:rPr>
      </w:pPr>
      <w:r w:rsidRPr="007B6D65">
        <w:rPr>
          <w:rFonts w:ascii="Times New Roman" w:hAnsi="Times New Roman"/>
          <w:sz w:val="24"/>
          <w:szCs w:val="24"/>
        </w:rPr>
        <w:t>Indeks kemerataan jenis ikan demersal dihitung berdasarkan nilai indeks keanekaragaman jenis Shannon-Wiener (</w:t>
      </w:r>
      <w:bookmarkStart w:id="13" w:name="_Hlk103324893"/>
      <w:r w:rsidRPr="007B6D65">
        <w:rPr>
          <w:rFonts w:ascii="Times New Roman" w:hAnsi="Times New Roman"/>
          <w:sz w:val="24"/>
          <w:szCs w:val="24"/>
        </w:rPr>
        <w:t>Krebs 1989</w:t>
      </w:r>
      <w:bookmarkEnd w:id="13"/>
      <w:r w:rsidRPr="007B6D65">
        <w:rPr>
          <w:rFonts w:ascii="Times New Roman" w:hAnsi="Times New Roman"/>
          <w:sz w:val="24"/>
          <w:szCs w:val="24"/>
        </w:rPr>
        <w:t>) yaitu</w:t>
      </w:r>
      <w:r>
        <w:rPr>
          <w:rFonts w:ascii="Times New Roman" w:hAnsi="Times New Roman"/>
          <w:sz w:val="24"/>
          <w:szCs w:val="24"/>
        </w:rPr>
        <w:t>.</w:t>
      </w:r>
    </w:p>
    <w:p w14:paraId="529C9F67" w14:textId="77777777" w:rsidR="00684BA0" w:rsidRPr="007B6D65" w:rsidRDefault="00684BA0" w:rsidP="00684BA0">
      <w:pPr>
        <w:pStyle w:val="ListParagraph"/>
        <w:spacing w:after="0" w:line="240" w:lineRule="auto"/>
        <w:ind w:left="480"/>
        <w:jc w:val="both"/>
        <w:rPr>
          <w:rFonts w:ascii="Times New Roman" w:hAnsi="Times New Roman"/>
          <w:sz w:val="24"/>
          <w:szCs w:val="24"/>
        </w:rPr>
      </w:pPr>
      <w:r w:rsidRPr="007B6D65">
        <w:rPr>
          <w:rFonts w:ascii="Times New Roman" w:hAnsi="Times New Roman"/>
          <w:sz w:val="24"/>
          <w:szCs w:val="24"/>
        </w:rPr>
        <w:t xml:space="preserve">            </w:t>
      </w:r>
    </w:p>
    <w:p w14:paraId="5D9C1120" w14:textId="6ABC6019" w:rsidR="00684BA0" w:rsidRDefault="00684BA0" w:rsidP="00684BA0">
      <w:pPr>
        <w:pStyle w:val="ListParagraph"/>
        <w:tabs>
          <w:tab w:val="left" w:pos="2790"/>
        </w:tabs>
        <w:spacing w:after="0" w:line="240" w:lineRule="auto"/>
        <w:ind w:left="0"/>
        <w:jc w:val="both"/>
        <w:rPr>
          <w:rFonts w:ascii="Times New Roman" w:hAnsi="Times New Roman"/>
          <w:sz w:val="24"/>
          <w:szCs w:val="24"/>
        </w:rPr>
      </w:pPr>
      <w:r w:rsidRPr="007B6D65">
        <w:rPr>
          <w:rFonts w:ascii="Times New Roman" w:hAnsi="Times New Roman"/>
          <w:sz w:val="24"/>
          <w:szCs w:val="24"/>
        </w:rPr>
        <w:t>E</w:t>
      </w:r>
      <w:r w:rsidRPr="007B6D65">
        <w:rPr>
          <w:rFonts w:ascii="Times New Roman" w:hAnsi="Times New Roman"/>
          <w:sz w:val="24"/>
          <w:szCs w:val="24"/>
          <w:vertAlign w:val="subscript"/>
        </w:rPr>
        <w:t>1</w:t>
      </w:r>
      <w:r w:rsidRPr="007B6D65">
        <w:rPr>
          <w:rFonts w:ascii="Times New Roman" w:hAnsi="Times New Roman"/>
          <w:sz w:val="32"/>
          <w:szCs w:val="32"/>
          <w:vertAlign w:val="subscript"/>
        </w:rPr>
        <w:t xml:space="preserve"> </w:t>
      </w:r>
      <m:oMath>
        <m:r>
          <m:rPr>
            <m:sty m:val="p"/>
          </m:rPr>
          <w:rPr>
            <w:rFonts w:ascii="Cambria Math" w:hAnsi="Cambria Math"/>
            <w:sz w:val="32"/>
            <w:szCs w:val="32"/>
          </w:rPr>
          <m:t xml:space="preserve"> =</m:t>
        </m:r>
        <m:f>
          <m:fPr>
            <m:ctrlPr>
              <w:rPr>
                <w:rFonts w:ascii="Cambria Math" w:hAnsi="Cambria Math"/>
                <w:iCs/>
                <w:sz w:val="32"/>
                <w:szCs w:val="32"/>
              </w:rPr>
            </m:ctrlPr>
          </m:fPr>
          <m:num>
            <m:r>
              <m:rPr>
                <m:sty m:val="p"/>
              </m:rPr>
              <w:rPr>
                <w:rFonts w:ascii="Cambria Math" w:hAnsi="Cambria Math"/>
                <w:sz w:val="32"/>
                <w:szCs w:val="32"/>
              </w:rPr>
              <m:t>H'</m:t>
            </m:r>
          </m:num>
          <m:den>
            <m:r>
              <m:rPr>
                <m:sty m:val="p"/>
              </m:rPr>
              <w:rPr>
                <w:rFonts w:ascii="Cambria Math" w:hAnsi="Cambria Math"/>
                <w:sz w:val="32"/>
                <w:szCs w:val="32"/>
              </w:rPr>
              <m:t xml:space="preserve">Hmax    </m:t>
            </m:r>
          </m:den>
        </m:f>
      </m:oMath>
      <w:r w:rsidRPr="007B6D65">
        <w:rPr>
          <w:rFonts w:ascii="Times New Roman" w:hAnsi="Times New Roman"/>
          <w:sz w:val="24"/>
          <w:szCs w:val="24"/>
        </w:rPr>
        <w:t xml:space="preserve">    </w:t>
      </w:r>
      <w:r w:rsidR="004A26B5">
        <w:rPr>
          <w:rFonts w:ascii="Times New Roman" w:hAnsi="Times New Roman"/>
          <w:sz w:val="24"/>
          <w:szCs w:val="24"/>
        </w:rPr>
        <w:t>…………………………………</w:t>
      </w:r>
      <w:r w:rsidR="00574B59">
        <w:rPr>
          <w:rFonts w:ascii="Times New Roman" w:hAnsi="Times New Roman"/>
          <w:sz w:val="24"/>
          <w:szCs w:val="24"/>
        </w:rPr>
        <w:t>………</w:t>
      </w:r>
      <w:r w:rsidR="004A26B5">
        <w:rPr>
          <w:rFonts w:ascii="Times New Roman" w:hAnsi="Times New Roman"/>
          <w:sz w:val="24"/>
          <w:szCs w:val="24"/>
        </w:rPr>
        <w:t>……………………….. (3)</w:t>
      </w:r>
    </w:p>
    <w:p w14:paraId="7985C996" w14:textId="52785A10" w:rsidR="00684BA0" w:rsidRPr="004A26B5" w:rsidRDefault="00684BA0" w:rsidP="00684BA0">
      <w:pPr>
        <w:pStyle w:val="ListParagraph"/>
        <w:tabs>
          <w:tab w:val="left" w:pos="1560"/>
        </w:tabs>
        <w:spacing w:after="0" w:line="240" w:lineRule="auto"/>
        <w:ind w:left="0"/>
        <w:jc w:val="both"/>
        <w:rPr>
          <w:rFonts w:ascii="Times New Roman" w:hAnsi="Times New Roman"/>
          <w:sz w:val="24"/>
          <w:szCs w:val="24"/>
        </w:rPr>
      </w:pPr>
      <w:r>
        <w:rPr>
          <w:rFonts w:ascii="Times New Roman" w:hAnsi="Times New Roman"/>
          <w:sz w:val="24"/>
          <w:szCs w:val="24"/>
        </w:rPr>
        <w:tab/>
      </w:r>
    </w:p>
    <w:p w14:paraId="1C936612" w14:textId="77777777" w:rsidR="00684BA0" w:rsidRDefault="00684BA0" w:rsidP="00684BA0">
      <w:pPr>
        <w:pStyle w:val="ListParagraph"/>
        <w:tabs>
          <w:tab w:val="left" w:pos="2790"/>
        </w:tabs>
        <w:spacing w:after="0" w:line="240" w:lineRule="auto"/>
        <w:ind w:left="480"/>
        <w:jc w:val="both"/>
        <w:rPr>
          <w:rFonts w:ascii="Times New Roman" w:hAnsi="Times New Roman"/>
          <w:sz w:val="24"/>
          <w:szCs w:val="24"/>
          <w:lang w:val="en-ID"/>
        </w:rPr>
      </w:pPr>
    </w:p>
    <w:p w14:paraId="5DBF8DA4" w14:textId="77777777" w:rsidR="00684BA0" w:rsidRPr="00733D1D" w:rsidRDefault="00684BA0" w:rsidP="00574B59">
      <w:pPr>
        <w:spacing w:after="0" w:line="480" w:lineRule="auto"/>
        <w:jc w:val="both"/>
        <w:rPr>
          <w:rFonts w:ascii="Times New Roman" w:hAnsi="Times New Roman"/>
          <w:sz w:val="24"/>
          <w:szCs w:val="24"/>
        </w:rPr>
      </w:pPr>
      <w:r w:rsidRPr="00733D1D">
        <w:rPr>
          <w:rFonts w:ascii="Times New Roman" w:hAnsi="Times New Roman"/>
          <w:sz w:val="24"/>
          <w:szCs w:val="24"/>
        </w:rPr>
        <w:t xml:space="preserve">Keterangan;         </w:t>
      </w:r>
    </w:p>
    <w:p w14:paraId="18A9A2E6" w14:textId="77777777" w:rsidR="00684BA0" w:rsidRDefault="00684BA0" w:rsidP="00574B59">
      <w:pPr>
        <w:pStyle w:val="ListParagraph"/>
        <w:numPr>
          <w:ilvl w:val="0"/>
          <w:numId w:val="6"/>
        </w:numPr>
        <w:spacing w:after="0" w:line="480" w:lineRule="auto"/>
        <w:ind w:left="426" w:hanging="426"/>
        <w:jc w:val="both"/>
        <w:rPr>
          <w:rFonts w:ascii="Times New Roman" w:hAnsi="Times New Roman"/>
          <w:sz w:val="24"/>
          <w:szCs w:val="24"/>
        </w:rPr>
      </w:pPr>
      <w:r w:rsidRPr="00AC19CA">
        <w:rPr>
          <w:rFonts w:ascii="Times New Roman" w:hAnsi="Times New Roman"/>
          <w:sz w:val="24"/>
          <w:szCs w:val="24"/>
        </w:rPr>
        <w:t>E</w:t>
      </w:r>
      <w:r w:rsidRPr="00AC19CA">
        <w:rPr>
          <w:rFonts w:ascii="Times New Roman" w:hAnsi="Times New Roman"/>
          <w:sz w:val="24"/>
          <w:szCs w:val="24"/>
          <w:vertAlign w:val="subscript"/>
        </w:rPr>
        <w:t>1</w:t>
      </w:r>
      <w:r w:rsidRPr="00AC19CA">
        <w:rPr>
          <w:rFonts w:ascii="Times New Roman" w:hAnsi="Times New Roman"/>
          <w:sz w:val="24"/>
          <w:szCs w:val="24"/>
        </w:rPr>
        <w:t xml:space="preserve">’       </w:t>
      </w:r>
      <w:r>
        <w:rPr>
          <w:rFonts w:ascii="Times New Roman" w:hAnsi="Times New Roman"/>
          <w:sz w:val="24"/>
          <w:szCs w:val="24"/>
        </w:rPr>
        <w:tab/>
        <w:t xml:space="preserve"> </w:t>
      </w:r>
      <w:r w:rsidRPr="00AC19CA">
        <w:rPr>
          <w:rFonts w:ascii="Times New Roman" w:hAnsi="Times New Roman"/>
          <w:sz w:val="24"/>
          <w:szCs w:val="24"/>
        </w:rPr>
        <w:t xml:space="preserve">= </w:t>
      </w:r>
      <w:r>
        <w:rPr>
          <w:rFonts w:ascii="Times New Roman" w:hAnsi="Times New Roman"/>
          <w:sz w:val="24"/>
          <w:szCs w:val="24"/>
        </w:rPr>
        <w:t xml:space="preserve">  </w:t>
      </w:r>
      <w:r w:rsidRPr="00AC19CA">
        <w:rPr>
          <w:rFonts w:ascii="Times New Roman" w:hAnsi="Times New Roman"/>
          <w:sz w:val="24"/>
          <w:szCs w:val="24"/>
        </w:rPr>
        <w:t>Indeks kemerataan</w:t>
      </w:r>
      <w:r>
        <w:rPr>
          <w:rFonts w:ascii="Times New Roman" w:hAnsi="Times New Roman"/>
          <w:sz w:val="24"/>
          <w:szCs w:val="24"/>
        </w:rPr>
        <w:t>.</w:t>
      </w:r>
    </w:p>
    <w:p w14:paraId="3EDB0E9F" w14:textId="77777777" w:rsidR="00684BA0" w:rsidRDefault="00684BA0" w:rsidP="00574B59">
      <w:pPr>
        <w:pStyle w:val="ListParagraph"/>
        <w:numPr>
          <w:ilvl w:val="0"/>
          <w:numId w:val="6"/>
        </w:numPr>
        <w:spacing w:after="0" w:line="480" w:lineRule="auto"/>
        <w:ind w:left="426" w:hanging="426"/>
        <w:jc w:val="both"/>
        <w:rPr>
          <w:rFonts w:ascii="Times New Roman" w:hAnsi="Times New Roman"/>
          <w:sz w:val="24"/>
          <w:szCs w:val="24"/>
        </w:rPr>
      </w:pPr>
      <w:r w:rsidRPr="00AC19CA">
        <w:rPr>
          <w:rFonts w:ascii="Times New Roman" w:hAnsi="Times New Roman"/>
          <w:sz w:val="24"/>
          <w:szCs w:val="24"/>
        </w:rPr>
        <w:t xml:space="preserve">H’        </w:t>
      </w:r>
      <w:r>
        <w:rPr>
          <w:rFonts w:ascii="Times New Roman" w:hAnsi="Times New Roman"/>
          <w:sz w:val="24"/>
          <w:szCs w:val="24"/>
        </w:rPr>
        <w:tab/>
        <w:t xml:space="preserve"> </w:t>
      </w:r>
      <w:r w:rsidRPr="00AC19CA">
        <w:rPr>
          <w:rFonts w:ascii="Times New Roman" w:hAnsi="Times New Roman"/>
          <w:sz w:val="24"/>
          <w:szCs w:val="24"/>
        </w:rPr>
        <w:t xml:space="preserve">= </w:t>
      </w:r>
      <w:r>
        <w:rPr>
          <w:rFonts w:ascii="Times New Roman" w:hAnsi="Times New Roman"/>
          <w:sz w:val="24"/>
          <w:szCs w:val="24"/>
        </w:rPr>
        <w:t xml:space="preserve">  </w:t>
      </w:r>
      <w:r w:rsidRPr="00AC19CA">
        <w:rPr>
          <w:rFonts w:ascii="Times New Roman" w:hAnsi="Times New Roman"/>
          <w:sz w:val="24"/>
          <w:szCs w:val="24"/>
        </w:rPr>
        <w:t>Indeks keanekaragaman jenis Shannon-Wiener</w:t>
      </w:r>
      <w:r>
        <w:rPr>
          <w:rFonts w:ascii="Times New Roman" w:hAnsi="Times New Roman"/>
          <w:sz w:val="24"/>
          <w:szCs w:val="24"/>
        </w:rPr>
        <w:t>.</w:t>
      </w:r>
    </w:p>
    <w:p w14:paraId="74CCC505" w14:textId="77777777" w:rsidR="00684BA0" w:rsidRDefault="00684BA0" w:rsidP="00574B59">
      <w:pPr>
        <w:pStyle w:val="ListParagraph"/>
        <w:numPr>
          <w:ilvl w:val="0"/>
          <w:numId w:val="6"/>
        </w:numPr>
        <w:spacing w:after="0" w:line="480" w:lineRule="auto"/>
        <w:ind w:left="426" w:hanging="426"/>
        <w:jc w:val="both"/>
        <w:rPr>
          <w:rFonts w:ascii="Times New Roman" w:hAnsi="Times New Roman"/>
          <w:sz w:val="24"/>
          <w:szCs w:val="24"/>
        </w:rPr>
      </w:pPr>
      <w:r w:rsidRPr="00AC19CA">
        <w:rPr>
          <w:rFonts w:ascii="Times New Roman" w:hAnsi="Times New Roman"/>
          <w:sz w:val="24"/>
          <w:szCs w:val="24"/>
        </w:rPr>
        <w:t>H max</w:t>
      </w:r>
      <w:r>
        <w:rPr>
          <w:rFonts w:ascii="Times New Roman" w:hAnsi="Times New Roman"/>
          <w:sz w:val="24"/>
          <w:szCs w:val="24"/>
        </w:rPr>
        <w:t xml:space="preserve"> </w:t>
      </w:r>
      <w:r>
        <w:rPr>
          <w:rFonts w:ascii="Times New Roman" w:hAnsi="Times New Roman"/>
          <w:sz w:val="24"/>
          <w:szCs w:val="24"/>
        </w:rPr>
        <w:tab/>
        <w:t xml:space="preserve"> </w:t>
      </w:r>
      <w:r w:rsidRPr="00AC19CA">
        <w:rPr>
          <w:rFonts w:ascii="Times New Roman" w:hAnsi="Times New Roman"/>
          <w:sz w:val="24"/>
          <w:szCs w:val="24"/>
        </w:rPr>
        <w:t xml:space="preserve">= </w:t>
      </w:r>
      <w:r>
        <w:rPr>
          <w:rFonts w:ascii="Times New Roman" w:hAnsi="Times New Roman"/>
          <w:sz w:val="24"/>
          <w:szCs w:val="24"/>
        </w:rPr>
        <w:t xml:space="preserve">  </w:t>
      </w:r>
      <w:r w:rsidRPr="00AC19CA">
        <w:rPr>
          <w:rFonts w:ascii="Times New Roman" w:hAnsi="Times New Roman"/>
          <w:sz w:val="24"/>
          <w:szCs w:val="24"/>
        </w:rPr>
        <w:t>ln S</w:t>
      </w:r>
      <w:r>
        <w:rPr>
          <w:rFonts w:ascii="Times New Roman" w:hAnsi="Times New Roman"/>
          <w:sz w:val="24"/>
          <w:szCs w:val="24"/>
        </w:rPr>
        <w:t>.</w:t>
      </w:r>
    </w:p>
    <w:p w14:paraId="6EAF5A28" w14:textId="77777777" w:rsidR="00684BA0" w:rsidRPr="00AC19CA" w:rsidRDefault="00684BA0" w:rsidP="00574B59">
      <w:pPr>
        <w:pStyle w:val="ListParagraph"/>
        <w:numPr>
          <w:ilvl w:val="0"/>
          <w:numId w:val="6"/>
        </w:numPr>
        <w:spacing w:after="0" w:line="480" w:lineRule="auto"/>
        <w:ind w:left="426" w:hanging="426"/>
        <w:jc w:val="both"/>
        <w:rPr>
          <w:rFonts w:ascii="Times New Roman" w:hAnsi="Times New Roman"/>
          <w:sz w:val="24"/>
          <w:szCs w:val="24"/>
        </w:rPr>
      </w:pPr>
      <w:r w:rsidRPr="00AC19CA">
        <w:rPr>
          <w:rFonts w:ascii="Times New Roman" w:hAnsi="Times New Roman"/>
          <w:sz w:val="24"/>
          <w:szCs w:val="24"/>
        </w:rPr>
        <w:t>S</w:t>
      </w:r>
      <w:r w:rsidRPr="00AC19CA">
        <w:rPr>
          <w:rFonts w:ascii="Times New Roman" w:hAnsi="Times New Roman"/>
          <w:sz w:val="24"/>
          <w:szCs w:val="24"/>
        </w:rPr>
        <w:tab/>
      </w:r>
      <w:r>
        <w:rPr>
          <w:rFonts w:ascii="Times New Roman" w:hAnsi="Times New Roman"/>
          <w:sz w:val="24"/>
          <w:szCs w:val="24"/>
        </w:rPr>
        <w:tab/>
        <w:t xml:space="preserve"> </w:t>
      </w:r>
      <w:r w:rsidRPr="00AC19CA">
        <w:rPr>
          <w:rFonts w:ascii="Times New Roman" w:hAnsi="Times New Roman"/>
          <w:sz w:val="24"/>
          <w:szCs w:val="24"/>
        </w:rPr>
        <w:t xml:space="preserve">= </w:t>
      </w:r>
      <w:r>
        <w:rPr>
          <w:rFonts w:ascii="Times New Roman" w:hAnsi="Times New Roman"/>
          <w:sz w:val="24"/>
          <w:szCs w:val="24"/>
        </w:rPr>
        <w:t xml:space="preserve">  </w:t>
      </w:r>
      <w:r w:rsidRPr="00AC19CA">
        <w:rPr>
          <w:rFonts w:ascii="Times New Roman" w:hAnsi="Times New Roman"/>
          <w:sz w:val="24"/>
          <w:szCs w:val="24"/>
        </w:rPr>
        <w:t>jumlah jenis</w:t>
      </w:r>
    </w:p>
    <w:p w14:paraId="5822AEC9" w14:textId="77777777" w:rsidR="00684BA0" w:rsidRPr="00797483" w:rsidRDefault="00684BA0" w:rsidP="00574B59">
      <w:pPr>
        <w:spacing w:after="0" w:line="480" w:lineRule="auto"/>
        <w:jc w:val="both"/>
        <w:rPr>
          <w:rFonts w:ascii="Times New Roman" w:hAnsi="Times New Roman"/>
          <w:sz w:val="24"/>
          <w:szCs w:val="24"/>
          <w:lang w:val="en-ID"/>
        </w:rPr>
      </w:pPr>
      <w:r w:rsidRPr="00797483">
        <w:rPr>
          <w:rFonts w:ascii="Times New Roman" w:hAnsi="Times New Roman"/>
          <w:sz w:val="24"/>
          <w:szCs w:val="24"/>
        </w:rPr>
        <w:t xml:space="preserve">Nilai indeks kemerataan jenis menurut </w:t>
      </w:r>
      <w:bookmarkStart w:id="14" w:name="_Hlk103324924"/>
      <w:r w:rsidRPr="00797483">
        <w:rPr>
          <w:rFonts w:ascii="Times New Roman" w:hAnsi="Times New Roman"/>
          <w:sz w:val="24"/>
          <w:szCs w:val="24"/>
        </w:rPr>
        <w:t>Pielou</w:t>
      </w:r>
      <w:r w:rsidRPr="00797483">
        <w:rPr>
          <w:rFonts w:ascii="Times New Roman" w:hAnsi="Times New Roman"/>
          <w:sz w:val="24"/>
          <w:szCs w:val="24"/>
          <w:lang w:val="en-ID"/>
        </w:rPr>
        <w:t xml:space="preserve"> E1</w:t>
      </w:r>
      <w:r w:rsidRPr="00797483">
        <w:rPr>
          <w:rFonts w:ascii="Times New Roman" w:hAnsi="Times New Roman"/>
          <w:sz w:val="24"/>
          <w:szCs w:val="24"/>
        </w:rPr>
        <w:t xml:space="preserve"> (1977</w:t>
      </w:r>
      <w:bookmarkEnd w:id="14"/>
      <w:r w:rsidRPr="00797483">
        <w:rPr>
          <w:rFonts w:ascii="Times New Roman" w:hAnsi="Times New Roman"/>
          <w:sz w:val="24"/>
          <w:szCs w:val="24"/>
        </w:rPr>
        <w:t>) ditetapkan sebagai berikut</w:t>
      </w:r>
      <w:r>
        <w:rPr>
          <w:rFonts w:ascii="Times New Roman" w:hAnsi="Times New Roman"/>
          <w:sz w:val="24"/>
          <w:szCs w:val="24"/>
          <w:lang w:val="en-ID"/>
        </w:rPr>
        <w:t>.</w:t>
      </w:r>
    </w:p>
    <w:p w14:paraId="45983168" w14:textId="77777777" w:rsidR="00684BA0" w:rsidRDefault="00684BA0" w:rsidP="00574B59">
      <w:pPr>
        <w:pStyle w:val="ListParagraph"/>
        <w:numPr>
          <w:ilvl w:val="0"/>
          <w:numId w:val="10"/>
        </w:numPr>
        <w:spacing w:after="0" w:line="480" w:lineRule="auto"/>
        <w:ind w:left="426" w:hanging="426"/>
        <w:jc w:val="both"/>
        <w:rPr>
          <w:rFonts w:ascii="Times New Roman" w:hAnsi="Times New Roman"/>
          <w:sz w:val="24"/>
          <w:szCs w:val="24"/>
        </w:rPr>
      </w:pPr>
      <w:r w:rsidRPr="008A0D02">
        <w:rPr>
          <w:rFonts w:ascii="Times New Roman" w:hAnsi="Times New Roman"/>
          <w:sz w:val="24"/>
          <w:szCs w:val="24"/>
        </w:rPr>
        <w:t>0,00 - 0,25</w:t>
      </w:r>
      <w:r w:rsidRPr="008A0D02">
        <w:rPr>
          <w:rFonts w:ascii="Times New Roman" w:hAnsi="Times New Roman"/>
          <w:sz w:val="24"/>
          <w:szCs w:val="24"/>
          <w:lang w:val="en-ID"/>
        </w:rPr>
        <w:t xml:space="preserve"> </w:t>
      </w:r>
      <w:r w:rsidRPr="008A0D02">
        <w:rPr>
          <w:rFonts w:ascii="Times New Roman" w:hAnsi="Times New Roman"/>
          <w:sz w:val="24"/>
          <w:szCs w:val="24"/>
        </w:rPr>
        <w:t xml:space="preserve">=  </w:t>
      </w:r>
      <w:r w:rsidRPr="008A0D02">
        <w:rPr>
          <w:rFonts w:ascii="Times New Roman" w:hAnsi="Times New Roman"/>
          <w:sz w:val="24"/>
          <w:szCs w:val="24"/>
          <w:lang w:val="en-ID"/>
        </w:rPr>
        <w:t xml:space="preserve"> </w:t>
      </w:r>
      <w:r w:rsidRPr="008A0D02">
        <w:rPr>
          <w:rFonts w:ascii="Times New Roman" w:hAnsi="Times New Roman"/>
          <w:sz w:val="24"/>
          <w:szCs w:val="24"/>
        </w:rPr>
        <w:t>tidak merata</w:t>
      </w:r>
      <w:r>
        <w:rPr>
          <w:rFonts w:ascii="Times New Roman" w:hAnsi="Times New Roman"/>
          <w:sz w:val="24"/>
          <w:szCs w:val="24"/>
        </w:rPr>
        <w:t>.</w:t>
      </w:r>
    </w:p>
    <w:p w14:paraId="7AAC3B32" w14:textId="77777777" w:rsidR="00684BA0" w:rsidRDefault="00684BA0" w:rsidP="00574B59">
      <w:pPr>
        <w:pStyle w:val="ListParagraph"/>
        <w:numPr>
          <w:ilvl w:val="0"/>
          <w:numId w:val="10"/>
        </w:numPr>
        <w:spacing w:after="0" w:line="480" w:lineRule="auto"/>
        <w:ind w:left="426" w:hanging="426"/>
        <w:jc w:val="both"/>
        <w:rPr>
          <w:rFonts w:ascii="Times New Roman" w:hAnsi="Times New Roman"/>
          <w:sz w:val="24"/>
          <w:szCs w:val="24"/>
        </w:rPr>
      </w:pPr>
      <w:r w:rsidRPr="008A0D02">
        <w:rPr>
          <w:rFonts w:ascii="Times New Roman" w:hAnsi="Times New Roman"/>
          <w:sz w:val="24"/>
          <w:szCs w:val="24"/>
        </w:rPr>
        <w:t>0,26 - 0,50</w:t>
      </w:r>
      <w:r w:rsidRPr="008A0D02">
        <w:rPr>
          <w:rFonts w:ascii="Times New Roman" w:hAnsi="Times New Roman"/>
          <w:sz w:val="24"/>
          <w:szCs w:val="24"/>
          <w:lang w:val="en-ID"/>
        </w:rPr>
        <w:t xml:space="preserve"> </w:t>
      </w:r>
      <w:r w:rsidRPr="008A0D02">
        <w:rPr>
          <w:rFonts w:ascii="Times New Roman" w:hAnsi="Times New Roman"/>
          <w:sz w:val="24"/>
          <w:szCs w:val="24"/>
        </w:rPr>
        <w:t xml:space="preserve">=  </w:t>
      </w:r>
      <w:r w:rsidRPr="008A0D02">
        <w:rPr>
          <w:rFonts w:ascii="Times New Roman" w:hAnsi="Times New Roman"/>
          <w:sz w:val="24"/>
          <w:szCs w:val="24"/>
          <w:lang w:val="en-ID"/>
        </w:rPr>
        <w:t xml:space="preserve"> </w:t>
      </w:r>
      <w:r w:rsidRPr="008A0D02">
        <w:rPr>
          <w:rFonts w:ascii="Times New Roman" w:hAnsi="Times New Roman"/>
          <w:sz w:val="24"/>
          <w:szCs w:val="24"/>
        </w:rPr>
        <w:t>kurang merata</w:t>
      </w:r>
      <w:r>
        <w:rPr>
          <w:rFonts w:ascii="Times New Roman" w:hAnsi="Times New Roman"/>
          <w:sz w:val="24"/>
          <w:szCs w:val="24"/>
        </w:rPr>
        <w:t>.</w:t>
      </w:r>
    </w:p>
    <w:p w14:paraId="3C67D3E4" w14:textId="77777777" w:rsidR="00684BA0" w:rsidRDefault="00684BA0" w:rsidP="00574B59">
      <w:pPr>
        <w:pStyle w:val="ListParagraph"/>
        <w:numPr>
          <w:ilvl w:val="0"/>
          <w:numId w:val="10"/>
        </w:numPr>
        <w:spacing w:after="0" w:line="480" w:lineRule="auto"/>
        <w:ind w:left="426" w:hanging="426"/>
        <w:jc w:val="both"/>
        <w:rPr>
          <w:rFonts w:ascii="Times New Roman" w:hAnsi="Times New Roman"/>
          <w:sz w:val="24"/>
          <w:szCs w:val="24"/>
        </w:rPr>
      </w:pPr>
      <w:r w:rsidRPr="008A0D02">
        <w:rPr>
          <w:rFonts w:ascii="Times New Roman" w:hAnsi="Times New Roman"/>
          <w:sz w:val="24"/>
          <w:szCs w:val="24"/>
        </w:rPr>
        <w:t>0,5- 0,75</w:t>
      </w:r>
      <w:r w:rsidRPr="008A0D02">
        <w:rPr>
          <w:rFonts w:ascii="Times New Roman" w:hAnsi="Times New Roman"/>
          <w:sz w:val="24"/>
          <w:szCs w:val="24"/>
        </w:rPr>
        <w:tab/>
      </w:r>
      <w:r w:rsidRPr="008A0D02">
        <w:rPr>
          <w:rFonts w:ascii="Times New Roman" w:hAnsi="Times New Roman"/>
          <w:sz w:val="24"/>
          <w:szCs w:val="24"/>
          <w:lang w:val="en-ID"/>
        </w:rPr>
        <w:t xml:space="preserve">  </w:t>
      </w:r>
      <w:r w:rsidRPr="008A0D02">
        <w:rPr>
          <w:rFonts w:ascii="Times New Roman" w:hAnsi="Times New Roman"/>
          <w:sz w:val="24"/>
          <w:szCs w:val="24"/>
        </w:rPr>
        <w:t xml:space="preserve">=  </w:t>
      </w:r>
      <w:r w:rsidRPr="008A0D02">
        <w:rPr>
          <w:rFonts w:ascii="Times New Roman" w:hAnsi="Times New Roman"/>
          <w:sz w:val="24"/>
          <w:szCs w:val="24"/>
          <w:lang w:val="en-ID"/>
        </w:rPr>
        <w:t xml:space="preserve"> </w:t>
      </w:r>
      <w:r w:rsidRPr="008A0D02">
        <w:rPr>
          <w:rFonts w:ascii="Times New Roman" w:hAnsi="Times New Roman"/>
          <w:sz w:val="24"/>
          <w:szCs w:val="24"/>
        </w:rPr>
        <w:t>cukup merata</w:t>
      </w:r>
      <w:r>
        <w:rPr>
          <w:rFonts w:ascii="Times New Roman" w:hAnsi="Times New Roman"/>
          <w:sz w:val="24"/>
          <w:szCs w:val="24"/>
        </w:rPr>
        <w:t>.</w:t>
      </w:r>
    </w:p>
    <w:p w14:paraId="7638ACDD" w14:textId="77777777" w:rsidR="00684BA0" w:rsidRDefault="00684BA0" w:rsidP="00574B59">
      <w:pPr>
        <w:pStyle w:val="ListParagraph"/>
        <w:numPr>
          <w:ilvl w:val="0"/>
          <w:numId w:val="10"/>
        </w:numPr>
        <w:spacing w:after="0" w:line="480" w:lineRule="auto"/>
        <w:ind w:left="426" w:hanging="426"/>
        <w:jc w:val="both"/>
        <w:rPr>
          <w:rFonts w:ascii="Times New Roman" w:hAnsi="Times New Roman"/>
          <w:sz w:val="24"/>
          <w:szCs w:val="24"/>
        </w:rPr>
      </w:pPr>
      <w:r w:rsidRPr="008A0D02">
        <w:rPr>
          <w:rFonts w:ascii="Times New Roman" w:hAnsi="Times New Roman"/>
          <w:sz w:val="24"/>
          <w:szCs w:val="24"/>
        </w:rPr>
        <w:t>0,76 - 0,95</w:t>
      </w:r>
      <w:r>
        <w:rPr>
          <w:rFonts w:ascii="Times New Roman" w:hAnsi="Times New Roman"/>
          <w:sz w:val="24"/>
          <w:szCs w:val="24"/>
        </w:rPr>
        <w:t xml:space="preserve"> </w:t>
      </w:r>
      <w:r w:rsidRPr="008A0D02">
        <w:rPr>
          <w:rFonts w:ascii="Times New Roman" w:hAnsi="Times New Roman"/>
          <w:sz w:val="24"/>
          <w:szCs w:val="24"/>
        </w:rPr>
        <w:t xml:space="preserve">=  </w:t>
      </w:r>
      <w:r w:rsidRPr="008A0D02">
        <w:rPr>
          <w:rFonts w:ascii="Times New Roman" w:hAnsi="Times New Roman"/>
          <w:sz w:val="24"/>
          <w:szCs w:val="24"/>
          <w:lang w:val="en-ID"/>
        </w:rPr>
        <w:t xml:space="preserve"> </w:t>
      </w:r>
      <w:r w:rsidRPr="008A0D02">
        <w:rPr>
          <w:rFonts w:ascii="Times New Roman" w:hAnsi="Times New Roman"/>
          <w:sz w:val="24"/>
          <w:szCs w:val="24"/>
        </w:rPr>
        <w:t>hampir merata</w:t>
      </w:r>
      <w:r>
        <w:rPr>
          <w:rFonts w:ascii="Times New Roman" w:hAnsi="Times New Roman"/>
          <w:sz w:val="24"/>
          <w:szCs w:val="24"/>
        </w:rPr>
        <w:t>.</w:t>
      </w:r>
    </w:p>
    <w:p w14:paraId="774C8EB8" w14:textId="77777777" w:rsidR="00684BA0" w:rsidRPr="008A0D02" w:rsidRDefault="00684BA0" w:rsidP="00574B59">
      <w:pPr>
        <w:pStyle w:val="ListParagraph"/>
        <w:numPr>
          <w:ilvl w:val="0"/>
          <w:numId w:val="10"/>
        </w:numPr>
        <w:spacing w:after="0" w:line="480" w:lineRule="auto"/>
        <w:ind w:left="426" w:hanging="426"/>
        <w:jc w:val="both"/>
        <w:rPr>
          <w:rFonts w:ascii="Times New Roman" w:hAnsi="Times New Roman"/>
          <w:sz w:val="24"/>
          <w:szCs w:val="24"/>
        </w:rPr>
      </w:pPr>
      <w:r w:rsidRPr="008A0D02">
        <w:rPr>
          <w:rFonts w:ascii="Times New Roman" w:hAnsi="Times New Roman"/>
          <w:sz w:val="24"/>
          <w:szCs w:val="24"/>
        </w:rPr>
        <w:t>0,96 - 1,00</w:t>
      </w:r>
      <w:r w:rsidRPr="008A0D02">
        <w:rPr>
          <w:rFonts w:ascii="Times New Roman" w:hAnsi="Times New Roman"/>
          <w:sz w:val="24"/>
          <w:szCs w:val="24"/>
          <w:lang w:val="en-ID"/>
        </w:rPr>
        <w:t xml:space="preserve"> </w:t>
      </w:r>
      <w:r w:rsidRPr="008A0D02">
        <w:rPr>
          <w:rFonts w:ascii="Times New Roman" w:hAnsi="Times New Roman"/>
          <w:sz w:val="24"/>
          <w:szCs w:val="24"/>
        </w:rPr>
        <w:t xml:space="preserve">=  </w:t>
      </w:r>
      <w:r w:rsidRPr="008A0D02">
        <w:rPr>
          <w:rFonts w:ascii="Times New Roman" w:hAnsi="Times New Roman"/>
          <w:sz w:val="24"/>
          <w:szCs w:val="24"/>
          <w:lang w:val="en-ID"/>
        </w:rPr>
        <w:t xml:space="preserve"> </w:t>
      </w:r>
      <w:r w:rsidRPr="008A0D02">
        <w:rPr>
          <w:rFonts w:ascii="Times New Roman" w:hAnsi="Times New Roman"/>
          <w:sz w:val="24"/>
          <w:szCs w:val="24"/>
        </w:rPr>
        <w:t xml:space="preserve">merata </w:t>
      </w:r>
    </w:p>
    <w:p w14:paraId="4F0C3389" w14:textId="78A25001" w:rsidR="00684BA0" w:rsidRPr="0047598E" w:rsidRDefault="00684BA0" w:rsidP="00574B59">
      <w:pPr>
        <w:spacing w:before="120" w:after="120" w:line="480" w:lineRule="auto"/>
        <w:jc w:val="both"/>
        <w:rPr>
          <w:rFonts w:ascii="Times New Roman" w:hAnsi="Times New Roman"/>
          <w:b/>
          <w:color w:val="000000"/>
          <w:sz w:val="24"/>
          <w:szCs w:val="24"/>
          <w:lang w:val="id-ID"/>
        </w:rPr>
      </w:pPr>
      <w:r w:rsidRPr="0047598E">
        <w:rPr>
          <w:rFonts w:ascii="Times New Roman" w:hAnsi="Times New Roman"/>
          <w:b/>
          <w:sz w:val="24"/>
          <w:szCs w:val="24"/>
          <w:lang w:val="id-ID"/>
        </w:rPr>
        <w:lastRenderedPageBreak/>
        <w:t>Indeks Kekayaan Jenis</w:t>
      </w:r>
      <w:r w:rsidRPr="0047598E">
        <w:rPr>
          <w:rFonts w:ascii="Times New Roman" w:hAnsi="Times New Roman"/>
          <w:b/>
          <w:sz w:val="24"/>
          <w:szCs w:val="24"/>
          <w:lang w:val="en-ID"/>
        </w:rPr>
        <w:t xml:space="preserve"> Ikan Kakap</w:t>
      </w:r>
    </w:p>
    <w:p w14:paraId="2221F101" w14:textId="77777777" w:rsidR="00684BA0" w:rsidRPr="00574B59" w:rsidRDefault="00684BA0" w:rsidP="00574B59">
      <w:pPr>
        <w:spacing w:before="120" w:after="120" w:line="480" w:lineRule="auto"/>
        <w:jc w:val="both"/>
        <w:rPr>
          <w:rFonts w:ascii="Times New Roman" w:hAnsi="Times New Roman"/>
          <w:sz w:val="24"/>
          <w:szCs w:val="24"/>
        </w:rPr>
      </w:pPr>
      <w:r w:rsidRPr="00574B59">
        <w:rPr>
          <w:rFonts w:ascii="Times New Roman" w:hAnsi="Times New Roman"/>
          <w:sz w:val="24"/>
          <w:szCs w:val="24"/>
        </w:rPr>
        <w:t xml:space="preserve">Indeks Indeks kekayaan jenis Genuslef seperti dinyatakan pada </w:t>
      </w:r>
      <w:bookmarkStart w:id="15" w:name="_Hlk103325129"/>
      <w:r w:rsidRPr="00574B59">
        <w:rPr>
          <w:rFonts w:ascii="Times New Roman" w:hAnsi="Times New Roman"/>
          <w:sz w:val="24"/>
          <w:szCs w:val="24"/>
        </w:rPr>
        <w:t>Odum (1971</w:t>
      </w:r>
      <w:bookmarkEnd w:id="15"/>
      <w:r w:rsidRPr="00574B59">
        <w:rPr>
          <w:rFonts w:ascii="Times New Roman" w:hAnsi="Times New Roman"/>
          <w:sz w:val="24"/>
          <w:szCs w:val="24"/>
        </w:rPr>
        <w:t xml:space="preserve">), ialah. </w:t>
      </w:r>
    </w:p>
    <w:p w14:paraId="0B276BDD" w14:textId="2F150899" w:rsidR="00684BA0" w:rsidRPr="00BB7CC8" w:rsidRDefault="00684BA0" w:rsidP="00684BA0">
      <w:pPr>
        <w:spacing w:after="0" w:line="240" w:lineRule="auto"/>
        <w:jc w:val="both"/>
        <w:rPr>
          <w:rFonts w:ascii="Times New Roman" w:hAnsi="Times New Roman"/>
          <w:sz w:val="24"/>
          <w:szCs w:val="24"/>
          <w:lang w:val="en-ID"/>
        </w:rPr>
      </w:pPr>
      <w:r w:rsidRPr="00733D1D">
        <w:rPr>
          <w:rFonts w:ascii="Times New Roman" w:hAnsi="Times New Roman"/>
          <w:sz w:val="24"/>
          <w:szCs w:val="24"/>
        </w:rPr>
        <w:t>R</w:t>
      </w:r>
      <w:r w:rsidRPr="00733D1D">
        <w:rPr>
          <w:rFonts w:ascii="Times New Roman" w:hAnsi="Times New Roman"/>
          <w:sz w:val="24"/>
          <w:szCs w:val="24"/>
          <w:vertAlign w:val="subscript"/>
        </w:rPr>
        <w:t xml:space="preserve">1 </w:t>
      </w:r>
      <w:r>
        <w:rPr>
          <w:rFonts w:ascii="Times New Roman" w:hAnsi="Times New Roman"/>
          <w:sz w:val="24"/>
          <w:szCs w:val="24"/>
          <w:vertAlign w:val="subscript"/>
          <w:lang w:val="en-ID"/>
        </w:rPr>
        <w:t xml:space="preserve"> </w:t>
      </w:r>
      <w:r w:rsidRPr="00733D1D">
        <w:rPr>
          <w:rFonts w:ascii="Times New Roman" w:hAnsi="Times New Roman"/>
          <w:sz w:val="24"/>
          <w:szCs w:val="24"/>
        </w:rPr>
        <w:t xml:space="preserve">=  </w:t>
      </w:r>
      <m:oMath>
        <m:f>
          <m:fPr>
            <m:ctrlPr>
              <w:rPr>
                <w:rFonts w:ascii="Cambria Math" w:hAnsi="Cambria Math"/>
                <w:iCs/>
                <w:sz w:val="32"/>
                <w:szCs w:val="32"/>
              </w:rPr>
            </m:ctrlPr>
          </m:fPr>
          <m:num>
            <m:r>
              <m:rPr>
                <m:sty m:val="p"/>
              </m:rPr>
              <w:rPr>
                <w:rFonts w:ascii="Cambria Math" w:hAnsi="Cambria Math"/>
                <w:sz w:val="32"/>
                <w:szCs w:val="32"/>
              </w:rPr>
              <m:t>(S-1)</m:t>
            </m:r>
          </m:num>
          <m:den>
            <m:r>
              <m:rPr>
                <m:sty m:val="p"/>
              </m:rPr>
              <w:rPr>
                <w:rFonts w:ascii="Cambria Math" w:hAnsi="Cambria Math"/>
                <w:sz w:val="32"/>
                <w:szCs w:val="32"/>
              </w:rPr>
              <m:t>Ln</m:t>
            </m:r>
            <m:d>
              <m:dPr>
                <m:ctrlPr>
                  <w:rPr>
                    <w:rFonts w:ascii="Cambria Math" w:hAnsi="Cambria Math"/>
                    <w:iCs/>
                    <w:sz w:val="32"/>
                    <w:szCs w:val="32"/>
                  </w:rPr>
                </m:ctrlPr>
              </m:dPr>
              <m:e>
                <m:r>
                  <m:rPr>
                    <m:sty m:val="p"/>
                  </m:rPr>
                  <w:rPr>
                    <w:rFonts w:ascii="Cambria Math" w:hAnsi="Cambria Math"/>
                    <w:sz w:val="32"/>
                    <w:szCs w:val="32"/>
                  </w:rPr>
                  <m:t>N</m:t>
                </m:r>
              </m:e>
            </m:d>
            <m:r>
              <w:rPr>
                <w:rFonts w:ascii="Cambria Math" w:hAnsi="Cambria Math"/>
                <w:sz w:val="32"/>
                <w:szCs w:val="32"/>
              </w:rPr>
              <m:t xml:space="preserve">   </m:t>
            </m:r>
          </m:den>
        </m:f>
        <m:r>
          <w:rPr>
            <w:rFonts w:ascii="Cambria Math" w:hAnsi="Cambria Math"/>
            <w:sz w:val="32"/>
            <w:szCs w:val="32"/>
          </w:rPr>
          <m:t xml:space="preserve">   </m:t>
        </m:r>
      </m:oMath>
      <w:r w:rsidR="00BB7CC8">
        <w:rPr>
          <w:rFonts w:ascii="Times New Roman" w:hAnsi="Times New Roman"/>
          <w:sz w:val="32"/>
          <w:szCs w:val="32"/>
          <w:lang w:val="en-ID"/>
        </w:rPr>
        <w:t xml:space="preserve">  </w:t>
      </w:r>
      <w:r w:rsidR="00BB7CC8" w:rsidRPr="00BB7CC8">
        <w:rPr>
          <w:rFonts w:ascii="Times New Roman" w:hAnsi="Times New Roman"/>
          <w:sz w:val="24"/>
          <w:szCs w:val="24"/>
          <w:lang w:val="en-ID"/>
        </w:rPr>
        <w:t>…………………</w:t>
      </w:r>
      <w:r w:rsidR="00574B59">
        <w:rPr>
          <w:rFonts w:ascii="Times New Roman" w:hAnsi="Times New Roman"/>
          <w:sz w:val="24"/>
          <w:szCs w:val="24"/>
          <w:lang w:val="en-ID"/>
        </w:rPr>
        <w:t>…</w:t>
      </w:r>
      <w:r w:rsidR="00BB7CC8">
        <w:rPr>
          <w:rFonts w:ascii="Times New Roman" w:hAnsi="Times New Roman"/>
          <w:sz w:val="24"/>
          <w:szCs w:val="24"/>
          <w:lang w:val="en-ID"/>
        </w:rPr>
        <w:t>……………………</w:t>
      </w:r>
      <w:r w:rsidR="00BB7CC8" w:rsidRPr="00BB7CC8">
        <w:rPr>
          <w:rFonts w:ascii="Times New Roman" w:hAnsi="Times New Roman"/>
          <w:sz w:val="24"/>
          <w:szCs w:val="24"/>
          <w:lang w:val="en-ID"/>
        </w:rPr>
        <w:t>……………………. (4)</w:t>
      </w:r>
    </w:p>
    <w:p w14:paraId="7887BD5B" w14:textId="4681FC0D" w:rsidR="00684BA0" w:rsidRDefault="00684BA0" w:rsidP="004A26B5">
      <w:pPr>
        <w:spacing w:after="0" w:line="240" w:lineRule="auto"/>
        <w:jc w:val="both"/>
        <w:rPr>
          <w:rFonts w:ascii="Times New Roman" w:hAnsi="Times New Roman"/>
          <w:sz w:val="24"/>
          <w:szCs w:val="24"/>
          <w:lang w:val="en-ID"/>
        </w:rPr>
      </w:pPr>
    </w:p>
    <w:p w14:paraId="0A783364" w14:textId="77777777" w:rsidR="00684BA0" w:rsidRDefault="00684BA0" w:rsidP="00684BA0">
      <w:pPr>
        <w:spacing w:after="0" w:line="240" w:lineRule="auto"/>
        <w:jc w:val="both"/>
        <w:rPr>
          <w:rFonts w:ascii="Times New Roman" w:hAnsi="Times New Roman"/>
          <w:sz w:val="24"/>
          <w:szCs w:val="24"/>
          <w:lang w:val="en-ID"/>
        </w:rPr>
      </w:pPr>
    </w:p>
    <w:p w14:paraId="405839F3" w14:textId="77777777" w:rsidR="00684BA0" w:rsidRPr="00733D1D" w:rsidRDefault="00684BA0" w:rsidP="00574B59">
      <w:pPr>
        <w:spacing w:after="0" w:line="480" w:lineRule="auto"/>
        <w:jc w:val="both"/>
        <w:rPr>
          <w:rFonts w:ascii="Times New Roman" w:hAnsi="Times New Roman"/>
          <w:sz w:val="24"/>
          <w:szCs w:val="24"/>
          <w:lang w:val="en-US"/>
        </w:rPr>
      </w:pPr>
      <w:r>
        <w:rPr>
          <w:rFonts w:ascii="Times New Roman" w:hAnsi="Times New Roman"/>
          <w:sz w:val="24"/>
          <w:szCs w:val="24"/>
          <w:lang w:val="en-ID"/>
        </w:rPr>
        <w:t>Keterangan;</w:t>
      </w:r>
    </w:p>
    <w:p w14:paraId="13B40914" w14:textId="77777777" w:rsidR="00684BA0" w:rsidRDefault="00684BA0" w:rsidP="00574B59">
      <w:pPr>
        <w:pStyle w:val="ListParagraph"/>
        <w:numPr>
          <w:ilvl w:val="0"/>
          <w:numId w:val="5"/>
        </w:numPr>
        <w:spacing w:after="0" w:line="480" w:lineRule="auto"/>
        <w:ind w:left="426" w:hanging="426"/>
        <w:jc w:val="both"/>
        <w:rPr>
          <w:rFonts w:ascii="Times New Roman" w:hAnsi="Times New Roman"/>
          <w:sz w:val="24"/>
          <w:szCs w:val="24"/>
        </w:rPr>
      </w:pPr>
      <w:r w:rsidRPr="0096788C">
        <w:rPr>
          <w:rFonts w:ascii="Times New Roman" w:hAnsi="Times New Roman"/>
          <w:sz w:val="24"/>
          <w:szCs w:val="24"/>
        </w:rPr>
        <w:t>R1</w:t>
      </w:r>
      <w:r w:rsidRPr="0096788C">
        <w:rPr>
          <w:rFonts w:ascii="Times New Roman" w:hAnsi="Times New Roman"/>
          <w:sz w:val="24"/>
          <w:szCs w:val="24"/>
          <w:lang w:val="en-ID"/>
        </w:rPr>
        <w:t xml:space="preserve"> </w:t>
      </w:r>
      <w:r w:rsidRPr="0096788C">
        <w:rPr>
          <w:rFonts w:ascii="Times New Roman" w:hAnsi="Times New Roman"/>
          <w:sz w:val="24"/>
          <w:szCs w:val="24"/>
          <w:lang w:val="en-ID"/>
        </w:rPr>
        <w:tab/>
      </w:r>
      <w:r w:rsidRPr="0096788C">
        <w:rPr>
          <w:rFonts w:ascii="Times New Roman" w:hAnsi="Times New Roman"/>
          <w:sz w:val="24"/>
          <w:szCs w:val="24"/>
        </w:rPr>
        <w:t xml:space="preserve">= </w:t>
      </w:r>
      <w:r>
        <w:rPr>
          <w:rFonts w:ascii="Times New Roman" w:hAnsi="Times New Roman"/>
          <w:sz w:val="24"/>
          <w:szCs w:val="24"/>
        </w:rPr>
        <w:t xml:space="preserve">   </w:t>
      </w:r>
      <w:r w:rsidRPr="0096788C">
        <w:rPr>
          <w:rFonts w:ascii="Times New Roman" w:hAnsi="Times New Roman"/>
          <w:sz w:val="24"/>
          <w:szCs w:val="24"/>
        </w:rPr>
        <w:t>Indeks Kekayaan Jenis</w:t>
      </w:r>
      <w:r>
        <w:rPr>
          <w:rFonts w:ascii="Times New Roman" w:hAnsi="Times New Roman"/>
          <w:sz w:val="24"/>
          <w:szCs w:val="24"/>
        </w:rPr>
        <w:t>.</w:t>
      </w:r>
    </w:p>
    <w:p w14:paraId="7CCD0A05" w14:textId="77777777" w:rsidR="00684BA0" w:rsidRDefault="00684BA0" w:rsidP="00574B59">
      <w:pPr>
        <w:pStyle w:val="ListParagraph"/>
        <w:numPr>
          <w:ilvl w:val="0"/>
          <w:numId w:val="5"/>
        </w:numPr>
        <w:spacing w:after="0" w:line="480" w:lineRule="auto"/>
        <w:ind w:left="426" w:hanging="426"/>
        <w:jc w:val="both"/>
        <w:rPr>
          <w:rFonts w:ascii="Times New Roman" w:hAnsi="Times New Roman"/>
          <w:sz w:val="24"/>
          <w:szCs w:val="24"/>
        </w:rPr>
      </w:pPr>
      <w:r w:rsidRPr="0096788C">
        <w:rPr>
          <w:rFonts w:ascii="Times New Roman" w:hAnsi="Times New Roman"/>
          <w:sz w:val="24"/>
          <w:szCs w:val="24"/>
        </w:rPr>
        <w:t xml:space="preserve">S  </w:t>
      </w:r>
      <w:r w:rsidRPr="0096788C">
        <w:rPr>
          <w:rFonts w:ascii="Times New Roman" w:hAnsi="Times New Roman"/>
          <w:sz w:val="24"/>
          <w:szCs w:val="24"/>
          <w:lang w:val="en-ID"/>
        </w:rPr>
        <w:t xml:space="preserve"> </w:t>
      </w:r>
      <w:r w:rsidRPr="0096788C">
        <w:rPr>
          <w:rFonts w:ascii="Times New Roman" w:hAnsi="Times New Roman"/>
          <w:sz w:val="24"/>
          <w:szCs w:val="24"/>
          <w:lang w:val="en-ID"/>
        </w:rPr>
        <w:tab/>
      </w:r>
      <w:r w:rsidRPr="0096788C">
        <w:rPr>
          <w:rFonts w:ascii="Times New Roman" w:hAnsi="Times New Roman"/>
          <w:sz w:val="24"/>
          <w:szCs w:val="24"/>
        </w:rPr>
        <w:t xml:space="preserve">= </w:t>
      </w:r>
      <w:r>
        <w:rPr>
          <w:rFonts w:ascii="Times New Roman" w:hAnsi="Times New Roman"/>
          <w:sz w:val="24"/>
          <w:szCs w:val="24"/>
        </w:rPr>
        <w:t xml:space="preserve">  </w:t>
      </w:r>
      <w:r w:rsidRPr="0096788C">
        <w:rPr>
          <w:rFonts w:ascii="Times New Roman" w:hAnsi="Times New Roman"/>
          <w:sz w:val="24"/>
          <w:szCs w:val="24"/>
        </w:rPr>
        <w:t>banyaknya species</w:t>
      </w:r>
      <w:r>
        <w:rPr>
          <w:rFonts w:ascii="Times New Roman" w:hAnsi="Times New Roman"/>
          <w:sz w:val="24"/>
          <w:szCs w:val="24"/>
        </w:rPr>
        <w:t>.</w:t>
      </w:r>
    </w:p>
    <w:p w14:paraId="61066623" w14:textId="77777777" w:rsidR="00684BA0" w:rsidRPr="0096788C" w:rsidRDefault="00684BA0" w:rsidP="00574B59">
      <w:pPr>
        <w:pStyle w:val="ListParagraph"/>
        <w:numPr>
          <w:ilvl w:val="0"/>
          <w:numId w:val="5"/>
        </w:numPr>
        <w:spacing w:after="0" w:line="480" w:lineRule="auto"/>
        <w:ind w:left="426" w:hanging="426"/>
        <w:jc w:val="both"/>
        <w:rPr>
          <w:rFonts w:ascii="Times New Roman" w:hAnsi="Times New Roman"/>
          <w:sz w:val="24"/>
          <w:szCs w:val="24"/>
        </w:rPr>
      </w:pPr>
      <w:r w:rsidRPr="0096788C">
        <w:rPr>
          <w:rFonts w:ascii="Times New Roman" w:hAnsi="Times New Roman"/>
          <w:sz w:val="24"/>
          <w:szCs w:val="24"/>
        </w:rPr>
        <w:t>N</w:t>
      </w:r>
      <w:r w:rsidRPr="0096788C">
        <w:rPr>
          <w:rFonts w:ascii="Times New Roman" w:hAnsi="Times New Roman"/>
          <w:sz w:val="24"/>
          <w:szCs w:val="24"/>
          <w:lang w:val="en-ID"/>
        </w:rPr>
        <w:t xml:space="preserve"> </w:t>
      </w:r>
      <w:r w:rsidRPr="0096788C">
        <w:rPr>
          <w:rFonts w:ascii="Times New Roman" w:hAnsi="Times New Roman"/>
          <w:sz w:val="24"/>
          <w:szCs w:val="24"/>
        </w:rPr>
        <w:t xml:space="preserve"> </w:t>
      </w:r>
      <w:r w:rsidRPr="0096788C">
        <w:rPr>
          <w:rFonts w:ascii="Times New Roman" w:hAnsi="Times New Roman"/>
          <w:sz w:val="24"/>
          <w:szCs w:val="24"/>
        </w:rPr>
        <w:tab/>
      </w:r>
      <w:r>
        <w:rPr>
          <w:rFonts w:ascii="Times New Roman" w:hAnsi="Times New Roman"/>
          <w:sz w:val="24"/>
          <w:szCs w:val="24"/>
        </w:rPr>
        <w:t xml:space="preserve"> </w:t>
      </w:r>
      <w:r w:rsidRPr="0096788C">
        <w:rPr>
          <w:rFonts w:ascii="Times New Roman" w:hAnsi="Times New Roman"/>
          <w:sz w:val="24"/>
          <w:szCs w:val="24"/>
        </w:rPr>
        <w:tab/>
        <w:t xml:space="preserve">=  </w:t>
      </w:r>
      <w:r>
        <w:rPr>
          <w:rFonts w:ascii="Times New Roman" w:hAnsi="Times New Roman"/>
          <w:sz w:val="24"/>
          <w:szCs w:val="24"/>
        </w:rPr>
        <w:t xml:space="preserve"> </w:t>
      </w:r>
      <w:r w:rsidRPr="0096788C">
        <w:rPr>
          <w:rFonts w:ascii="Times New Roman" w:hAnsi="Times New Roman"/>
          <w:sz w:val="24"/>
          <w:szCs w:val="24"/>
        </w:rPr>
        <w:t>jumlah individu ikan untuk semua species.</w:t>
      </w:r>
    </w:p>
    <w:p w14:paraId="4D894486" w14:textId="77777777" w:rsidR="00684BA0" w:rsidRDefault="00684BA0" w:rsidP="00574B59">
      <w:pPr>
        <w:spacing w:before="120" w:after="120" w:line="480" w:lineRule="auto"/>
        <w:jc w:val="both"/>
        <w:rPr>
          <w:rFonts w:ascii="Times New Roman" w:hAnsi="Times New Roman"/>
          <w:sz w:val="24"/>
          <w:szCs w:val="24"/>
        </w:rPr>
      </w:pPr>
      <w:r w:rsidRPr="00AB3D74">
        <w:rPr>
          <w:rFonts w:ascii="Times New Roman" w:hAnsi="Times New Roman"/>
          <w:sz w:val="24"/>
          <w:szCs w:val="24"/>
        </w:rPr>
        <w:t>Kriteria yaitu R &lt; 2,5 menunjukkan tingkat kekayaan jenis yang rendah, 2,5&gt; R &gt; 4 moderate dan  R &gt; 4 menunjukkan tingkat kekayaan jenis yang tinggi.</w:t>
      </w:r>
    </w:p>
    <w:p w14:paraId="0A4D9955" w14:textId="1F0DDC78" w:rsidR="003666E8" w:rsidRDefault="00684BA0" w:rsidP="00574B59">
      <w:pPr>
        <w:spacing w:line="480" w:lineRule="auto"/>
        <w:rPr>
          <w:rFonts w:ascii="Times New Roman" w:hAnsi="Times New Roman"/>
          <w:b/>
          <w:bCs/>
          <w:sz w:val="24"/>
          <w:szCs w:val="24"/>
          <w:lang w:val="en-ID"/>
        </w:rPr>
      </w:pPr>
      <w:r w:rsidRPr="00BB7CC8">
        <w:rPr>
          <w:rFonts w:ascii="Times New Roman" w:hAnsi="Times New Roman"/>
          <w:b/>
          <w:bCs/>
          <w:sz w:val="24"/>
          <w:szCs w:val="24"/>
          <w:lang w:val="en-ID"/>
        </w:rPr>
        <w:t>Hasil</w:t>
      </w:r>
    </w:p>
    <w:p w14:paraId="3E9A9001" w14:textId="77777777" w:rsidR="00365610" w:rsidRPr="007B6D65" w:rsidRDefault="00365610" w:rsidP="00574B59">
      <w:pPr>
        <w:spacing w:after="0" w:line="480" w:lineRule="auto"/>
        <w:ind w:firstLine="709"/>
        <w:jc w:val="both"/>
        <w:rPr>
          <w:rFonts w:ascii="Times New Roman" w:hAnsi="Times New Roman"/>
          <w:sz w:val="24"/>
          <w:szCs w:val="24"/>
          <w:lang w:val="id-ID"/>
        </w:rPr>
      </w:pPr>
      <w:r w:rsidRPr="007B6D65">
        <w:rPr>
          <w:rFonts w:ascii="Times New Roman" w:hAnsi="Times New Roman"/>
          <w:sz w:val="24"/>
          <w:szCs w:val="24"/>
        </w:rPr>
        <w:t xml:space="preserve">Lokasi stasiun </w:t>
      </w:r>
      <w:r>
        <w:rPr>
          <w:rFonts w:ascii="Times New Roman" w:hAnsi="Times New Roman"/>
          <w:sz w:val="24"/>
          <w:szCs w:val="24"/>
          <w:lang w:val="en-ID"/>
        </w:rPr>
        <w:t xml:space="preserve">dilakukan di perairan Laut Arafura dan Aru. Jumlah stasiun penelitian  sebanyak 24 (Gambar 1). Daerah </w:t>
      </w:r>
      <w:r w:rsidRPr="007B6D65">
        <w:rPr>
          <w:rFonts w:ascii="Times New Roman" w:hAnsi="Times New Roman"/>
          <w:sz w:val="24"/>
          <w:szCs w:val="24"/>
        </w:rPr>
        <w:t>penangkapan di</w:t>
      </w:r>
      <w:r w:rsidRPr="007B6D65">
        <w:rPr>
          <w:rFonts w:ascii="Times New Roman" w:hAnsi="Times New Roman"/>
          <w:sz w:val="24"/>
          <w:szCs w:val="24"/>
          <w:lang w:val="id-ID"/>
        </w:rPr>
        <w:t xml:space="preserve">tentukan </w:t>
      </w:r>
      <w:r w:rsidRPr="007B6D65">
        <w:rPr>
          <w:rFonts w:ascii="Times New Roman" w:hAnsi="Times New Roman"/>
          <w:sz w:val="24"/>
          <w:szCs w:val="24"/>
        </w:rPr>
        <w:t xml:space="preserve">secara acak berlapis </w:t>
      </w:r>
      <w:r w:rsidRPr="007B6D65">
        <w:rPr>
          <w:rFonts w:ascii="Times New Roman" w:hAnsi="Times New Roman"/>
          <w:i/>
          <w:sz w:val="24"/>
          <w:szCs w:val="24"/>
        </w:rPr>
        <w:t>(stratified random sampling</w:t>
      </w:r>
      <w:r w:rsidRPr="007B6D65">
        <w:rPr>
          <w:rFonts w:ascii="Times New Roman" w:hAnsi="Times New Roman"/>
          <w:sz w:val="24"/>
          <w:szCs w:val="24"/>
        </w:rPr>
        <w:t xml:space="preserve">) dan berdasarkan stratifikasi kedalaman </w:t>
      </w:r>
      <w:r w:rsidRPr="007B6D65">
        <w:rPr>
          <w:rFonts w:ascii="Times New Roman" w:hAnsi="Times New Roman"/>
          <w:sz w:val="24"/>
          <w:szCs w:val="24"/>
          <w:lang w:val="en-ID"/>
        </w:rPr>
        <w:t xml:space="preserve">(10-20, 21-30, 31-40, 41-50, 51-60 dan 61-70 meter) </w:t>
      </w:r>
      <w:r w:rsidRPr="007B6D65">
        <w:rPr>
          <w:rFonts w:ascii="Times New Roman" w:hAnsi="Times New Roman"/>
          <w:sz w:val="24"/>
          <w:szCs w:val="24"/>
        </w:rPr>
        <w:t>d</w:t>
      </w:r>
      <w:r w:rsidRPr="007B6D65">
        <w:rPr>
          <w:rFonts w:ascii="Times New Roman" w:hAnsi="Times New Roman"/>
          <w:sz w:val="24"/>
          <w:szCs w:val="24"/>
          <w:lang w:val="en-ID"/>
        </w:rPr>
        <w:t>engan m</w:t>
      </w:r>
      <w:r w:rsidRPr="007B6D65">
        <w:rPr>
          <w:rFonts w:ascii="Times New Roman" w:hAnsi="Times New Roman"/>
          <w:sz w:val="24"/>
          <w:szCs w:val="24"/>
        </w:rPr>
        <w:t xml:space="preserve">empertimbangan kelayakan dasar perairan untuk </w:t>
      </w:r>
      <w:r w:rsidRPr="007B6D65">
        <w:rPr>
          <w:rFonts w:ascii="Times New Roman" w:hAnsi="Times New Roman"/>
          <w:i/>
          <w:sz w:val="24"/>
          <w:szCs w:val="24"/>
        </w:rPr>
        <w:t>trawling</w:t>
      </w:r>
      <w:r w:rsidRPr="007B6D65">
        <w:rPr>
          <w:rFonts w:ascii="Times New Roman" w:hAnsi="Times New Roman"/>
          <w:sz w:val="24"/>
          <w:szCs w:val="24"/>
        </w:rPr>
        <w:t xml:space="preserve">.  Sapuan dilakukan sebanyak satu kali pada setiap lokasi stasiun. Hasil tangkapan di masing-masing stasiun disortir kemudian ditimbang dan dihitung jumlahnya berdasarkan jenis untuk mengetahui komposisi jenisnya. </w:t>
      </w:r>
    </w:p>
    <w:p w14:paraId="4A933F45" w14:textId="2BB411C7" w:rsidR="00365610" w:rsidRPr="007B6D65" w:rsidRDefault="00365610" w:rsidP="00365610">
      <w:pPr>
        <w:jc w:val="center"/>
        <w:rPr>
          <w:rFonts w:ascii="Times New Roman" w:hAnsi="Times New Roman"/>
          <w:color w:val="000000"/>
          <w:sz w:val="24"/>
          <w:szCs w:val="24"/>
          <w:lang w:val="id-ID"/>
        </w:rPr>
      </w:pPr>
      <w:r>
        <w:rPr>
          <w:noProof/>
        </w:rPr>
        <w:lastRenderedPageBreak/>
        <w:drawing>
          <wp:inline distT="0" distB="0" distL="0" distR="0" wp14:anchorId="03339ECB" wp14:editId="117D4068">
            <wp:extent cx="5004381" cy="2952750"/>
            <wp:effectExtent l="19050" t="19050" r="6350"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7"/>
                    <a:srcRect l="18375" t="17155" r="15835" b="13795"/>
                    <a:stretch/>
                  </pic:blipFill>
                  <pic:spPr bwMode="auto">
                    <a:xfrm>
                      <a:off x="0" y="0"/>
                      <a:ext cx="5081612" cy="29983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B116A1">
        <w:rPr>
          <w:noProof/>
        </w:rPr>
        <mc:AlternateContent>
          <mc:Choice Requires="wps">
            <w:drawing>
              <wp:anchor distT="0" distB="0" distL="114299" distR="114299" simplePos="0" relativeHeight="251666432" behindDoc="0" locked="0" layoutInCell="1" allowOverlap="1" wp14:anchorId="4537AACE" wp14:editId="62D1F515">
                <wp:simplePos x="0" y="0"/>
                <wp:positionH relativeFrom="column">
                  <wp:posOffset>5435599</wp:posOffset>
                </wp:positionH>
                <wp:positionV relativeFrom="paragraph">
                  <wp:posOffset>2240280</wp:posOffset>
                </wp:positionV>
                <wp:extent cx="0" cy="228600"/>
                <wp:effectExtent l="0" t="0" r="1905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5AAA23" id="Straight Connector 3"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pt,176.4pt" to="428pt,1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" strokecolor="black [3200]" strokeweight=".5pt">
                <v:stroke joinstyle="miter"/>
                <o:lock v:ext="edit" shapetype="f"/>
              </v:line>
            </w:pict>
          </mc:Fallback>
        </mc:AlternateContent>
      </w:r>
      <w:r w:rsidR="00B116A1">
        <w:rPr>
          <w:noProof/>
        </w:rPr>
        <mc:AlternateContent>
          <mc:Choice Requires="wps">
            <w:drawing>
              <wp:anchor distT="0" distB="0" distL="114300" distR="114300" simplePos="0" relativeHeight="251665408" behindDoc="0" locked="0" layoutInCell="1" allowOverlap="1" wp14:anchorId="03A07AFB" wp14:editId="1B22D0A2">
                <wp:simplePos x="0" y="0"/>
                <wp:positionH relativeFrom="column">
                  <wp:posOffset>4463415</wp:posOffset>
                </wp:positionH>
                <wp:positionV relativeFrom="paragraph">
                  <wp:posOffset>2341245</wp:posOffset>
                </wp:positionV>
                <wp:extent cx="1292860" cy="584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5842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A7A77F2" id="Rectangle 2" o:spid="_x0000_s1026" style="position:absolute;margin-left:351.45pt;margin-top:184.35pt;width:101.8pt;height: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" fillcolor="white [3201]" stroked="f" strokeweight="1pt"/>
            </w:pict>
          </mc:Fallback>
        </mc:AlternateContent>
      </w:r>
    </w:p>
    <w:p w14:paraId="0DEF09CB" w14:textId="427FEA37" w:rsidR="00365610" w:rsidRDefault="00365610" w:rsidP="00365610">
      <w:pPr>
        <w:spacing w:after="0" w:line="240" w:lineRule="auto"/>
        <w:jc w:val="center"/>
        <w:rPr>
          <w:rFonts w:ascii="Times New Roman" w:hAnsi="Times New Roman"/>
          <w:color w:val="000000"/>
          <w:sz w:val="24"/>
          <w:szCs w:val="24"/>
          <w:lang w:val="en-ID"/>
        </w:rPr>
      </w:pPr>
      <w:r w:rsidRPr="007B6D65">
        <w:rPr>
          <w:rFonts w:ascii="Times New Roman" w:hAnsi="Times New Roman"/>
          <w:color w:val="000000"/>
          <w:sz w:val="24"/>
          <w:szCs w:val="24"/>
        </w:rPr>
        <w:t xml:space="preserve">Gambar </w:t>
      </w:r>
      <w:r w:rsidRPr="007B6D65">
        <w:rPr>
          <w:rFonts w:ascii="Times New Roman" w:hAnsi="Times New Roman"/>
          <w:color w:val="000000"/>
          <w:sz w:val="24"/>
          <w:szCs w:val="24"/>
          <w:lang w:val="en-ID"/>
        </w:rPr>
        <w:t>1</w:t>
      </w:r>
      <w:r w:rsidRPr="007B6D65">
        <w:rPr>
          <w:rFonts w:ascii="Times New Roman" w:hAnsi="Times New Roman"/>
          <w:color w:val="000000"/>
          <w:sz w:val="24"/>
          <w:szCs w:val="24"/>
        </w:rPr>
        <w:t xml:space="preserve">. Lokasi penelitian survey  </w:t>
      </w:r>
      <w:r w:rsidR="0050131D">
        <w:rPr>
          <w:rFonts w:ascii="Times New Roman" w:hAnsi="Times New Roman"/>
          <w:color w:val="000000"/>
          <w:sz w:val="24"/>
          <w:szCs w:val="24"/>
          <w:lang w:val="en-ID"/>
        </w:rPr>
        <w:t>di</w:t>
      </w:r>
      <w:r w:rsidRPr="007B6D65">
        <w:rPr>
          <w:rFonts w:ascii="Times New Roman" w:hAnsi="Times New Roman"/>
          <w:color w:val="000000"/>
          <w:sz w:val="24"/>
          <w:szCs w:val="24"/>
        </w:rPr>
        <w:t xml:space="preserve"> Laut Arafura</w:t>
      </w:r>
      <w:r w:rsidRPr="007B6D65">
        <w:rPr>
          <w:rFonts w:ascii="Times New Roman" w:hAnsi="Times New Roman"/>
          <w:color w:val="000000"/>
          <w:sz w:val="24"/>
          <w:szCs w:val="24"/>
          <w:lang w:val="en-ID"/>
        </w:rPr>
        <w:t xml:space="preserve"> dan Laut Aru</w:t>
      </w:r>
    </w:p>
    <w:p w14:paraId="47FAA92A" w14:textId="0E720843" w:rsidR="0050131D" w:rsidRPr="00F13080" w:rsidRDefault="0050131D" w:rsidP="00365610">
      <w:pPr>
        <w:spacing w:after="0" w:line="240" w:lineRule="auto"/>
        <w:jc w:val="center"/>
        <w:rPr>
          <w:rFonts w:ascii="Times New Roman" w:hAnsi="Times New Roman"/>
          <w:i/>
          <w:iCs/>
          <w:color w:val="000000"/>
          <w:sz w:val="24"/>
          <w:szCs w:val="24"/>
          <w:lang w:val="en-ID"/>
        </w:rPr>
      </w:pPr>
      <w:r w:rsidRPr="00F13080">
        <w:rPr>
          <w:rFonts w:ascii="Times New Roman" w:hAnsi="Times New Roman"/>
          <w:i/>
          <w:iCs/>
          <w:color w:val="000000"/>
          <w:sz w:val="24"/>
          <w:szCs w:val="24"/>
          <w:lang w:val="en-ID"/>
        </w:rPr>
        <w:t xml:space="preserve">Figure 1. </w:t>
      </w:r>
      <w:r w:rsidR="00F13080" w:rsidRPr="00F13080">
        <w:rPr>
          <w:rFonts w:ascii="Times New Roman" w:hAnsi="Times New Roman"/>
          <w:i/>
          <w:iCs/>
          <w:color w:val="000000"/>
          <w:sz w:val="24"/>
          <w:szCs w:val="24"/>
          <w:lang w:val="en-ID"/>
        </w:rPr>
        <w:t>Survey research locations in the Arafura Sea and Aru Sea</w:t>
      </w:r>
    </w:p>
    <w:p w14:paraId="71CF9FF0" w14:textId="77777777" w:rsidR="00365610" w:rsidRPr="00BB7CC8" w:rsidRDefault="00365610">
      <w:pPr>
        <w:rPr>
          <w:rFonts w:ascii="Times New Roman" w:hAnsi="Times New Roman"/>
          <w:b/>
          <w:bCs/>
          <w:sz w:val="24"/>
          <w:szCs w:val="24"/>
          <w:lang w:val="en-ID"/>
        </w:rPr>
      </w:pPr>
    </w:p>
    <w:p w14:paraId="3DFE0218" w14:textId="765370AF" w:rsidR="00684BA0" w:rsidRPr="007B6D65" w:rsidRDefault="00684BA0" w:rsidP="00574B59">
      <w:pPr>
        <w:spacing w:line="480" w:lineRule="auto"/>
        <w:ind w:right="-7" w:firstLine="720"/>
        <w:jc w:val="both"/>
        <w:rPr>
          <w:rFonts w:ascii="Times New Roman" w:hAnsi="Times New Roman"/>
          <w:sz w:val="24"/>
          <w:szCs w:val="24"/>
          <w:lang w:val="en-ID"/>
        </w:rPr>
      </w:pPr>
      <w:r w:rsidRPr="007B6D65">
        <w:rPr>
          <w:rFonts w:ascii="Times New Roman" w:eastAsia="Times New Roman" w:hAnsi="Times New Roman"/>
          <w:sz w:val="24"/>
          <w:szCs w:val="24"/>
          <w:lang w:val="en-ID"/>
        </w:rPr>
        <w:t xml:space="preserve">Keanekaragaman jenis dibagi dalam 3 (tiga) wilayah penelitian yaitu Timur, Barat dan  Utara Laut Arafura. </w:t>
      </w:r>
      <w:r w:rsidR="00E51E52">
        <w:rPr>
          <w:rFonts w:ascii="Times New Roman" w:eastAsia="Times New Roman" w:hAnsi="Times New Roman"/>
          <w:sz w:val="24"/>
          <w:szCs w:val="24"/>
          <w:lang w:val="en-ID"/>
        </w:rPr>
        <w:t xml:space="preserve">Indeks </w:t>
      </w:r>
      <w:r w:rsidRPr="007B6D65">
        <w:rPr>
          <w:rFonts w:ascii="Times New Roman" w:eastAsia="Times New Roman" w:hAnsi="Times New Roman"/>
          <w:sz w:val="24"/>
          <w:szCs w:val="24"/>
          <w:lang w:val="id-ID"/>
        </w:rPr>
        <w:t>K</w:t>
      </w:r>
      <w:r w:rsidRPr="007B6D65">
        <w:rPr>
          <w:rFonts w:ascii="Times New Roman" w:hAnsi="Times New Roman"/>
          <w:sz w:val="24"/>
          <w:szCs w:val="24"/>
          <w:lang w:val="en-US"/>
        </w:rPr>
        <w:t>eanekaragaman Shannon Wiener (H’) ikan kakap bervariasi antara 0,39 – 1,39. Nilai indeks tertinggi berada pada bagian Barat Arafura yang meliputi Perairan Utara, Timur dan Tenggara Kepulauan Aru dalam kategori keragaman sedang (1&lt;H’&lt;3)</w:t>
      </w:r>
      <w:r w:rsidRPr="007B6D65">
        <w:rPr>
          <w:rFonts w:ascii="Times New Roman" w:hAnsi="Times New Roman"/>
          <w:sz w:val="24"/>
          <w:szCs w:val="24"/>
          <w:lang w:val="en-ID"/>
        </w:rPr>
        <w:t>.</w:t>
      </w:r>
      <w:r w:rsidRPr="007B6D65">
        <w:rPr>
          <w:rFonts w:ascii="Times New Roman" w:hAnsi="Times New Roman"/>
          <w:sz w:val="24"/>
          <w:szCs w:val="24"/>
          <w:lang w:val="id-ID"/>
        </w:rPr>
        <w:t xml:space="preserve"> </w:t>
      </w:r>
      <w:r w:rsidRPr="007B6D65">
        <w:rPr>
          <w:rFonts w:ascii="Times New Roman" w:hAnsi="Times New Roman"/>
          <w:sz w:val="24"/>
          <w:szCs w:val="24"/>
          <w:lang w:val="en-ID"/>
        </w:rPr>
        <w:t>Keanekaragaman paling rendah ditemukan pada wilayah Arafura bagian Utara yang meliputi daerah perairan Barat dan Selatan Timika, serta stasiun yang berlokasi Barat Agats.</w:t>
      </w:r>
    </w:p>
    <w:p w14:paraId="54A317A7" w14:textId="1658B9E8" w:rsidR="00684BA0" w:rsidRPr="007B6D65" w:rsidRDefault="00684BA0" w:rsidP="00574B59">
      <w:pPr>
        <w:spacing w:line="480" w:lineRule="auto"/>
        <w:jc w:val="both"/>
        <w:rPr>
          <w:rFonts w:ascii="Times New Roman" w:hAnsi="Times New Roman"/>
          <w:sz w:val="24"/>
          <w:szCs w:val="24"/>
          <w:lang w:val="en-ID"/>
        </w:rPr>
      </w:pPr>
      <w:r w:rsidRPr="007B6D65">
        <w:rPr>
          <w:rFonts w:ascii="Times New Roman" w:hAnsi="Times New Roman"/>
          <w:sz w:val="24"/>
          <w:szCs w:val="24"/>
          <w:lang w:val="en-ID"/>
        </w:rPr>
        <w:t xml:space="preserve"> </w:t>
      </w:r>
      <w:r w:rsidRPr="007B6D65">
        <w:rPr>
          <w:rFonts w:ascii="Times New Roman" w:hAnsi="Times New Roman"/>
          <w:sz w:val="24"/>
          <w:szCs w:val="24"/>
          <w:lang w:val="en-ID"/>
        </w:rPr>
        <w:tab/>
      </w:r>
      <w:r w:rsidRPr="007B6D65">
        <w:rPr>
          <w:rFonts w:ascii="Times New Roman" w:hAnsi="Times New Roman"/>
          <w:sz w:val="24"/>
          <w:szCs w:val="24"/>
          <w:lang w:val="id-ID"/>
        </w:rPr>
        <w:t>Nilai</w:t>
      </w:r>
      <w:r w:rsidRPr="007B6D65">
        <w:rPr>
          <w:rFonts w:ascii="Times New Roman" w:hAnsi="Times New Roman"/>
          <w:sz w:val="24"/>
          <w:szCs w:val="24"/>
          <w:lang w:val="en-US"/>
        </w:rPr>
        <w:t xml:space="preserve"> indeks kekayaan jenis </w:t>
      </w:r>
      <w:r>
        <w:rPr>
          <w:rFonts w:ascii="Times New Roman" w:hAnsi="Times New Roman"/>
          <w:sz w:val="24"/>
          <w:szCs w:val="24"/>
          <w:lang w:val="en-US"/>
        </w:rPr>
        <w:t>ikan kakap</w:t>
      </w:r>
      <w:r w:rsidRPr="007B6D65">
        <w:rPr>
          <w:rFonts w:ascii="Times New Roman" w:hAnsi="Times New Roman"/>
          <w:sz w:val="24"/>
          <w:szCs w:val="24"/>
          <w:lang w:val="en-US"/>
        </w:rPr>
        <w:t xml:space="preserve"> (R1) adalah </w:t>
      </w:r>
      <w:r w:rsidRPr="007B6D65">
        <w:rPr>
          <w:rFonts w:ascii="Times New Roman" w:hAnsi="Times New Roman"/>
          <w:sz w:val="24"/>
          <w:szCs w:val="24"/>
          <w:lang w:val="en-ID"/>
        </w:rPr>
        <w:t>0,65-</w:t>
      </w:r>
      <w:r>
        <w:rPr>
          <w:rFonts w:ascii="Times New Roman" w:hAnsi="Times New Roman"/>
          <w:sz w:val="24"/>
          <w:szCs w:val="24"/>
          <w:lang w:val="en-ID"/>
        </w:rPr>
        <w:t>-</w:t>
      </w:r>
      <w:r w:rsidRPr="007B6D65">
        <w:rPr>
          <w:rFonts w:ascii="Times New Roman" w:hAnsi="Times New Roman"/>
          <w:sz w:val="24"/>
          <w:szCs w:val="24"/>
          <w:lang w:val="en-ID"/>
        </w:rPr>
        <w:t>1,27.</w:t>
      </w:r>
      <w:r w:rsidRPr="007B6D65">
        <w:rPr>
          <w:rFonts w:ascii="Times New Roman" w:hAnsi="Times New Roman"/>
          <w:sz w:val="24"/>
          <w:szCs w:val="24"/>
          <w:lang w:val="en-US"/>
        </w:rPr>
        <w:t xml:space="preserve"> Hal </w:t>
      </w:r>
      <w:r>
        <w:rPr>
          <w:rFonts w:ascii="Times New Roman" w:hAnsi="Times New Roman"/>
          <w:sz w:val="24"/>
          <w:szCs w:val="24"/>
          <w:lang w:val="en-US"/>
        </w:rPr>
        <w:t>tersebut</w:t>
      </w:r>
      <w:r w:rsidRPr="007B6D65">
        <w:rPr>
          <w:rFonts w:ascii="Times New Roman" w:hAnsi="Times New Roman"/>
          <w:sz w:val="24"/>
          <w:szCs w:val="24"/>
          <w:lang w:val="en-US"/>
        </w:rPr>
        <w:t xml:space="preserve"> </w:t>
      </w:r>
      <w:r w:rsidRPr="007B6D65">
        <w:rPr>
          <w:rFonts w:ascii="Times New Roman" w:hAnsi="Times New Roman"/>
          <w:sz w:val="24"/>
          <w:szCs w:val="24"/>
          <w:lang w:val="id-ID"/>
        </w:rPr>
        <w:t>men</w:t>
      </w:r>
      <w:r w:rsidRPr="007B6D65">
        <w:rPr>
          <w:rFonts w:ascii="Times New Roman" w:hAnsi="Times New Roman"/>
          <w:sz w:val="24"/>
          <w:szCs w:val="24"/>
          <w:lang w:val="en-US"/>
        </w:rPr>
        <w:t>gambar</w:t>
      </w:r>
      <w:r w:rsidRPr="007B6D65">
        <w:rPr>
          <w:rFonts w:ascii="Times New Roman" w:hAnsi="Times New Roman"/>
          <w:sz w:val="24"/>
          <w:szCs w:val="24"/>
          <w:lang w:val="id-ID"/>
        </w:rPr>
        <w:t>k</w:t>
      </w:r>
      <w:r w:rsidRPr="007B6D65">
        <w:rPr>
          <w:rFonts w:ascii="Times New Roman" w:hAnsi="Times New Roman"/>
          <w:sz w:val="24"/>
          <w:szCs w:val="24"/>
          <w:lang w:val="en-US"/>
        </w:rPr>
        <w:t xml:space="preserve">an </w:t>
      </w:r>
      <w:r w:rsidRPr="007B6D65">
        <w:rPr>
          <w:rFonts w:ascii="Times New Roman" w:hAnsi="Times New Roman"/>
          <w:sz w:val="24"/>
          <w:szCs w:val="24"/>
          <w:lang w:val="id-ID"/>
        </w:rPr>
        <w:t xml:space="preserve">bahwa </w:t>
      </w:r>
      <w:r w:rsidRPr="007B6D65">
        <w:rPr>
          <w:rFonts w:ascii="Times New Roman" w:hAnsi="Times New Roman"/>
          <w:sz w:val="24"/>
          <w:szCs w:val="24"/>
          <w:lang w:val="en-US"/>
        </w:rPr>
        <w:t>kekayaan jenis</w:t>
      </w:r>
      <w:r w:rsidRPr="007B6D65">
        <w:rPr>
          <w:rFonts w:ascii="Times New Roman" w:hAnsi="Times New Roman"/>
          <w:sz w:val="24"/>
          <w:szCs w:val="24"/>
          <w:lang w:val="id-ID"/>
        </w:rPr>
        <w:t xml:space="preserve"> kakap</w:t>
      </w:r>
      <w:r w:rsidRPr="007B6D65">
        <w:rPr>
          <w:rFonts w:ascii="Times New Roman" w:hAnsi="Times New Roman"/>
          <w:sz w:val="24"/>
          <w:szCs w:val="24"/>
          <w:lang w:val="en-US"/>
        </w:rPr>
        <w:t xml:space="preserve"> di perairan Laut Arafura terbagi dari rendah sampai sedang. Kekayaan jenis sedang ditemukan pada pada bagian Barat Arafura dengan lokasi stasiun penelitian yang berdekatan dengan Kepulauan Aru. </w:t>
      </w:r>
      <w:r w:rsidRPr="007B6D65">
        <w:rPr>
          <w:rFonts w:ascii="Times New Roman" w:hAnsi="Times New Roman"/>
          <w:sz w:val="24"/>
          <w:szCs w:val="24"/>
          <w:lang w:val="en-US"/>
        </w:rPr>
        <w:lastRenderedPageBreak/>
        <w:t xml:space="preserve">Kekayaan paling rendah ditemukan pada Arafura bagian Utara. </w:t>
      </w:r>
      <w:r w:rsidRPr="007B6D65">
        <w:rPr>
          <w:rFonts w:ascii="Times New Roman" w:hAnsi="Times New Roman"/>
          <w:sz w:val="24"/>
          <w:szCs w:val="24"/>
        </w:rPr>
        <w:t>Odum (1971)</w:t>
      </w:r>
      <w:r w:rsidRPr="007B6D65">
        <w:rPr>
          <w:rFonts w:ascii="Times New Roman" w:hAnsi="Times New Roman"/>
          <w:sz w:val="24"/>
          <w:szCs w:val="24"/>
          <w:lang w:val="en-ID"/>
        </w:rPr>
        <w:t>, bahwa</w:t>
      </w:r>
      <w:r w:rsidRPr="007B6D65">
        <w:rPr>
          <w:rFonts w:ascii="Times New Roman" w:hAnsi="Times New Roman"/>
          <w:sz w:val="24"/>
          <w:szCs w:val="24"/>
        </w:rPr>
        <w:t xml:space="preserve"> R &lt; 2,5 menunjukkan tingkat kekayaan jenis yang rendah, 2,5&gt; R &gt; 4 </w:t>
      </w:r>
      <w:r w:rsidRPr="007B6D65">
        <w:rPr>
          <w:rFonts w:ascii="Times New Roman" w:hAnsi="Times New Roman"/>
          <w:sz w:val="24"/>
          <w:szCs w:val="24"/>
          <w:lang w:val="en-ID"/>
        </w:rPr>
        <w:t xml:space="preserve">termasuk sedang.  Indeks </w:t>
      </w:r>
      <w:r w:rsidR="00E51E52">
        <w:rPr>
          <w:rFonts w:ascii="Times New Roman" w:hAnsi="Times New Roman"/>
          <w:sz w:val="24"/>
          <w:szCs w:val="24"/>
          <w:lang w:val="en-ID"/>
        </w:rPr>
        <w:t xml:space="preserve">dominansi </w:t>
      </w:r>
      <w:r w:rsidRPr="007B6D65">
        <w:rPr>
          <w:rFonts w:ascii="Times New Roman" w:hAnsi="Times New Roman"/>
          <w:sz w:val="24"/>
          <w:szCs w:val="24"/>
          <w:lang w:val="en-ID"/>
        </w:rPr>
        <w:t>(C) dianalisis untuk menentukan ada tidaknya ikan kakap yang dominan di Laut Arafura. Nilai diperoleh pada 3 (tiga) wilayah penelitian tidak menunjukkan adanya dominansi salah satu ikan, dimana nilai indeks antara 0,33</w:t>
      </w:r>
      <w:r>
        <w:rPr>
          <w:rFonts w:ascii="Times New Roman" w:hAnsi="Times New Roman"/>
          <w:sz w:val="24"/>
          <w:szCs w:val="24"/>
          <w:lang w:val="en-ID"/>
        </w:rPr>
        <w:t>-</w:t>
      </w:r>
      <w:r w:rsidRPr="007B6D65">
        <w:rPr>
          <w:rFonts w:ascii="Times New Roman" w:hAnsi="Times New Roman"/>
          <w:sz w:val="24"/>
          <w:szCs w:val="24"/>
          <w:lang w:val="en-ID"/>
        </w:rPr>
        <w:t xml:space="preserve">-0,41 atau dapat dikatakan indeks kurang dari 1 dan mendekati 0 (nol). </w:t>
      </w:r>
    </w:p>
    <w:p w14:paraId="0FCF3FB5" w14:textId="77777777" w:rsidR="00684BA0" w:rsidRPr="007B6D65" w:rsidRDefault="00684BA0" w:rsidP="00684BA0">
      <w:pPr>
        <w:spacing w:line="358" w:lineRule="auto"/>
        <w:ind w:right="-7" w:firstLine="720"/>
        <w:jc w:val="both"/>
        <w:rPr>
          <w:rFonts w:ascii="Times New Roman" w:hAnsi="Times New Roman"/>
          <w:sz w:val="24"/>
          <w:szCs w:val="24"/>
          <w:lang w:val="en-ID"/>
        </w:rPr>
      </w:pPr>
      <w:r w:rsidRPr="007B6D65">
        <w:rPr>
          <w:rFonts w:ascii="Times New Roman" w:hAnsi="Times New Roman"/>
          <w:noProof/>
          <w:lang w:val="en-US"/>
        </w:rPr>
        <w:drawing>
          <wp:inline distT="0" distB="0" distL="0" distR="0" wp14:anchorId="2EFE6290" wp14:editId="7A9C9AE9">
            <wp:extent cx="4400550" cy="2371725"/>
            <wp:effectExtent l="0" t="0" r="0" b="0"/>
            <wp:docPr id="27" name="Chart 27">
              <a:extLst xmlns:a="http://schemas.openxmlformats.org/drawingml/2006/main">
                <a:ext uri="{FF2B5EF4-FFF2-40B4-BE49-F238E27FC236}">
                  <a16:creationId xmlns:a16="http://schemas.microsoft.com/office/drawing/2014/main" id="{C6725C23-6BB8-4B67-9894-5CB9309F1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CBB4A9" w14:textId="70240550" w:rsidR="00684BA0" w:rsidRDefault="00684BA0" w:rsidP="00F13080">
      <w:pPr>
        <w:spacing w:after="0" w:line="240" w:lineRule="auto"/>
        <w:ind w:right="-6"/>
        <w:jc w:val="center"/>
        <w:rPr>
          <w:rFonts w:ascii="Times New Roman" w:hAnsi="Times New Roman"/>
          <w:sz w:val="24"/>
          <w:szCs w:val="24"/>
          <w:lang w:val="en-ID"/>
        </w:rPr>
      </w:pPr>
      <w:r w:rsidRPr="007B6D65">
        <w:rPr>
          <w:rFonts w:ascii="Times New Roman" w:hAnsi="Times New Roman"/>
          <w:sz w:val="24"/>
          <w:szCs w:val="24"/>
          <w:lang w:val="en-ID"/>
        </w:rPr>
        <w:t>Gambar 2</w:t>
      </w:r>
      <w:r w:rsidR="00F13080">
        <w:rPr>
          <w:rFonts w:ascii="Times New Roman" w:hAnsi="Times New Roman"/>
          <w:sz w:val="24"/>
          <w:szCs w:val="24"/>
          <w:lang w:val="en-ID"/>
        </w:rPr>
        <w:t>.</w:t>
      </w:r>
      <w:r w:rsidRPr="007B6D65">
        <w:rPr>
          <w:rFonts w:ascii="Times New Roman" w:hAnsi="Times New Roman"/>
          <w:sz w:val="24"/>
          <w:szCs w:val="24"/>
          <w:lang w:val="en-ID"/>
        </w:rPr>
        <w:t xml:space="preserve"> Nilai </w:t>
      </w:r>
      <w:r>
        <w:rPr>
          <w:rFonts w:ascii="Times New Roman" w:hAnsi="Times New Roman"/>
          <w:sz w:val="24"/>
          <w:szCs w:val="24"/>
          <w:lang w:val="en-ID"/>
        </w:rPr>
        <w:t>i</w:t>
      </w:r>
      <w:r w:rsidRPr="007B6D65">
        <w:rPr>
          <w:rFonts w:ascii="Times New Roman" w:hAnsi="Times New Roman"/>
          <w:sz w:val="24"/>
          <w:szCs w:val="24"/>
          <w:lang w:val="en-ID"/>
        </w:rPr>
        <w:t>ndeks per wilayah di Laut Arafura</w:t>
      </w:r>
    </w:p>
    <w:p w14:paraId="30ECB936" w14:textId="327718A7" w:rsidR="00F13080" w:rsidRPr="00F13080" w:rsidRDefault="00F13080" w:rsidP="00684BA0">
      <w:pPr>
        <w:spacing w:line="358" w:lineRule="auto"/>
        <w:ind w:right="-7"/>
        <w:jc w:val="center"/>
        <w:rPr>
          <w:rFonts w:ascii="Times New Roman" w:hAnsi="Times New Roman"/>
          <w:i/>
          <w:iCs/>
          <w:sz w:val="24"/>
          <w:szCs w:val="24"/>
          <w:lang w:val="en-ID"/>
        </w:rPr>
      </w:pPr>
      <w:r w:rsidRPr="00F13080">
        <w:rPr>
          <w:rFonts w:ascii="Times New Roman" w:hAnsi="Times New Roman"/>
          <w:i/>
          <w:iCs/>
          <w:sz w:val="24"/>
          <w:szCs w:val="24"/>
          <w:lang w:val="en-ID"/>
        </w:rPr>
        <w:t>Figure 2. Index value per region in the Arafura Sea</w:t>
      </w:r>
    </w:p>
    <w:p w14:paraId="4DDE69D2" w14:textId="1EBB841A" w:rsidR="00684BA0" w:rsidRPr="007B6D65" w:rsidRDefault="00684BA0" w:rsidP="00574B59">
      <w:pPr>
        <w:spacing w:line="480" w:lineRule="auto"/>
        <w:ind w:right="-7" w:firstLine="720"/>
        <w:jc w:val="both"/>
        <w:rPr>
          <w:rFonts w:ascii="Times New Roman" w:hAnsi="Times New Roman"/>
          <w:sz w:val="24"/>
          <w:szCs w:val="24"/>
          <w:lang w:val="en-ID"/>
        </w:rPr>
      </w:pPr>
      <w:r w:rsidRPr="007B6D65">
        <w:rPr>
          <w:rFonts w:ascii="Times New Roman" w:hAnsi="Times New Roman"/>
          <w:sz w:val="24"/>
          <w:szCs w:val="24"/>
        </w:rPr>
        <w:t>Indeks</w:t>
      </w:r>
      <w:r w:rsidRPr="007B6D65">
        <w:rPr>
          <w:rFonts w:ascii="Times New Roman" w:hAnsi="Times New Roman"/>
          <w:sz w:val="24"/>
          <w:szCs w:val="24"/>
          <w:lang w:val="en-US"/>
        </w:rPr>
        <w:t xml:space="preserve"> </w:t>
      </w:r>
      <w:r w:rsidRPr="007B6D65">
        <w:rPr>
          <w:rFonts w:ascii="Times New Roman" w:hAnsi="Times New Roman"/>
          <w:sz w:val="24"/>
          <w:szCs w:val="24"/>
        </w:rPr>
        <w:t>kemerataan</w:t>
      </w:r>
      <w:r w:rsidRPr="007B6D65">
        <w:rPr>
          <w:rFonts w:ascii="Times New Roman" w:hAnsi="Times New Roman"/>
          <w:sz w:val="24"/>
          <w:szCs w:val="24"/>
          <w:lang w:val="en-US"/>
        </w:rPr>
        <w:t xml:space="preserve"> </w:t>
      </w:r>
      <w:r w:rsidRPr="007B6D65">
        <w:rPr>
          <w:rFonts w:ascii="Times New Roman" w:hAnsi="Times New Roman"/>
          <w:sz w:val="24"/>
          <w:szCs w:val="24"/>
        </w:rPr>
        <w:t>jenis dari</w:t>
      </w:r>
      <w:r w:rsidRPr="007B6D65">
        <w:rPr>
          <w:rFonts w:ascii="Times New Roman" w:hAnsi="Times New Roman"/>
          <w:sz w:val="24"/>
          <w:szCs w:val="24"/>
          <w:lang w:val="en-US"/>
        </w:rPr>
        <w:t xml:space="preserve"> </w:t>
      </w:r>
      <w:r w:rsidRPr="007B6D65">
        <w:rPr>
          <w:rFonts w:ascii="Times New Roman" w:hAnsi="Times New Roman"/>
          <w:sz w:val="24"/>
          <w:szCs w:val="24"/>
        </w:rPr>
        <w:t xml:space="preserve">Pielou (E) </w:t>
      </w:r>
      <w:r w:rsidRPr="007B6D65">
        <w:rPr>
          <w:rFonts w:ascii="Times New Roman" w:hAnsi="Times New Roman"/>
          <w:sz w:val="24"/>
          <w:szCs w:val="24"/>
          <w:lang w:val="en-ID"/>
        </w:rPr>
        <w:t>mencerminkan sifat tidak merata dengan nilai di ketiga lokasi wilayah Arafura memiliki nilai 0,22</w:t>
      </w:r>
      <w:r>
        <w:rPr>
          <w:rFonts w:ascii="Times New Roman" w:hAnsi="Times New Roman"/>
          <w:sz w:val="24"/>
          <w:szCs w:val="24"/>
          <w:lang w:val="en-ID"/>
        </w:rPr>
        <w:t>-</w:t>
      </w:r>
      <w:r w:rsidRPr="007B6D65">
        <w:rPr>
          <w:rFonts w:ascii="Times New Roman" w:hAnsi="Times New Roman"/>
          <w:sz w:val="24"/>
          <w:szCs w:val="24"/>
          <w:lang w:val="en-ID"/>
        </w:rPr>
        <w:t>-0,29.</w:t>
      </w:r>
      <w:r w:rsidRPr="007B6D65">
        <w:rPr>
          <w:rFonts w:ascii="Times New Roman" w:hAnsi="Times New Roman"/>
          <w:sz w:val="24"/>
          <w:szCs w:val="24"/>
        </w:rPr>
        <w:t xml:space="preserve"> </w:t>
      </w:r>
    </w:p>
    <w:p w14:paraId="2E1AD96A" w14:textId="2CFA743D" w:rsidR="003C3AA6" w:rsidRPr="00605D18" w:rsidRDefault="003C3AA6" w:rsidP="00AF3A4F">
      <w:pPr>
        <w:spacing w:after="0" w:line="480" w:lineRule="auto"/>
        <w:rPr>
          <w:rFonts w:ascii="Times New Roman" w:hAnsi="Times New Roman"/>
          <w:b/>
          <w:bCs/>
          <w:sz w:val="24"/>
          <w:szCs w:val="24"/>
          <w:lang w:val="en-ID"/>
        </w:rPr>
      </w:pPr>
      <w:r w:rsidRPr="00605D18">
        <w:rPr>
          <w:rFonts w:ascii="Times New Roman" w:hAnsi="Times New Roman"/>
          <w:b/>
          <w:bCs/>
          <w:sz w:val="24"/>
          <w:szCs w:val="24"/>
          <w:lang w:val="en-ID"/>
        </w:rPr>
        <w:t>Pembahasan</w:t>
      </w:r>
    </w:p>
    <w:p w14:paraId="65F19DC9" w14:textId="3AE25617" w:rsidR="003C3AA6" w:rsidRPr="007B6D65" w:rsidRDefault="00E51E52" w:rsidP="00574B59">
      <w:pPr>
        <w:spacing w:line="480" w:lineRule="auto"/>
        <w:ind w:right="-7" w:firstLine="720"/>
        <w:jc w:val="both"/>
        <w:rPr>
          <w:rFonts w:ascii="Times New Roman" w:hAnsi="Times New Roman"/>
          <w:sz w:val="24"/>
          <w:szCs w:val="24"/>
          <w:lang w:val="en-ID"/>
        </w:rPr>
      </w:pPr>
      <w:r>
        <w:rPr>
          <w:rFonts w:ascii="Times New Roman" w:hAnsi="Times New Roman"/>
          <w:sz w:val="24"/>
          <w:szCs w:val="24"/>
          <w:lang w:val="en-ID"/>
        </w:rPr>
        <w:t xml:space="preserve">Daerah </w:t>
      </w:r>
      <w:r w:rsidRPr="007B6D65">
        <w:rPr>
          <w:rFonts w:ascii="Times New Roman" w:hAnsi="Times New Roman"/>
          <w:sz w:val="24"/>
          <w:szCs w:val="24"/>
        </w:rPr>
        <w:t>penangkapan di</w:t>
      </w:r>
      <w:r w:rsidRPr="007B6D65">
        <w:rPr>
          <w:rFonts w:ascii="Times New Roman" w:hAnsi="Times New Roman"/>
          <w:sz w:val="24"/>
          <w:szCs w:val="24"/>
          <w:lang w:val="id-ID"/>
        </w:rPr>
        <w:t xml:space="preserve">tentukan </w:t>
      </w:r>
      <w:r w:rsidRPr="007B6D65">
        <w:rPr>
          <w:rFonts w:ascii="Times New Roman" w:hAnsi="Times New Roman"/>
          <w:sz w:val="24"/>
          <w:szCs w:val="24"/>
        </w:rPr>
        <w:t xml:space="preserve">secara acak berlapis </w:t>
      </w:r>
      <w:r w:rsidRPr="007B6D65">
        <w:rPr>
          <w:rFonts w:ascii="Times New Roman" w:hAnsi="Times New Roman"/>
          <w:i/>
          <w:sz w:val="24"/>
          <w:szCs w:val="24"/>
        </w:rPr>
        <w:t>(stratified random sampling</w:t>
      </w:r>
      <w:r w:rsidRPr="007B6D65">
        <w:rPr>
          <w:rFonts w:ascii="Times New Roman" w:hAnsi="Times New Roman"/>
          <w:sz w:val="24"/>
          <w:szCs w:val="24"/>
        </w:rPr>
        <w:t xml:space="preserve">) dan berdasarkan stratifikasi kedalaman </w:t>
      </w:r>
      <w:r w:rsidRPr="007B6D65">
        <w:rPr>
          <w:rFonts w:ascii="Times New Roman" w:hAnsi="Times New Roman"/>
          <w:sz w:val="24"/>
          <w:szCs w:val="24"/>
          <w:lang w:val="en-ID"/>
        </w:rPr>
        <w:t xml:space="preserve">(10-20, 21-30, 31-40, 41-50, 51-60 dan 61-70 meter) </w:t>
      </w:r>
      <w:r w:rsidRPr="007B6D65">
        <w:rPr>
          <w:rFonts w:ascii="Times New Roman" w:hAnsi="Times New Roman"/>
          <w:sz w:val="24"/>
          <w:szCs w:val="24"/>
        </w:rPr>
        <w:t>d</w:t>
      </w:r>
      <w:r w:rsidRPr="007B6D65">
        <w:rPr>
          <w:rFonts w:ascii="Times New Roman" w:hAnsi="Times New Roman"/>
          <w:sz w:val="24"/>
          <w:szCs w:val="24"/>
          <w:lang w:val="en-ID"/>
        </w:rPr>
        <w:t>engan m</w:t>
      </w:r>
      <w:r w:rsidRPr="007B6D65">
        <w:rPr>
          <w:rFonts w:ascii="Times New Roman" w:hAnsi="Times New Roman"/>
          <w:sz w:val="24"/>
          <w:szCs w:val="24"/>
        </w:rPr>
        <w:t xml:space="preserve">empertimbangan kelayakan dasar perairan untuk </w:t>
      </w:r>
      <w:r w:rsidRPr="007B6D65">
        <w:rPr>
          <w:rFonts w:ascii="Times New Roman" w:hAnsi="Times New Roman"/>
          <w:i/>
          <w:sz w:val="24"/>
          <w:szCs w:val="24"/>
        </w:rPr>
        <w:t>trawling</w:t>
      </w:r>
      <w:r w:rsidRPr="007B6D65">
        <w:rPr>
          <w:rFonts w:ascii="Times New Roman" w:hAnsi="Times New Roman"/>
          <w:sz w:val="24"/>
          <w:szCs w:val="24"/>
        </w:rPr>
        <w:t>.</w:t>
      </w:r>
      <w:r>
        <w:rPr>
          <w:rFonts w:ascii="Times New Roman" w:hAnsi="Times New Roman"/>
          <w:sz w:val="24"/>
          <w:szCs w:val="24"/>
          <w:lang w:val="en-ID"/>
        </w:rPr>
        <w:t xml:space="preserve"> </w:t>
      </w:r>
      <w:r w:rsidR="003C3AA6" w:rsidRPr="007B6D65">
        <w:rPr>
          <w:rFonts w:ascii="Times New Roman" w:eastAsia="Times New Roman" w:hAnsi="Times New Roman"/>
          <w:sz w:val="24"/>
          <w:szCs w:val="24"/>
          <w:lang w:val="en-ID"/>
        </w:rPr>
        <w:t xml:space="preserve">Keanekaragaman jenis dibagi dalam 3 (tiga) wilayah penelitian yaitu Timur, Barat dan  </w:t>
      </w:r>
      <w:r w:rsidR="003C3AA6" w:rsidRPr="007B6D65">
        <w:rPr>
          <w:rFonts w:ascii="Times New Roman" w:eastAsia="Times New Roman" w:hAnsi="Times New Roman"/>
          <w:sz w:val="24"/>
          <w:szCs w:val="24"/>
          <w:lang w:val="en-ID"/>
        </w:rPr>
        <w:lastRenderedPageBreak/>
        <w:t xml:space="preserve">Utara Laut Arafura. </w:t>
      </w:r>
      <w:r w:rsidR="003C3AA6" w:rsidRPr="007B6D65">
        <w:rPr>
          <w:rFonts w:ascii="Times New Roman" w:eastAsia="Times New Roman" w:hAnsi="Times New Roman"/>
          <w:sz w:val="24"/>
          <w:szCs w:val="24"/>
          <w:lang w:val="id-ID"/>
        </w:rPr>
        <w:t>K</w:t>
      </w:r>
      <w:r w:rsidR="003C3AA6" w:rsidRPr="007B6D65">
        <w:rPr>
          <w:rFonts w:ascii="Times New Roman" w:hAnsi="Times New Roman"/>
          <w:sz w:val="24"/>
          <w:szCs w:val="24"/>
          <w:lang w:val="en-US"/>
        </w:rPr>
        <w:t>eanekaragaman Shannon Wiener (H’) ikan kakap bervariasi antara 0,39 – 1,39. Nilai indeks tertinggi berada pada bagian Barat Arafura yang meliputi Perairan Utara, Timur dan Tenggara Kepulauan Aru dalam kategori keragaman sedang (1&lt;H’&lt;3)</w:t>
      </w:r>
      <w:r w:rsidR="003C3AA6" w:rsidRPr="007B6D65">
        <w:rPr>
          <w:rFonts w:ascii="Times New Roman" w:hAnsi="Times New Roman"/>
          <w:sz w:val="24"/>
          <w:szCs w:val="24"/>
          <w:lang w:val="en-ID"/>
        </w:rPr>
        <w:t>.</w:t>
      </w:r>
      <w:r w:rsidR="003C3AA6" w:rsidRPr="007B6D65">
        <w:rPr>
          <w:rFonts w:ascii="Times New Roman" w:hAnsi="Times New Roman"/>
          <w:sz w:val="24"/>
          <w:szCs w:val="24"/>
          <w:lang w:val="id-ID"/>
        </w:rPr>
        <w:t xml:space="preserve"> </w:t>
      </w:r>
      <w:r w:rsidR="003C3AA6" w:rsidRPr="007B6D65">
        <w:rPr>
          <w:rFonts w:ascii="Times New Roman" w:hAnsi="Times New Roman"/>
          <w:sz w:val="24"/>
          <w:szCs w:val="24"/>
          <w:lang w:val="en-ID"/>
        </w:rPr>
        <w:t xml:space="preserve">Keanekaragaman paling rendah ditemukan pada wilayah Arafura bagian Utara yang meliputi daerah perairan Barat dan Selatan Timika, serta stasiun yang berlokasi Barat Agats. Indeks </w:t>
      </w:r>
      <w:r w:rsidR="003C3AA6" w:rsidRPr="007B6D65">
        <w:rPr>
          <w:rFonts w:ascii="Times New Roman" w:hAnsi="Times New Roman"/>
          <w:sz w:val="24"/>
          <w:szCs w:val="24"/>
        </w:rPr>
        <w:t>Shannon-Wiener (Magurran, 1988)</w:t>
      </w:r>
      <w:r w:rsidR="003C3AA6" w:rsidRPr="007B6D65">
        <w:rPr>
          <w:rFonts w:ascii="Times New Roman" w:hAnsi="Times New Roman"/>
          <w:sz w:val="24"/>
          <w:szCs w:val="24"/>
          <w:lang w:val="en-ID"/>
        </w:rPr>
        <w:t xml:space="preserve"> menetapkan bahwa Nilai kurang dari 1 termasuk rendah. Fenomena tersebut sebagai indikasi bahwa lingkungan habitat kondisi bersifat labil dan berubah-ubah menuju perubahan kualitas yang rendah (Suprapto, 2008).</w:t>
      </w:r>
    </w:p>
    <w:p w14:paraId="013F23A8" w14:textId="77777777" w:rsidR="003C3AA6" w:rsidRPr="007B6D65" w:rsidRDefault="003C3AA6" w:rsidP="00574B59">
      <w:pPr>
        <w:spacing w:line="480" w:lineRule="auto"/>
        <w:jc w:val="both"/>
        <w:rPr>
          <w:rFonts w:ascii="Times New Roman" w:hAnsi="Times New Roman"/>
          <w:sz w:val="24"/>
          <w:szCs w:val="24"/>
          <w:lang w:val="en-ID"/>
        </w:rPr>
      </w:pPr>
      <w:r w:rsidRPr="007B6D65">
        <w:rPr>
          <w:rFonts w:ascii="Times New Roman" w:hAnsi="Times New Roman"/>
          <w:sz w:val="24"/>
          <w:szCs w:val="24"/>
          <w:lang w:val="en-ID"/>
        </w:rPr>
        <w:t xml:space="preserve"> </w:t>
      </w:r>
      <w:r w:rsidRPr="007B6D65">
        <w:rPr>
          <w:rFonts w:ascii="Times New Roman" w:hAnsi="Times New Roman"/>
          <w:sz w:val="24"/>
          <w:szCs w:val="24"/>
          <w:lang w:val="en-ID"/>
        </w:rPr>
        <w:tab/>
      </w:r>
      <w:r w:rsidRPr="007B6D65">
        <w:rPr>
          <w:rFonts w:ascii="Times New Roman" w:hAnsi="Times New Roman"/>
          <w:sz w:val="24"/>
          <w:szCs w:val="24"/>
          <w:lang w:val="id-ID"/>
        </w:rPr>
        <w:t>Nilai</w:t>
      </w:r>
      <w:r w:rsidRPr="007B6D65">
        <w:rPr>
          <w:rFonts w:ascii="Times New Roman" w:hAnsi="Times New Roman"/>
          <w:sz w:val="24"/>
          <w:szCs w:val="24"/>
          <w:lang w:val="en-US"/>
        </w:rPr>
        <w:t xml:space="preserve"> indeks kekayaan jenis </w:t>
      </w:r>
      <w:r>
        <w:rPr>
          <w:rFonts w:ascii="Times New Roman" w:hAnsi="Times New Roman"/>
          <w:sz w:val="24"/>
          <w:szCs w:val="24"/>
          <w:lang w:val="en-US"/>
        </w:rPr>
        <w:t>ikan kakap</w:t>
      </w:r>
      <w:r w:rsidRPr="007B6D65">
        <w:rPr>
          <w:rFonts w:ascii="Times New Roman" w:hAnsi="Times New Roman"/>
          <w:sz w:val="24"/>
          <w:szCs w:val="24"/>
          <w:lang w:val="en-US"/>
        </w:rPr>
        <w:t xml:space="preserve"> (R1) adalah </w:t>
      </w:r>
      <w:r w:rsidRPr="007B6D65">
        <w:rPr>
          <w:rFonts w:ascii="Times New Roman" w:hAnsi="Times New Roman"/>
          <w:sz w:val="24"/>
          <w:szCs w:val="24"/>
          <w:lang w:val="en-ID"/>
        </w:rPr>
        <w:t>0,65-</w:t>
      </w:r>
      <w:r>
        <w:rPr>
          <w:rFonts w:ascii="Times New Roman" w:hAnsi="Times New Roman"/>
          <w:sz w:val="24"/>
          <w:szCs w:val="24"/>
          <w:lang w:val="en-ID"/>
        </w:rPr>
        <w:t>-</w:t>
      </w:r>
      <w:r w:rsidRPr="007B6D65">
        <w:rPr>
          <w:rFonts w:ascii="Times New Roman" w:hAnsi="Times New Roman"/>
          <w:sz w:val="24"/>
          <w:szCs w:val="24"/>
          <w:lang w:val="en-ID"/>
        </w:rPr>
        <w:t>1,27.</w:t>
      </w:r>
      <w:r w:rsidRPr="007B6D65">
        <w:rPr>
          <w:rFonts w:ascii="Times New Roman" w:hAnsi="Times New Roman"/>
          <w:sz w:val="24"/>
          <w:szCs w:val="24"/>
          <w:lang w:val="en-US"/>
        </w:rPr>
        <w:t xml:space="preserve"> Hal </w:t>
      </w:r>
      <w:r>
        <w:rPr>
          <w:rFonts w:ascii="Times New Roman" w:hAnsi="Times New Roman"/>
          <w:sz w:val="24"/>
          <w:szCs w:val="24"/>
          <w:lang w:val="en-US"/>
        </w:rPr>
        <w:t>tersebut</w:t>
      </w:r>
      <w:r w:rsidRPr="007B6D65">
        <w:rPr>
          <w:rFonts w:ascii="Times New Roman" w:hAnsi="Times New Roman"/>
          <w:sz w:val="24"/>
          <w:szCs w:val="24"/>
          <w:lang w:val="en-US"/>
        </w:rPr>
        <w:t xml:space="preserve"> </w:t>
      </w:r>
      <w:r w:rsidRPr="007B6D65">
        <w:rPr>
          <w:rFonts w:ascii="Times New Roman" w:hAnsi="Times New Roman"/>
          <w:sz w:val="24"/>
          <w:szCs w:val="24"/>
          <w:lang w:val="id-ID"/>
        </w:rPr>
        <w:t>men</w:t>
      </w:r>
      <w:r w:rsidRPr="007B6D65">
        <w:rPr>
          <w:rFonts w:ascii="Times New Roman" w:hAnsi="Times New Roman"/>
          <w:sz w:val="24"/>
          <w:szCs w:val="24"/>
          <w:lang w:val="en-US"/>
        </w:rPr>
        <w:t>gambar</w:t>
      </w:r>
      <w:r w:rsidRPr="007B6D65">
        <w:rPr>
          <w:rFonts w:ascii="Times New Roman" w:hAnsi="Times New Roman"/>
          <w:sz w:val="24"/>
          <w:szCs w:val="24"/>
          <w:lang w:val="id-ID"/>
        </w:rPr>
        <w:t>k</w:t>
      </w:r>
      <w:r w:rsidRPr="007B6D65">
        <w:rPr>
          <w:rFonts w:ascii="Times New Roman" w:hAnsi="Times New Roman"/>
          <w:sz w:val="24"/>
          <w:szCs w:val="24"/>
          <w:lang w:val="en-US"/>
        </w:rPr>
        <w:t xml:space="preserve">an </w:t>
      </w:r>
      <w:r w:rsidRPr="007B6D65">
        <w:rPr>
          <w:rFonts w:ascii="Times New Roman" w:hAnsi="Times New Roman"/>
          <w:sz w:val="24"/>
          <w:szCs w:val="24"/>
          <w:lang w:val="id-ID"/>
        </w:rPr>
        <w:t xml:space="preserve">bahwa </w:t>
      </w:r>
      <w:r w:rsidRPr="007B6D65">
        <w:rPr>
          <w:rFonts w:ascii="Times New Roman" w:hAnsi="Times New Roman"/>
          <w:sz w:val="24"/>
          <w:szCs w:val="24"/>
          <w:lang w:val="en-US"/>
        </w:rPr>
        <w:t>kekayaan jenis</w:t>
      </w:r>
      <w:r w:rsidRPr="007B6D65">
        <w:rPr>
          <w:rFonts w:ascii="Times New Roman" w:hAnsi="Times New Roman"/>
          <w:sz w:val="24"/>
          <w:szCs w:val="24"/>
          <w:lang w:val="id-ID"/>
        </w:rPr>
        <w:t xml:space="preserve"> kakap</w:t>
      </w:r>
      <w:r w:rsidRPr="007B6D65">
        <w:rPr>
          <w:rFonts w:ascii="Times New Roman" w:hAnsi="Times New Roman"/>
          <w:sz w:val="24"/>
          <w:szCs w:val="24"/>
          <w:lang w:val="en-US"/>
        </w:rPr>
        <w:t xml:space="preserve"> di perairan Laut Arafura terbagi dari rendah sampai sedang. Kekayaan jenis sedang ditemukan pada pada bagian Barat Arafura dengan lokasi stasiun penelitian yang berdekatan dengan Kepulauan Aru. Kekayaan paling rendah ditemukan pada Arafura bagian Utara. </w:t>
      </w:r>
      <w:r w:rsidRPr="007B6D65">
        <w:rPr>
          <w:rFonts w:ascii="Times New Roman" w:hAnsi="Times New Roman"/>
          <w:sz w:val="24"/>
          <w:szCs w:val="24"/>
        </w:rPr>
        <w:t>Odum (1971)</w:t>
      </w:r>
      <w:r w:rsidRPr="007B6D65">
        <w:rPr>
          <w:rFonts w:ascii="Times New Roman" w:hAnsi="Times New Roman"/>
          <w:sz w:val="24"/>
          <w:szCs w:val="24"/>
          <w:lang w:val="en-ID"/>
        </w:rPr>
        <w:t>, bahwa</w:t>
      </w:r>
      <w:r w:rsidRPr="007B6D65">
        <w:rPr>
          <w:rFonts w:ascii="Times New Roman" w:hAnsi="Times New Roman"/>
          <w:sz w:val="24"/>
          <w:szCs w:val="24"/>
        </w:rPr>
        <w:t xml:space="preserve"> R &lt; 2,5 menunjukkan tingkat kekayaan jenis yang rendah, 2,5&gt; R &gt; 4 </w:t>
      </w:r>
      <w:r w:rsidRPr="007B6D65">
        <w:rPr>
          <w:rFonts w:ascii="Times New Roman" w:hAnsi="Times New Roman"/>
          <w:sz w:val="24"/>
          <w:szCs w:val="24"/>
          <w:lang w:val="en-ID"/>
        </w:rPr>
        <w:t>termasuk sedang.  Indeks (C) dianalisis untuk menentukan ada tidaknya ikan kakap yang dominan di Laut Arafura. Nilai diperoleh pada 3 (tiga) wilayah penelitian tidak menunjukkan adanya dominansi salah satu ikan, dimana nilai indeks antara 0,33</w:t>
      </w:r>
      <w:r>
        <w:rPr>
          <w:rFonts w:ascii="Times New Roman" w:hAnsi="Times New Roman"/>
          <w:sz w:val="24"/>
          <w:szCs w:val="24"/>
          <w:lang w:val="en-ID"/>
        </w:rPr>
        <w:t>-</w:t>
      </w:r>
      <w:r w:rsidRPr="007B6D65">
        <w:rPr>
          <w:rFonts w:ascii="Times New Roman" w:hAnsi="Times New Roman"/>
          <w:sz w:val="24"/>
          <w:szCs w:val="24"/>
          <w:lang w:val="en-ID"/>
        </w:rPr>
        <w:t xml:space="preserve">-0,41 atau dapat dikatakan indeks kurang dari 1 dan mendekati 0 (nol). Odum (1971) menetapkan </w:t>
      </w:r>
      <w:r w:rsidRPr="007B6D65">
        <w:rPr>
          <w:rFonts w:ascii="Times New Roman" w:hAnsi="Times New Roman"/>
          <w:sz w:val="24"/>
          <w:szCs w:val="24"/>
        </w:rPr>
        <w:t>apabila indeks dominansi mendekati 0 berarti hampir tidak ada individu yang mendominasi dan apabila mendekati 1 berarti ada salah satu spesies yang mendominasi</w:t>
      </w:r>
      <w:r w:rsidRPr="007B6D65">
        <w:rPr>
          <w:rFonts w:ascii="Times New Roman" w:hAnsi="Times New Roman"/>
          <w:sz w:val="24"/>
          <w:szCs w:val="24"/>
          <w:lang w:val="en-ID"/>
        </w:rPr>
        <w:t xml:space="preserve">. </w:t>
      </w:r>
    </w:p>
    <w:p w14:paraId="3DA17BE2" w14:textId="088820D8" w:rsidR="003C3AA6" w:rsidRPr="007B6D65" w:rsidRDefault="003C3AA6" w:rsidP="00574B59">
      <w:pPr>
        <w:spacing w:line="480" w:lineRule="auto"/>
        <w:ind w:right="-7" w:firstLine="720"/>
        <w:jc w:val="both"/>
        <w:rPr>
          <w:rFonts w:ascii="Times New Roman" w:hAnsi="Times New Roman"/>
          <w:sz w:val="24"/>
          <w:szCs w:val="24"/>
          <w:lang w:val="en-ID"/>
        </w:rPr>
      </w:pPr>
      <w:r w:rsidRPr="007B6D65">
        <w:rPr>
          <w:rFonts w:ascii="Times New Roman" w:hAnsi="Times New Roman"/>
          <w:sz w:val="24"/>
          <w:szCs w:val="24"/>
        </w:rPr>
        <w:lastRenderedPageBreak/>
        <w:t>Indeks</w:t>
      </w:r>
      <w:r w:rsidRPr="007B6D65">
        <w:rPr>
          <w:rFonts w:ascii="Times New Roman" w:hAnsi="Times New Roman"/>
          <w:sz w:val="24"/>
          <w:szCs w:val="24"/>
          <w:lang w:val="en-US"/>
        </w:rPr>
        <w:t xml:space="preserve"> </w:t>
      </w:r>
      <w:r w:rsidRPr="007B6D65">
        <w:rPr>
          <w:rFonts w:ascii="Times New Roman" w:hAnsi="Times New Roman"/>
          <w:sz w:val="24"/>
          <w:szCs w:val="24"/>
        </w:rPr>
        <w:t>kemerataan</w:t>
      </w:r>
      <w:r w:rsidRPr="007B6D65">
        <w:rPr>
          <w:rFonts w:ascii="Times New Roman" w:hAnsi="Times New Roman"/>
          <w:sz w:val="24"/>
          <w:szCs w:val="24"/>
          <w:lang w:val="en-US"/>
        </w:rPr>
        <w:t xml:space="preserve"> </w:t>
      </w:r>
      <w:r w:rsidRPr="007B6D65">
        <w:rPr>
          <w:rFonts w:ascii="Times New Roman" w:hAnsi="Times New Roman"/>
          <w:sz w:val="24"/>
          <w:szCs w:val="24"/>
        </w:rPr>
        <w:t>jenis dari</w:t>
      </w:r>
      <w:r w:rsidRPr="007B6D65">
        <w:rPr>
          <w:rFonts w:ascii="Times New Roman" w:hAnsi="Times New Roman"/>
          <w:sz w:val="24"/>
          <w:szCs w:val="24"/>
          <w:lang w:val="en-US"/>
        </w:rPr>
        <w:t xml:space="preserve"> </w:t>
      </w:r>
      <w:r w:rsidRPr="007B6D65">
        <w:rPr>
          <w:rFonts w:ascii="Times New Roman" w:hAnsi="Times New Roman"/>
          <w:sz w:val="24"/>
          <w:szCs w:val="24"/>
        </w:rPr>
        <w:t xml:space="preserve">Pielou (E) </w:t>
      </w:r>
      <w:r w:rsidRPr="007B6D65">
        <w:rPr>
          <w:rFonts w:ascii="Times New Roman" w:hAnsi="Times New Roman"/>
          <w:sz w:val="24"/>
          <w:szCs w:val="24"/>
          <w:lang w:val="en-ID"/>
        </w:rPr>
        <w:t>mencerminkan sifat tidak merata dengan nilai di ketiga lokasi wilayah Arafura memiliki nilai 0,22</w:t>
      </w:r>
      <w:r>
        <w:rPr>
          <w:rFonts w:ascii="Times New Roman" w:hAnsi="Times New Roman"/>
          <w:sz w:val="24"/>
          <w:szCs w:val="24"/>
          <w:lang w:val="en-ID"/>
        </w:rPr>
        <w:t>-</w:t>
      </w:r>
      <w:r w:rsidRPr="007B6D65">
        <w:rPr>
          <w:rFonts w:ascii="Times New Roman" w:hAnsi="Times New Roman"/>
          <w:sz w:val="24"/>
          <w:szCs w:val="24"/>
          <w:lang w:val="en-ID"/>
        </w:rPr>
        <w:t>-0,29.</w:t>
      </w:r>
      <w:r w:rsidRPr="007B6D65">
        <w:rPr>
          <w:rFonts w:ascii="Times New Roman" w:hAnsi="Times New Roman"/>
          <w:sz w:val="24"/>
          <w:szCs w:val="24"/>
        </w:rPr>
        <w:t xml:space="preserve"> Nilai indeks kemerataan jenis antara 0,26</w:t>
      </w:r>
      <w:r>
        <w:rPr>
          <w:rFonts w:ascii="Times New Roman" w:hAnsi="Times New Roman"/>
          <w:sz w:val="24"/>
          <w:szCs w:val="24"/>
          <w:lang w:val="en-ID"/>
        </w:rPr>
        <w:t>--</w:t>
      </w:r>
      <w:r w:rsidRPr="007B6D65">
        <w:rPr>
          <w:rFonts w:ascii="Times New Roman" w:hAnsi="Times New Roman"/>
          <w:sz w:val="24"/>
          <w:szCs w:val="24"/>
        </w:rPr>
        <w:t>0,50</w:t>
      </w:r>
      <w:r w:rsidRPr="007B6D65">
        <w:rPr>
          <w:rFonts w:ascii="Times New Roman" w:hAnsi="Times New Roman"/>
          <w:sz w:val="24"/>
          <w:szCs w:val="24"/>
          <w:lang w:val="en-ID"/>
        </w:rPr>
        <w:t xml:space="preserve"> digolongkan bersifat</w:t>
      </w:r>
      <w:r w:rsidRPr="007B6D65">
        <w:rPr>
          <w:rFonts w:ascii="Times New Roman" w:hAnsi="Times New Roman"/>
          <w:sz w:val="24"/>
          <w:szCs w:val="24"/>
        </w:rPr>
        <w:t xml:space="preserve"> kurang merata (Pielou</w:t>
      </w:r>
      <w:r w:rsidRPr="007B6D65">
        <w:rPr>
          <w:rFonts w:ascii="Times New Roman" w:hAnsi="Times New Roman"/>
          <w:sz w:val="24"/>
          <w:szCs w:val="24"/>
          <w:lang w:val="en-ID"/>
        </w:rPr>
        <w:t xml:space="preserve"> E1,</w:t>
      </w:r>
      <w:r w:rsidRPr="007B6D65">
        <w:rPr>
          <w:rFonts w:ascii="Times New Roman" w:hAnsi="Times New Roman"/>
          <w:sz w:val="24"/>
          <w:szCs w:val="24"/>
        </w:rPr>
        <w:t xml:space="preserve"> 1977)</w:t>
      </w:r>
      <w:r w:rsidRPr="007B6D65">
        <w:rPr>
          <w:rFonts w:ascii="Times New Roman" w:hAnsi="Times New Roman"/>
          <w:sz w:val="24"/>
          <w:szCs w:val="24"/>
          <w:lang w:val="en-ID"/>
        </w:rPr>
        <w:t xml:space="preserve">. Perairan ini memiliki salinitas rendah dan pertumbuhan karang rendah akibat banyaknya aliran sungai yang bermuara di Laut Arafura  (Hulfard </w:t>
      </w:r>
      <w:r w:rsidRPr="007B6D65">
        <w:rPr>
          <w:rFonts w:ascii="Times New Roman" w:hAnsi="Times New Roman"/>
          <w:i/>
          <w:sz w:val="24"/>
          <w:szCs w:val="24"/>
          <w:lang w:val="en-ID"/>
        </w:rPr>
        <w:t xml:space="preserve">et al., </w:t>
      </w:r>
      <w:r w:rsidRPr="007B6D65">
        <w:rPr>
          <w:rFonts w:ascii="Times New Roman" w:hAnsi="Times New Roman"/>
          <w:sz w:val="24"/>
          <w:szCs w:val="24"/>
          <w:lang w:val="en-ID"/>
        </w:rPr>
        <w:t xml:space="preserve">2012). Menurut Badrudin </w:t>
      </w:r>
      <w:r w:rsidRPr="007B6D65">
        <w:rPr>
          <w:rFonts w:ascii="Times New Roman" w:hAnsi="Times New Roman"/>
          <w:i/>
          <w:iCs/>
          <w:sz w:val="24"/>
          <w:szCs w:val="24"/>
          <w:lang w:val="en-ID"/>
        </w:rPr>
        <w:t>et al</w:t>
      </w:r>
      <w:r w:rsidRPr="007B6D65">
        <w:rPr>
          <w:rFonts w:ascii="Times New Roman" w:hAnsi="Times New Roman"/>
          <w:sz w:val="24"/>
          <w:szCs w:val="24"/>
          <w:lang w:val="en-ID"/>
        </w:rPr>
        <w:t xml:space="preserve">. (2003) angka-angka indeks yang telah diperoleh dari hasil perhitungan dan analisis data hasil suatu observasi dapat ditabulasi dalam satu daftar indeks keanekaragaman hayati yang merupakan data dasar secara ekologis yang sangat penting di perairan tersebut. Nilai beberapa indeks ikan kakap masih lebih rendah dengan beberapa wilayah lain terutama jika dibandingkan dengan ikan demersal, hal ini dikarenakan ikan kakap merupakan bagian dari ikan demersal dengan jumlah spesies lebih sedikit (Tabel </w:t>
      </w:r>
      <w:r w:rsidR="00365610">
        <w:rPr>
          <w:rFonts w:ascii="Times New Roman" w:hAnsi="Times New Roman"/>
          <w:sz w:val="24"/>
          <w:szCs w:val="24"/>
          <w:lang w:val="en-ID"/>
        </w:rPr>
        <w:t>1</w:t>
      </w:r>
      <w:r w:rsidRPr="007B6D65">
        <w:rPr>
          <w:rFonts w:ascii="Times New Roman" w:hAnsi="Times New Roman"/>
          <w:sz w:val="24"/>
          <w:szCs w:val="24"/>
          <w:lang w:val="en-ID"/>
        </w:rPr>
        <w:t>)</w:t>
      </w:r>
    </w:p>
    <w:p w14:paraId="771A6ECE" w14:textId="3EF59DAC" w:rsidR="003C3AA6" w:rsidRDefault="003C3AA6" w:rsidP="00F13080">
      <w:pPr>
        <w:tabs>
          <w:tab w:val="left" w:pos="1134"/>
        </w:tabs>
        <w:spacing w:after="0" w:line="240" w:lineRule="auto"/>
        <w:jc w:val="both"/>
        <w:rPr>
          <w:rFonts w:ascii="Times New Roman" w:eastAsia="Times New Roman" w:hAnsi="Times New Roman"/>
          <w:sz w:val="24"/>
          <w:szCs w:val="24"/>
          <w:lang w:val="id-ID"/>
        </w:rPr>
      </w:pPr>
      <w:r w:rsidRPr="007B6D65">
        <w:rPr>
          <w:rFonts w:ascii="Times New Roman" w:eastAsia="Times New Roman" w:hAnsi="Times New Roman"/>
          <w:sz w:val="24"/>
          <w:szCs w:val="24"/>
          <w:lang w:val="id-ID"/>
        </w:rPr>
        <w:t>Tabel</w:t>
      </w:r>
      <w:r w:rsidR="00365610">
        <w:rPr>
          <w:rFonts w:ascii="Times New Roman" w:eastAsia="Times New Roman" w:hAnsi="Times New Roman"/>
          <w:sz w:val="24"/>
          <w:szCs w:val="24"/>
          <w:lang w:val="en-ID"/>
        </w:rPr>
        <w:t xml:space="preserve"> 1</w:t>
      </w:r>
      <w:r w:rsidRPr="007B6D65">
        <w:rPr>
          <w:rFonts w:ascii="Times New Roman" w:eastAsia="Times New Roman" w:hAnsi="Times New Roman"/>
          <w:sz w:val="24"/>
          <w:szCs w:val="24"/>
          <w:lang w:val="id-ID"/>
        </w:rPr>
        <w:t>. Beberapa nilai indeks keanekaragaman jenis ikan kakap di Arafura</w:t>
      </w:r>
    </w:p>
    <w:p w14:paraId="6FAEB010" w14:textId="31A80034" w:rsidR="00F13080" w:rsidRPr="00F13080" w:rsidRDefault="00F13080" w:rsidP="003C3AA6">
      <w:pPr>
        <w:tabs>
          <w:tab w:val="left" w:pos="1134"/>
        </w:tabs>
        <w:spacing w:line="360" w:lineRule="auto"/>
        <w:jc w:val="both"/>
        <w:rPr>
          <w:rFonts w:ascii="Times New Roman" w:eastAsia="Times New Roman" w:hAnsi="Times New Roman"/>
          <w:i/>
          <w:iCs/>
          <w:sz w:val="24"/>
          <w:szCs w:val="24"/>
          <w:lang w:val="id-ID"/>
        </w:rPr>
      </w:pPr>
      <w:r w:rsidRPr="00F13080">
        <w:rPr>
          <w:rFonts w:ascii="Times New Roman" w:eastAsia="Times New Roman" w:hAnsi="Times New Roman"/>
          <w:i/>
          <w:iCs/>
          <w:sz w:val="24"/>
          <w:szCs w:val="24"/>
          <w:lang w:val="id-ID"/>
        </w:rPr>
        <w:t>Table 1. Several index values of snapper species diversity in Arafura</w:t>
      </w:r>
    </w:p>
    <w:tbl>
      <w:tblPr>
        <w:tblW w:w="8428" w:type="dxa"/>
        <w:tblLook w:val="04A0" w:firstRow="1" w:lastRow="0" w:firstColumn="1" w:lastColumn="0" w:noHBand="0" w:noVBand="1"/>
      </w:tblPr>
      <w:tblGrid>
        <w:gridCol w:w="1227"/>
        <w:gridCol w:w="2181"/>
        <w:gridCol w:w="836"/>
        <w:gridCol w:w="836"/>
        <w:gridCol w:w="832"/>
        <w:gridCol w:w="2516"/>
      </w:tblGrid>
      <w:tr w:rsidR="003C3AA6" w:rsidRPr="00A742EA" w14:paraId="6271FF7F" w14:textId="77777777" w:rsidTr="00DE137C">
        <w:trPr>
          <w:trHeight w:val="379"/>
        </w:trPr>
        <w:tc>
          <w:tcPr>
            <w:tcW w:w="1227" w:type="dxa"/>
            <w:vMerge w:val="restart"/>
            <w:tcBorders>
              <w:top w:val="single" w:sz="8" w:space="0" w:color="auto"/>
              <w:left w:val="nil"/>
              <w:bottom w:val="single" w:sz="8" w:space="0" w:color="000000"/>
              <w:right w:val="nil"/>
            </w:tcBorders>
            <w:shd w:val="clear" w:color="auto" w:fill="auto"/>
            <w:noWrap/>
            <w:vAlign w:val="center"/>
            <w:hideMark/>
          </w:tcPr>
          <w:p w14:paraId="4C19CFA5"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Perairan</w:t>
            </w:r>
          </w:p>
        </w:tc>
        <w:tc>
          <w:tcPr>
            <w:tcW w:w="2181" w:type="dxa"/>
            <w:tcBorders>
              <w:top w:val="single" w:sz="8" w:space="0" w:color="auto"/>
              <w:left w:val="nil"/>
              <w:bottom w:val="nil"/>
              <w:right w:val="nil"/>
            </w:tcBorders>
            <w:shd w:val="clear" w:color="auto" w:fill="auto"/>
            <w:noWrap/>
            <w:vAlign w:val="center"/>
            <w:hideMark/>
          </w:tcPr>
          <w:p w14:paraId="153FBBB2"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Metode/alat tangkap</w:t>
            </w:r>
          </w:p>
        </w:tc>
        <w:tc>
          <w:tcPr>
            <w:tcW w:w="2504" w:type="dxa"/>
            <w:gridSpan w:val="3"/>
            <w:tcBorders>
              <w:top w:val="single" w:sz="8" w:space="0" w:color="auto"/>
              <w:left w:val="nil"/>
              <w:bottom w:val="single" w:sz="8" w:space="0" w:color="auto"/>
              <w:right w:val="nil"/>
            </w:tcBorders>
            <w:shd w:val="clear" w:color="auto" w:fill="auto"/>
            <w:noWrap/>
            <w:vAlign w:val="center"/>
            <w:hideMark/>
          </w:tcPr>
          <w:p w14:paraId="49104B78"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Indeks Keanekaragaman</w:t>
            </w:r>
            <w:r w:rsidRPr="00A742EA">
              <w:rPr>
                <w:rFonts w:ascii="Times New Roman" w:eastAsia="Times New Roman" w:hAnsi="Times New Roman"/>
                <w:i/>
                <w:iCs/>
                <w:color w:val="000000"/>
                <w:sz w:val="20"/>
                <w:szCs w:val="20"/>
                <w:lang w:val="en-US" w:eastAsia="en-ID"/>
              </w:rPr>
              <w:t xml:space="preserve"> </w:t>
            </w:r>
          </w:p>
        </w:tc>
        <w:tc>
          <w:tcPr>
            <w:tcW w:w="2516" w:type="dxa"/>
            <w:tcBorders>
              <w:top w:val="single" w:sz="8" w:space="0" w:color="auto"/>
              <w:left w:val="nil"/>
              <w:bottom w:val="single" w:sz="8" w:space="0" w:color="000000"/>
              <w:right w:val="nil"/>
            </w:tcBorders>
            <w:shd w:val="clear" w:color="auto" w:fill="auto"/>
            <w:noWrap/>
            <w:vAlign w:val="center"/>
            <w:hideMark/>
          </w:tcPr>
          <w:p w14:paraId="112C1017"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Referensi</w:t>
            </w:r>
          </w:p>
        </w:tc>
      </w:tr>
      <w:tr w:rsidR="003C3AA6" w:rsidRPr="00A742EA" w14:paraId="728C35F5" w14:textId="77777777" w:rsidTr="00DE137C">
        <w:trPr>
          <w:trHeight w:val="297"/>
        </w:trPr>
        <w:tc>
          <w:tcPr>
            <w:tcW w:w="1227" w:type="dxa"/>
            <w:vMerge/>
            <w:tcBorders>
              <w:top w:val="single" w:sz="8" w:space="0" w:color="auto"/>
              <w:left w:val="nil"/>
              <w:bottom w:val="single" w:sz="8" w:space="0" w:color="auto"/>
              <w:right w:val="nil"/>
            </w:tcBorders>
            <w:vAlign w:val="center"/>
            <w:hideMark/>
          </w:tcPr>
          <w:p w14:paraId="4A638D5E"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p>
        </w:tc>
        <w:tc>
          <w:tcPr>
            <w:tcW w:w="2181" w:type="dxa"/>
            <w:tcBorders>
              <w:top w:val="nil"/>
              <w:left w:val="nil"/>
              <w:bottom w:val="single" w:sz="8" w:space="0" w:color="auto"/>
              <w:right w:val="nil"/>
            </w:tcBorders>
            <w:shd w:val="clear" w:color="auto" w:fill="auto"/>
            <w:noWrap/>
            <w:vAlign w:val="center"/>
            <w:hideMark/>
          </w:tcPr>
          <w:p w14:paraId="68332E01"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ID" w:eastAsia="en-ID"/>
              </w:rPr>
              <w:t> </w:t>
            </w:r>
          </w:p>
        </w:tc>
        <w:tc>
          <w:tcPr>
            <w:tcW w:w="836" w:type="dxa"/>
            <w:tcBorders>
              <w:top w:val="nil"/>
              <w:left w:val="nil"/>
              <w:bottom w:val="single" w:sz="8" w:space="0" w:color="auto"/>
              <w:right w:val="nil"/>
            </w:tcBorders>
            <w:shd w:val="clear" w:color="auto" w:fill="auto"/>
            <w:noWrap/>
            <w:vAlign w:val="center"/>
            <w:hideMark/>
          </w:tcPr>
          <w:p w14:paraId="0E78DAEC" w14:textId="77777777" w:rsidR="003C3AA6" w:rsidRPr="00A742EA" w:rsidRDefault="003C3AA6" w:rsidP="00DE137C">
            <w:pPr>
              <w:spacing w:after="0" w:line="240" w:lineRule="auto"/>
              <w:ind w:left="-108" w:firstLine="108"/>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 xml:space="preserve">H' </w:t>
            </w:r>
          </w:p>
        </w:tc>
        <w:tc>
          <w:tcPr>
            <w:tcW w:w="836" w:type="dxa"/>
            <w:tcBorders>
              <w:top w:val="nil"/>
              <w:left w:val="nil"/>
              <w:bottom w:val="single" w:sz="8" w:space="0" w:color="auto"/>
              <w:right w:val="nil"/>
            </w:tcBorders>
            <w:shd w:val="clear" w:color="auto" w:fill="auto"/>
            <w:noWrap/>
            <w:vAlign w:val="center"/>
            <w:hideMark/>
          </w:tcPr>
          <w:p w14:paraId="4D733B31"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 xml:space="preserve">R1 </w:t>
            </w:r>
          </w:p>
        </w:tc>
        <w:tc>
          <w:tcPr>
            <w:tcW w:w="831" w:type="dxa"/>
            <w:tcBorders>
              <w:top w:val="nil"/>
              <w:left w:val="nil"/>
              <w:bottom w:val="single" w:sz="8" w:space="0" w:color="auto"/>
              <w:right w:val="nil"/>
            </w:tcBorders>
            <w:shd w:val="clear" w:color="auto" w:fill="auto"/>
            <w:noWrap/>
            <w:vAlign w:val="center"/>
            <w:hideMark/>
          </w:tcPr>
          <w:p w14:paraId="58B2AE20"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 xml:space="preserve">C </w:t>
            </w:r>
          </w:p>
        </w:tc>
        <w:tc>
          <w:tcPr>
            <w:tcW w:w="2516" w:type="dxa"/>
            <w:tcBorders>
              <w:top w:val="nil"/>
              <w:left w:val="nil"/>
              <w:bottom w:val="single" w:sz="8" w:space="0" w:color="auto"/>
              <w:right w:val="nil"/>
            </w:tcBorders>
            <w:shd w:val="clear" w:color="auto" w:fill="auto"/>
            <w:vAlign w:val="center"/>
            <w:hideMark/>
          </w:tcPr>
          <w:p w14:paraId="59CEEDF8"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 </w:t>
            </w:r>
          </w:p>
        </w:tc>
      </w:tr>
      <w:tr w:rsidR="003C3AA6" w:rsidRPr="00A742EA" w14:paraId="294FEA54" w14:textId="77777777" w:rsidTr="00DE137C">
        <w:trPr>
          <w:trHeight w:val="359"/>
        </w:trPr>
        <w:tc>
          <w:tcPr>
            <w:tcW w:w="1227" w:type="dxa"/>
            <w:tcBorders>
              <w:top w:val="single" w:sz="8" w:space="0" w:color="auto"/>
              <w:left w:val="nil"/>
              <w:bottom w:val="single" w:sz="8" w:space="0" w:color="auto"/>
              <w:right w:val="nil"/>
            </w:tcBorders>
            <w:shd w:val="clear" w:color="auto" w:fill="auto"/>
            <w:noWrap/>
            <w:vAlign w:val="center"/>
            <w:hideMark/>
          </w:tcPr>
          <w:p w14:paraId="07FEE34E"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Arafura</w:t>
            </w:r>
          </w:p>
        </w:tc>
        <w:tc>
          <w:tcPr>
            <w:tcW w:w="2181" w:type="dxa"/>
            <w:tcBorders>
              <w:top w:val="single" w:sz="8" w:space="0" w:color="auto"/>
              <w:left w:val="nil"/>
              <w:bottom w:val="single" w:sz="8" w:space="0" w:color="auto"/>
              <w:right w:val="nil"/>
            </w:tcBorders>
            <w:shd w:val="clear" w:color="auto" w:fill="auto"/>
            <w:noWrap/>
            <w:vAlign w:val="center"/>
            <w:hideMark/>
          </w:tcPr>
          <w:p w14:paraId="5862DF02"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Sapuan (s</w:t>
            </w:r>
            <w:r w:rsidRPr="00A742EA">
              <w:rPr>
                <w:rFonts w:ascii="Times New Roman" w:eastAsia="Times New Roman" w:hAnsi="Times New Roman"/>
                <w:i/>
                <w:iCs/>
                <w:color w:val="000000"/>
                <w:sz w:val="20"/>
                <w:szCs w:val="20"/>
                <w:lang w:val="en-US" w:eastAsia="en-ID"/>
              </w:rPr>
              <w:t>wept area</w:t>
            </w:r>
            <w:r w:rsidRPr="00A742EA">
              <w:rPr>
                <w:rFonts w:ascii="Times New Roman" w:eastAsia="Times New Roman" w:hAnsi="Times New Roman"/>
                <w:color w:val="000000"/>
                <w:sz w:val="20"/>
                <w:szCs w:val="20"/>
                <w:lang w:val="en-US" w:eastAsia="en-ID"/>
              </w:rPr>
              <w:t>)</w:t>
            </w:r>
          </w:p>
        </w:tc>
        <w:tc>
          <w:tcPr>
            <w:tcW w:w="836" w:type="dxa"/>
            <w:tcBorders>
              <w:top w:val="single" w:sz="8" w:space="0" w:color="auto"/>
              <w:left w:val="nil"/>
              <w:bottom w:val="single" w:sz="8" w:space="0" w:color="auto"/>
              <w:right w:val="nil"/>
            </w:tcBorders>
            <w:shd w:val="clear" w:color="auto" w:fill="auto"/>
            <w:noWrap/>
            <w:vAlign w:val="center"/>
            <w:hideMark/>
          </w:tcPr>
          <w:p w14:paraId="641227FD"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2,2</w:t>
            </w:r>
          </w:p>
        </w:tc>
        <w:tc>
          <w:tcPr>
            <w:tcW w:w="836" w:type="dxa"/>
            <w:tcBorders>
              <w:top w:val="single" w:sz="8" w:space="0" w:color="auto"/>
              <w:left w:val="nil"/>
              <w:bottom w:val="single" w:sz="8" w:space="0" w:color="auto"/>
              <w:right w:val="nil"/>
            </w:tcBorders>
            <w:shd w:val="clear" w:color="auto" w:fill="auto"/>
            <w:noWrap/>
            <w:vAlign w:val="center"/>
            <w:hideMark/>
          </w:tcPr>
          <w:p w14:paraId="27951411"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4,8</w:t>
            </w:r>
          </w:p>
        </w:tc>
        <w:tc>
          <w:tcPr>
            <w:tcW w:w="831" w:type="dxa"/>
            <w:tcBorders>
              <w:top w:val="single" w:sz="8" w:space="0" w:color="auto"/>
              <w:left w:val="nil"/>
              <w:bottom w:val="single" w:sz="8" w:space="0" w:color="auto"/>
              <w:right w:val="nil"/>
            </w:tcBorders>
            <w:shd w:val="clear" w:color="auto" w:fill="auto"/>
            <w:noWrap/>
            <w:vAlign w:val="center"/>
            <w:hideMark/>
          </w:tcPr>
          <w:p w14:paraId="1D2F8D05"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0,5</w:t>
            </w:r>
          </w:p>
        </w:tc>
        <w:tc>
          <w:tcPr>
            <w:tcW w:w="2516" w:type="dxa"/>
            <w:tcBorders>
              <w:top w:val="single" w:sz="8" w:space="0" w:color="auto"/>
              <w:left w:val="nil"/>
              <w:bottom w:val="single" w:sz="8" w:space="0" w:color="auto"/>
              <w:right w:val="nil"/>
            </w:tcBorders>
            <w:shd w:val="clear" w:color="auto" w:fill="auto"/>
            <w:noWrap/>
            <w:vAlign w:val="center"/>
            <w:hideMark/>
          </w:tcPr>
          <w:p w14:paraId="4441BF2D"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Suprapto (2008)</w:t>
            </w:r>
          </w:p>
        </w:tc>
      </w:tr>
      <w:tr w:rsidR="003C3AA6" w:rsidRPr="00A742EA" w14:paraId="3B3C9CA5" w14:textId="77777777" w:rsidTr="00DE137C">
        <w:trPr>
          <w:trHeight w:val="359"/>
        </w:trPr>
        <w:tc>
          <w:tcPr>
            <w:tcW w:w="1227" w:type="dxa"/>
            <w:tcBorders>
              <w:top w:val="single" w:sz="8" w:space="0" w:color="auto"/>
              <w:left w:val="nil"/>
              <w:bottom w:val="single" w:sz="8" w:space="0" w:color="auto"/>
              <w:right w:val="nil"/>
            </w:tcBorders>
            <w:shd w:val="clear" w:color="auto" w:fill="auto"/>
            <w:noWrap/>
            <w:vAlign w:val="center"/>
            <w:hideMark/>
          </w:tcPr>
          <w:p w14:paraId="79DD6F34"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Aru</w:t>
            </w:r>
          </w:p>
        </w:tc>
        <w:tc>
          <w:tcPr>
            <w:tcW w:w="2181" w:type="dxa"/>
            <w:tcBorders>
              <w:top w:val="single" w:sz="8" w:space="0" w:color="auto"/>
              <w:left w:val="nil"/>
              <w:bottom w:val="single" w:sz="8" w:space="0" w:color="auto"/>
              <w:right w:val="nil"/>
            </w:tcBorders>
            <w:shd w:val="clear" w:color="auto" w:fill="auto"/>
            <w:noWrap/>
            <w:vAlign w:val="center"/>
            <w:hideMark/>
          </w:tcPr>
          <w:p w14:paraId="3F00242A"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Rawai (</w:t>
            </w:r>
            <w:r w:rsidRPr="00A742EA">
              <w:rPr>
                <w:rFonts w:ascii="Times New Roman" w:eastAsia="Times New Roman" w:hAnsi="Times New Roman"/>
                <w:i/>
                <w:iCs/>
                <w:color w:val="000000"/>
                <w:sz w:val="20"/>
                <w:szCs w:val="20"/>
                <w:lang w:val="en-US" w:eastAsia="en-ID"/>
              </w:rPr>
              <w:t>bottom longline</w:t>
            </w:r>
            <w:r w:rsidRPr="00A742EA">
              <w:rPr>
                <w:rFonts w:ascii="Times New Roman" w:eastAsia="Times New Roman" w:hAnsi="Times New Roman"/>
                <w:color w:val="000000"/>
                <w:sz w:val="20"/>
                <w:szCs w:val="20"/>
                <w:lang w:val="en-US" w:eastAsia="en-ID"/>
              </w:rPr>
              <w:t>)</w:t>
            </w:r>
          </w:p>
        </w:tc>
        <w:tc>
          <w:tcPr>
            <w:tcW w:w="836" w:type="dxa"/>
            <w:tcBorders>
              <w:top w:val="single" w:sz="8" w:space="0" w:color="auto"/>
              <w:left w:val="nil"/>
              <w:bottom w:val="single" w:sz="8" w:space="0" w:color="auto"/>
              <w:right w:val="nil"/>
            </w:tcBorders>
            <w:shd w:val="clear" w:color="auto" w:fill="auto"/>
            <w:noWrap/>
            <w:vAlign w:val="center"/>
            <w:hideMark/>
          </w:tcPr>
          <w:p w14:paraId="037825EB"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2,67</w:t>
            </w:r>
          </w:p>
        </w:tc>
        <w:tc>
          <w:tcPr>
            <w:tcW w:w="836" w:type="dxa"/>
            <w:tcBorders>
              <w:top w:val="single" w:sz="8" w:space="0" w:color="auto"/>
              <w:left w:val="nil"/>
              <w:bottom w:val="single" w:sz="8" w:space="0" w:color="auto"/>
              <w:right w:val="nil"/>
            </w:tcBorders>
            <w:shd w:val="clear" w:color="auto" w:fill="auto"/>
            <w:noWrap/>
            <w:vAlign w:val="center"/>
            <w:hideMark/>
          </w:tcPr>
          <w:p w14:paraId="335366DD"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3,42</w:t>
            </w:r>
          </w:p>
        </w:tc>
        <w:tc>
          <w:tcPr>
            <w:tcW w:w="831" w:type="dxa"/>
            <w:tcBorders>
              <w:top w:val="single" w:sz="8" w:space="0" w:color="auto"/>
              <w:left w:val="nil"/>
              <w:bottom w:val="single" w:sz="8" w:space="0" w:color="auto"/>
              <w:right w:val="nil"/>
            </w:tcBorders>
            <w:shd w:val="clear" w:color="auto" w:fill="auto"/>
            <w:noWrap/>
            <w:vAlign w:val="center"/>
            <w:hideMark/>
          </w:tcPr>
          <w:p w14:paraId="219DF27F"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0,81</w:t>
            </w:r>
          </w:p>
        </w:tc>
        <w:tc>
          <w:tcPr>
            <w:tcW w:w="2516" w:type="dxa"/>
            <w:tcBorders>
              <w:top w:val="single" w:sz="8" w:space="0" w:color="auto"/>
              <w:left w:val="nil"/>
              <w:bottom w:val="single" w:sz="8" w:space="0" w:color="auto"/>
              <w:right w:val="nil"/>
            </w:tcBorders>
            <w:shd w:val="clear" w:color="auto" w:fill="auto"/>
            <w:noWrap/>
            <w:vAlign w:val="center"/>
            <w:hideMark/>
          </w:tcPr>
          <w:p w14:paraId="436CAD2E"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bookmarkStart w:id="16" w:name="_Hlk103325196"/>
            <w:r w:rsidRPr="00A742EA">
              <w:rPr>
                <w:rFonts w:ascii="Times New Roman" w:eastAsia="Times New Roman" w:hAnsi="Times New Roman"/>
                <w:color w:val="000000"/>
                <w:sz w:val="20"/>
                <w:szCs w:val="20"/>
                <w:lang w:val="en-US" w:eastAsia="en-ID"/>
              </w:rPr>
              <w:t xml:space="preserve">Badrudin </w:t>
            </w:r>
            <w:r w:rsidRPr="00A742EA">
              <w:rPr>
                <w:rFonts w:ascii="Times New Roman" w:eastAsia="Times New Roman" w:hAnsi="Times New Roman"/>
                <w:i/>
                <w:iCs/>
                <w:color w:val="000000"/>
                <w:sz w:val="20"/>
                <w:szCs w:val="20"/>
                <w:lang w:val="en-US" w:eastAsia="en-ID"/>
              </w:rPr>
              <w:t>et al</w:t>
            </w:r>
            <w:r w:rsidRPr="00A742EA">
              <w:rPr>
                <w:rFonts w:ascii="Times New Roman" w:eastAsia="Times New Roman" w:hAnsi="Times New Roman"/>
                <w:color w:val="000000"/>
                <w:sz w:val="20"/>
                <w:szCs w:val="20"/>
                <w:lang w:val="en-US" w:eastAsia="en-ID"/>
              </w:rPr>
              <w:t>., (2001)</w:t>
            </w:r>
            <w:bookmarkEnd w:id="16"/>
          </w:p>
        </w:tc>
      </w:tr>
      <w:tr w:rsidR="003C3AA6" w:rsidRPr="00A742EA" w14:paraId="34570DBF" w14:textId="77777777" w:rsidTr="00DE137C">
        <w:trPr>
          <w:trHeight w:val="359"/>
        </w:trPr>
        <w:tc>
          <w:tcPr>
            <w:tcW w:w="1227" w:type="dxa"/>
            <w:tcBorders>
              <w:top w:val="single" w:sz="8" w:space="0" w:color="auto"/>
              <w:left w:val="nil"/>
              <w:bottom w:val="single" w:sz="8" w:space="0" w:color="auto"/>
              <w:right w:val="nil"/>
            </w:tcBorders>
            <w:shd w:val="clear" w:color="auto" w:fill="auto"/>
            <w:noWrap/>
            <w:vAlign w:val="center"/>
            <w:hideMark/>
          </w:tcPr>
          <w:p w14:paraId="1F52451A"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Wakatobi</w:t>
            </w:r>
          </w:p>
        </w:tc>
        <w:tc>
          <w:tcPr>
            <w:tcW w:w="2181" w:type="dxa"/>
            <w:tcBorders>
              <w:top w:val="single" w:sz="8" w:space="0" w:color="auto"/>
              <w:left w:val="nil"/>
              <w:bottom w:val="single" w:sz="8" w:space="0" w:color="auto"/>
              <w:right w:val="nil"/>
            </w:tcBorders>
            <w:shd w:val="clear" w:color="auto" w:fill="auto"/>
            <w:noWrap/>
            <w:vAlign w:val="center"/>
            <w:hideMark/>
          </w:tcPr>
          <w:p w14:paraId="3231C426"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Transek (</w:t>
            </w:r>
            <w:r w:rsidRPr="00A742EA">
              <w:rPr>
                <w:rFonts w:ascii="Times New Roman" w:eastAsia="Times New Roman" w:hAnsi="Times New Roman"/>
                <w:i/>
                <w:iCs/>
                <w:color w:val="000000"/>
                <w:sz w:val="20"/>
                <w:szCs w:val="20"/>
                <w:lang w:val="en-US" w:eastAsia="en-ID"/>
              </w:rPr>
              <w:t>transect</w:t>
            </w:r>
            <w:r w:rsidRPr="00A742EA">
              <w:rPr>
                <w:rFonts w:ascii="Times New Roman" w:eastAsia="Times New Roman" w:hAnsi="Times New Roman"/>
                <w:color w:val="000000"/>
                <w:sz w:val="20"/>
                <w:szCs w:val="20"/>
                <w:lang w:val="en-US" w:eastAsia="en-ID"/>
              </w:rPr>
              <w:t>)</w:t>
            </w:r>
          </w:p>
        </w:tc>
        <w:tc>
          <w:tcPr>
            <w:tcW w:w="836" w:type="dxa"/>
            <w:tcBorders>
              <w:top w:val="single" w:sz="8" w:space="0" w:color="auto"/>
              <w:left w:val="nil"/>
              <w:bottom w:val="single" w:sz="8" w:space="0" w:color="auto"/>
              <w:right w:val="nil"/>
            </w:tcBorders>
            <w:shd w:val="clear" w:color="auto" w:fill="auto"/>
            <w:noWrap/>
            <w:vAlign w:val="center"/>
            <w:hideMark/>
          </w:tcPr>
          <w:p w14:paraId="3A3EA725"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2,71</w:t>
            </w:r>
          </w:p>
        </w:tc>
        <w:tc>
          <w:tcPr>
            <w:tcW w:w="836" w:type="dxa"/>
            <w:tcBorders>
              <w:top w:val="single" w:sz="8" w:space="0" w:color="auto"/>
              <w:left w:val="nil"/>
              <w:bottom w:val="single" w:sz="8" w:space="0" w:color="auto"/>
              <w:right w:val="nil"/>
            </w:tcBorders>
            <w:shd w:val="clear" w:color="auto" w:fill="auto"/>
            <w:noWrap/>
            <w:vAlign w:val="center"/>
            <w:hideMark/>
          </w:tcPr>
          <w:p w14:paraId="109EF8E8"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4,03</w:t>
            </w:r>
          </w:p>
        </w:tc>
        <w:tc>
          <w:tcPr>
            <w:tcW w:w="831" w:type="dxa"/>
            <w:tcBorders>
              <w:top w:val="single" w:sz="8" w:space="0" w:color="auto"/>
              <w:left w:val="nil"/>
              <w:bottom w:val="single" w:sz="8" w:space="0" w:color="auto"/>
              <w:right w:val="nil"/>
            </w:tcBorders>
            <w:shd w:val="clear" w:color="auto" w:fill="auto"/>
            <w:noWrap/>
            <w:vAlign w:val="center"/>
            <w:hideMark/>
          </w:tcPr>
          <w:p w14:paraId="3DBF942E"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0,79</w:t>
            </w:r>
          </w:p>
        </w:tc>
        <w:tc>
          <w:tcPr>
            <w:tcW w:w="2516" w:type="dxa"/>
            <w:tcBorders>
              <w:top w:val="single" w:sz="8" w:space="0" w:color="auto"/>
              <w:left w:val="nil"/>
              <w:bottom w:val="single" w:sz="8" w:space="0" w:color="auto"/>
              <w:right w:val="nil"/>
            </w:tcBorders>
            <w:shd w:val="clear" w:color="auto" w:fill="auto"/>
            <w:noWrap/>
            <w:vAlign w:val="center"/>
            <w:hideMark/>
          </w:tcPr>
          <w:p w14:paraId="79A46F84"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 xml:space="preserve">Badrudin </w:t>
            </w:r>
            <w:r w:rsidRPr="00A742EA">
              <w:rPr>
                <w:rFonts w:ascii="Times New Roman" w:eastAsia="Times New Roman" w:hAnsi="Times New Roman"/>
                <w:i/>
                <w:iCs/>
                <w:color w:val="000000"/>
                <w:sz w:val="20"/>
                <w:szCs w:val="20"/>
                <w:lang w:val="en-US" w:eastAsia="en-ID"/>
              </w:rPr>
              <w:t>et al., (</w:t>
            </w:r>
            <w:r w:rsidRPr="00A742EA">
              <w:rPr>
                <w:rFonts w:ascii="Times New Roman" w:eastAsia="Times New Roman" w:hAnsi="Times New Roman"/>
                <w:color w:val="000000"/>
                <w:sz w:val="20"/>
                <w:szCs w:val="20"/>
                <w:lang w:val="en-US" w:eastAsia="en-ID"/>
              </w:rPr>
              <w:t>2003)</w:t>
            </w:r>
          </w:p>
        </w:tc>
      </w:tr>
      <w:tr w:rsidR="003C3AA6" w:rsidRPr="00A742EA" w14:paraId="0683B653" w14:textId="77777777" w:rsidTr="00DE137C">
        <w:trPr>
          <w:trHeight w:val="359"/>
        </w:trPr>
        <w:tc>
          <w:tcPr>
            <w:tcW w:w="1227" w:type="dxa"/>
            <w:tcBorders>
              <w:top w:val="single" w:sz="8" w:space="0" w:color="auto"/>
              <w:left w:val="nil"/>
              <w:bottom w:val="single" w:sz="8" w:space="0" w:color="auto"/>
              <w:right w:val="nil"/>
            </w:tcBorders>
            <w:shd w:val="clear" w:color="auto" w:fill="auto"/>
            <w:noWrap/>
            <w:vAlign w:val="center"/>
            <w:hideMark/>
          </w:tcPr>
          <w:p w14:paraId="0AB7165B"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Tarakan</w:t>
            </w:r>
          </w:p>
        </w:tc>
        <w:tc>
          <w:tcPr>
            <w:tcW w:w="2181" w:type="dxa"/>
            <w:tcBorders>
              <w:top w:val="single" w:sz="8" w:space="0" w:color="auto"/>
              <w:left w:val="nil"/>
              <w:bottom w:val="single" w:sz="8" w:space="0" w:color="auto"/>
              <w:right w:val="nil"/>
            </w:tcBorders>
            <w:shd w:val="clear" w:color="auto" w:fill="auto"/>
            <w:noWrap/>
            <w:vAlign w:val="center"/>
            <w:hideMark/>
          </w:tcPr>
          <w:p w14:paraId="2CE15CDA"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Sapuan (s</w:t>
            </w:r>
            <w:r w:rsidRPr="00A742EA">
              <w:rPr>
                <w:rFonts w:ascii="Times New Roman" w:eastAsia="Times New Roman" w:hAnsi="Times New Roman"/>
                <w:i/>
                <w:iCs/>
                <w:color w:val="000000"/>
                <w:sz w:val="20"/>
                <w:szCs w:val="20"/>
                <w:lang w:val="en-US" w:eastAsia="en-ID"/>
              </w:rPr>
              <w:t>wept area</w:t>
            </w:r>
            <w:r w:rsidRPr="00A742EA">
              <w:rPr>
                <w:rFonts w:ascii="Times New Roman" w:eastAsia="Times New Roman" w:hAnsi="Times New Roman"/>
                <w:color w:val="000000"/>
                <w:sz w:val="20"/>
                <w:szCs w:val="20"/>
                <w:lang w:val="en-US" w:eastAsia="en-ID"/>
              </w:rPr>
              <w:t>)</w:t>
            </w:r>
          </w:p>
        </w:tc>
        <w:tc>
          <w:tcPr>
            <w:tcW w:w="836" w:type="dxa"/>
            <w:tcBorders>
              <w:top w:val="single" w:sz="8" w:space="0" w:color="auto"/>
              <w:left w:val="nil"/>
              <w:bottom w:val="single" w:sz="8" w:space="0" w:color="auto"/>
              <w:right w:val="nil"/>
            </w:tcBorders>
            <w:shd w:val="clear" w:color="auto" w:fill="auto"/>
            <w:noWrap/>
            <w:vAlign w:val="center"/>
            <w:hideMark/>
          </w:tcPr>
          <w:p w14:paraId="5CB3EF16"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1,7</w:t>
            </w:r>
          </w:p>
        </w:tc>
        <w:tc>
          <w:tcPr>
            <w:tcW w:w="836" w:type="dxa"/>
            <w:tcBorders>
              <w:top w:val="single" w:sz="8" w:space="0" w:color="auto"/>
              <w:left w:val="nil"/>
              <w:bottom w:val="single" w:sz="8" w:space="0" w:color="auto"/>
              <w:right w:val="nil"/>
            </w:tcBorders>
            <w:shd w:val="clear" w:color="auto" w:fill="auto"/>
            <w:noWrap/>
            <w:vAlign w:val="center"/>
            <w:hideMark/>
          </w:tcPr>
          <w:p w14:paraId="7DE7FB4D"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7</w:t>
            </w:r>
          </w:p>
        </w:tc>
        <w:tc>
          <w:tcPr>
            <w:tcW w:w="831" w:type="dxa"/>
            <w:tcBorders>
              <w:top w:val="single" w:sz="8" w:space="0" w:color="auto"/>
              <w:left w:val="nil"/>
              <w:bottom w:val="single" w:sz="8" w:space="0" w:color="auto"/>
              <w:right w:val="nil"/>
            </w:tcBorders>
            <w:shd w:val="clear" w:color="auto" w:fill="auto"/>
            <w:noWrap/>
            <w:vAlign w:val="center"/>
            <w:hideMark/>
          </w:tcPr>
          <w:p w14:paraId="47A0B0C8"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0,4</w:t>
            </w:r>
          </w:p>
        </w:tc>
        <w:tc>
          <w:tcPr>
            <w:tcW w:w="2516" w:type="dxa"/>
            <w:tcBorders>
              <w:top w:val="single" w:sz="8" w:space="0" w:color="auto"/>
              <w:left w:val="nil"/>
              <w:bottom w:val="single" w:sz="8" w:space="0" w:color="auto"/>
              <w:right w:val="nil"/>
            </w:tcBorders>
            <w:shd w:val="clear" w:color="auto" w:fill="auto"/>
            <w:noWrap/>
            <w:vAlign w:val="center"/>
            <w:hideMark/>
          </w:tcPr>
          <w:p w14:paraId="7AAAD393"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Suprapto (2014)</w:t>
            </w:r>
          </w:p>
        </w:tc>
      </w:tr>
      <w:tr w:rsidR="003C3AA6" w:rsidRPr="00A742EA" w14:paraId="4F976882" w14:textId="77777777" w:rsidTr="00DE137C">
        <w:trPr>
          <w:trHeight w:val="359"/>
        </w:trPr>
        <w:tc>
          <w:tcPr>
            <w:tcW w:w="1227" w:type="dxa"/>
            <w:tcBorders>
              <w:top w:val="single" w:sz="8" w:space="0" w:color="auto"/>
              <w:left w:val="nil"/>
              <w:bottom w:val="single" w:sz="8" w:space="0" w:color="auto"/>
              <w:right w:val="nil"/>
            </w:tcBorders>
            <w:shd w:val="clear" w:color="auto" w:fill="auto"/>
            <w:noWrap/>
            <w:vAlign w:val="center"/>
            <w:hideMark/>
          </w:tcPr>
          <w:p w14:paraId="05F654D0"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Selatan Jawa</w:t>
            </w:r>
          </w:p>
        </w:tc>
        <w:tc>
          <w:tcPr>
            <w:tcW w:w="2181" w:type="dxa"/>
            <w:tcBorders>
              <w:top w:val="single" w:sz="8" w:space="0" w:color="auto"/>
              <w:left w:val="nil"/>
              <w:bottom w:val="single" w:sz="8" w:space="0" w:color="auto"/>
              <w:right w:val="nil"/>
            </w:tcBorders>
            <w:shd w:val="clear" w:color="auto" w:fill="auto"/>
            <w:noWrap/>
            <w:vAlign w:val="center"/>
            <w:hideMark/>
          </w:tcPr>
          <w:p w14:paraId="56206E0D"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Sapuan (s</w:t>
            </w:r>
            <w:r w:rsidRPr="00A742EA">
              <w:rPr>
                <w:rFonts w:ascii="Times New Roman" w:eastAsia="Times New Roman" w:hAnsi="Times New Roman"/>
                <w:i/>
                <w:iCs/>
                <w:color w:val="000000"/>
                <w:sz w:val="20"/>
                <w:szCs w:val="20"/>
                <w:lang w:val="en-US" w:eastAsia="en-ID"/>
              </w:rPr>
              <w:t>wept area</w:t>
            </w:r>
            <w:r w:rsidRPr="00A742EA">
              <w:rPr>
                <w:rFonts w:ascii="Times New Roman" w:eastAsia="Times New Roman" w:hAnsi="Times New Roman"/>
                <w:color w:val="000000"/>
                <w:sz w:val="20"/>
                <w:szCs w:val="20"/>
                <w:lang w:val="en-US" w:eastAsia="en-ID"/>
              </w:rPr>
              <w:t>)</w:t>
            </w:r>
          </w:p>
        </w:tc>
        <w:tc>
          <w:tcPr>
            <w:tcW w:w="836" w:type="dxa"/>
            <w:tcBorders>
              <w:top w:val="single" w:sz="8" w:space="0" w:color="auto"/>
              <w:left w:val="nil"/>
              <w:bottom w:val="single" w:sz="8" w:space="0" w:color="auto"/>
              <w:right w:val="nil"/>
            </w:tcBorders>
            <w:shd w:val="clear" w:color="auto" w:fill="auto"/>
            <w:noWrap/>
            <w:vAlign w:val="center"/>
            <w:hideMark/>
          </w:tcPr>
          <w:p w14:paraId="352AD54B"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2,5</w:t>
            </w:r>
          </w:p>
        </w:tc>
        <w:tc>
          <w:tcPr>
            <w:tcW w:w="836" w:type="dxa"/>
            <w:tcBorders>
              <w:top w:val="single" w:sz="8" w:space="0" w:color="auto"/>
              <w:left w:val="nil"/>
              <w:bottom w:val="single" w:sz="8" w:space="0" w:color="auto"/>
              <w:right w:val="nil"/>
            </w:tcBorders>
            <w:shd w:val="clear" w:color="auto" w:fill="auto"/>
            <w:noWrap/>
            <w:vAlign w:val="center"/>
            <w:hideMark/>
          </w:tcPr>
          <w:p w14:paraId="47457FA7"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7,9</w:t>
            </w:r>
          </w:p>
        </w:tc>
        <w:tc>
          <w:tcPr>
            <w:tcW w:w="831" w:type="dxa"/>
            <w:tcBorders>
              <w:top w:val="single" w:sz="8" w:space="0" w:color="auto"/>
              <w:left w:val="nil"/>
              <w:bottom w:val="single" w:sz="8" w:space="0" w:color="auto"/>
              <w:right w:val="nil"/>
            </w:tcBorders>
            <w:shd w:val="clear" w:color="auto" w:fill="auto"/>
            <w:noWrap/>
            <w:vAlign w:val="center"/>
            <w:hideMark/>
          </w:tcPr>
          <w:p w14:paraId="503F089A"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0,3</w:t>
            </w:r>
          </w:p>
        </w:tc>
        <w:tc>
          <w:tcPr>
            <w:tcW w:w="2516" w:type="dxa"/>
            <w:tcBorders>
              <w:top w:val="single" w:sz="8" w:space="0" w:color="auto"/>
              <w:left w:val="nil"/>
              <w:bottom w:val="single" w:sz="8" w:space="0" w:color="auto"/>
              <w:right w:val="nil"/>
            </w:tcBorders>
            <w:shd w:val="clear" w:color="auto" w:fill="auto"/>
            <w:noWrap/>
            <w:vAlign w:val="center"/>
            <w:hideMark/>
          </w:tcPr>
          <w:p w14:paraId="1D39DB1B"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Thomas &amp; Nurulludin, (2017)</w:t>
            </w:r>
          </w:p>
        </w:tc>
      </w:tr>
      <w:tr w:rsidR="003C3AA6" w:rsidRPr="00A742EA" w14:paraId="0E1162DA" w14:textId="77777777" w:rsidTr="00DE137C">
        <w:trPr>
          <w:trHeight w:val="359"/>
        </w:trPr>
        <w:tc>
          <w:tcPr>
            <w:tcW w:w="1227" w:type="dxa"/>
            <w:tcBorders>
              <w:top w:val="single" w:sz="8" w:space="0" w:color="auto"/>
              <w:left w:val="nil"/>
              <w:bottom w:val="single" w:sz="8" w:space="0" w:color="auto"/>
              <w:right w:val="nil"/>
            </w:tcBorders>
            <w:shd w:val="clear" w:color="auto" w:fill="auto"/>
            <w:noWrap/>
            <w:vAlign w:val="center"/>
            <w:hideMark/>
          </w:tcPr>
          <w:p w14:paraId="7E912AEC"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LCS</w:t>
            </w:r>
          </w:p>
        </w:tc>
        <w:tc>
          <w:tcPr>
            <w:tcW w:w="2181" w:type="dxa"/>
            <w:tcBorders>
              <w:top w:val="single" w:sz="8" w:space="0" w:color="auto"/>
              <w:left w:val="nil"/>
              <w:bottom w:val="single" w:sz="8" w:space="0" w:color="auto"/>
              <w:right w:val="nil"/>
            </w:tcBorders>
            <w:shd w:val="clear" w:color="auto" w:fill="auto"/>
            <w:noWrap/>
            <w:vAlign w:val="center"/>
            <w:hideMark/>
          </w:tcPr>
          <w:p w14:paraId="2228AEED"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Sapuan (s</w:t>
            </w:r>
            <w:r w:rsidRPr="00A742EA">
              <w:rPr>
                <w:rFonts w:ascii="Times New Roman" w:eastAsia="Times New Roman" w:hAnsi="Times New Roman"/>
                <w:i/>
                <w:iCs/>
                <w:color w:val="000000"/>
                <w:sz w:val="20"/>
                <w:szCs w:val="20"/>
                <w:lang w:val="en-US" w:eastAsia="en-ID"/>
              </w:rPr>
              <w:t>wept area</w:t>
            </w:r>
            <w:r w:rsidRPr="00A742EA">
              <w:rPr>
                <w:rFonts w:ascii="Times New Roman" w:eastAsia="Times New Roman" w:hAnsi="Times New Roman"/>
                <w:color w:val="000000"/>
                <w:sz w:val="20"/>
                <w:szCs w:val="20"/>
                <w:lang w:val="en-US" w:eastAsia="en-ID"/>
              </w:rPr>
              <w:t>)</w:t>
            </w:r>
          </w:p>
        </w:tc>
        <w:tc>
          <w:tcPr>
            <w:tcW w:w="836" w:type="dxa"/>
            <w:tcBorders>
              <w:top w:val="single" w:sz="8" w:space="0" w:color="auto"/>
              <w:left w:val="nil"/>
              <w:bottom w:val="single" w:sz="8" w:space="0" w:color="auto"/>
              <w:right w:val="nil"/>
            </w:tcBorders>
            <w:shd w:val="clear" w:color="auto" w:fill="auto"/>
            <w:noWrap/>
            <w:vAlign w:val="center"/>
            <w:hideMark/>
          </w:tcPr>
          <w:p w14:paraId="0DCB7213"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1,3</w:t>
            </w:r>
          </w:p>
        </w:tc>
        <w:tc>
          <w:tcPr>
            <w:tcW w:w="836" w:type="dxa"/>
            <w:tcBorders>
              <w:top w:val="single" w:sz="8" w:space="0" w:color="auto"/>
              <w:left w:val="nil"/>
              <w:bottom w:val="single" w:sz="8" w:space="0" w:color="auto"/>
              <w:right w:val="nil"/>
            </w:tcBorders>
            <w:shd w:val="clear" w:color="auto" w:fill="auto"/>
            <w:noWrap/>
            <w:vAlign w:val="center"/>
            <w:hideMark/>
          </w:tcPr>
          <w:p w14:paraId="50E3EA50"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7,58</w:t>
            </w:r>
          </w:p>
        </w:tc>
        <w:tc>
          <w:tcPr>
            <w:tcW w:w="831" w:type="dxa"/>
            <w:tcBorders>
              <w:top w:val="single" w:sz="8" w:space="0" w:color="auto"/>
              <w:left w:val="nil"/>
              <w:bottom w:val="single" w:sz="8" w:space="0" w:color="auto"/>
              <w:right w:val="nil"/>
            </w:tcBorders>
            <w:shd w:val="clear" w:color="auto" w:fill="auto"/>
            <w:noWrap/>
            <w:vAlign w:val="center"/>
            <w:hideMark/>
          </w:tcPr>
          <w:p w14:paraId="52A0EDBB"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0,49</w:t>
            </w:r>
          </w:p>
        </w:tc>
        <w:tc>
          <w:tcPr>
            <w:tcW w:w="2516" w:type="dxa"/>
            <w:tcBorders>
              <w:top w:val="single" w:sz="8" w:space="0" w:color="auto"/>
              <w:left w:val="nil"/>
              <w:bottom w:val="single" w:sz="8" w:space="0" w:color="auto"/>
              <w:right w:val="nil"/>
            </w:tcBorders>
            <w:shd w:val="clear" w:color="auto" w:fill="auto"/>
            <w:noWrap/>
            <w:vAlign w:val="center"/>
            <w:hideMark/>
          </w:tcPr>
          <w:p w14:paraId="02CD03A4"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 xml:space="preserve">Perangin-angin </w:t>
            </w:r>
            <w:r w:rsidRPr="00A742EA">
              <w:rPr>
                <w:rFonts w:ascii="Times New Roman" w:eastAsia="Times New Roman" w:hAnsi="Times New Roman"/>
                <w:i/>
                <w:iCs/>
                <w:color w:val="000000"/>
                <w:sz w:val="20"/>
                <w:szCs w:val="20"/>
                <w:lang w:val="en-US" w:eastAsia="en-ID"/>
              </w:rPr>
              <w:t>et al</w:t>
            </w:r>
            <w:r w:rsidRPr="00A742EA">
              <w:rPr>
                <w:rFonts w:ascii="Times New Roman" w:eastAsia="Times New Roman" w:hAnsi="Times New Roman"/>
                <w:color w:val="000000"/>
                <w:sz w:val="20"/>
                <w:szCs w:val="20"/>
                <w:lang w:val="en-US" w:eastAsia="en-ID"/>
              </w:rPr>
              <w:t>., (2017)</w:t>
            </w:r>
          </w:p>
        </w:tc>
      </w:tr>
      <w:tr w:rsidR="003C3AA6" w:rsidRPr="00A742EA" w14:paraId="38F0ADE9" w14:textId="77777777" w:rsidTr="00DE137C">
        <w:trPr>
          <w:trHeight w:val="379"/>
        </w:trPr>
        <w:tc>
          <w:tcPr>
            <w:tcW w:w="1227" w:type="dxa"/>
            <w:tcBorders>
              <w:top w:val="single" w:sz="8" w:space="0" w:color="auto"/>
              <w:left w:val="nil"/>
              <w:bottom w:val="single" w:sz="8" w:space="0" w:color="auto"/>
              <w:right w:val="nil"/>
            </w:tcBorders>
            <w:shd w:val="clear" w:color="auto" w:fill="auto"/>
            <w:noWrap/>
            <w:vAlign w:val="center"/>
            <w:hideMark/>
          </w:tcPr>
          <w:p w14:paraId="4C0A087C"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Arafura</w:t>
            </w:r>
          </w:p>
        </w:tc>
        <w:tc>
          <w:tcPr>
            <w:tcW w:w="2181" w:type="dxa"/>
            <w:tcBorders>
              <w:top w:val="single" w:sz="8" w:space="0" w:color="auto"/>
              <w:left w:val="nil"/>
              <w:bottom w:val="single" w:sz="8" w:space="0" w:color="auto"/>
              <w:right w:val="nil"/>
            </w:tcBorders>
            <w:shd w:val="clear" w:color="auto" w:fill="auto"/>
            <w:noWrap/>
            <w:vAlign w:val="center"/>
            <w:hideMark/>
          </w:tcPr>
          <w:p w14:paraId="37F44BDF"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Sapuan (swept area)</w:t>
            </w:r>
          </w:p>
        </w:tc>
        <w:tc>
          <w:tcPr>
            <w:tcW w:w="836" w:type="dxa"/>
            <w:tcBorders>
              <w:top w:val="single" w:sz="8" w:space="0" w:color="auto"/>
              <w:left w:val="nil"/>
              <w:bottom w:val="single" w:sz="8" w:space="0" w:color="auto"/>
              <w:right w:val="nil"/>
            </w:tcBorders>
            <w:shd w:val="clear" w:color="auto" w:fill="auto"/>
            <w:noWrap/>
            <w:vAlign w:val="center"/>
            <w:hideMark/>
          </w:tcPr>
          <w:p w14:paraId="320F8726"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1,39</w:t>
            </w:r>
          </w:p>
        </w:tc>
        <w:tc>
          <w:tcPr>
            <w:tcW w:w="836" w:type="dxa"/>
            <w:tcBorders>
              <w:top w:val="single" w:sz="8" w:space="0" w:color="auto"/>
              <w:left w:val="nil"/>
              <w:bottom w:val="single" w:sz="8" w:space="0" w:color="auto"/>
              <w:right w:val="nil"/>
            </w:tcBorders>
            <w:shd w:val="clear" w:color="auto" w:fill="auto"/>
            <w:noWrap/>
            <w:vAlign w:val="center"/>
            <w:hideMark/>
          </w:tcPr>
          <w:p w14:paraId="18C08E2E"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2,03</w:t>
            </w:r>
          </w:p>
        </w:tc>
        <w:tc>
          <w:tcPr>
            <w:tcW w:w="831" w:type="dxa"/>
            <w:tcBorders>
              <w:top w:val="single" w:sz="8" w:space="0" w:color="auto"/>
              <w:left w:val="nil"/>
              <w:bottom w:val="single" w:sz="8" w:space="0" w:color="auto"/>
              <w:right w:val="nil"/>
            </w:tcBorders>
            <w:shd w:val="clear" w:color="auto" w:fill="auto"/>
            <w:noWrap/>
            <w:vAlign w:val="center"/>
            <w:hideMark/>
          </w:tcPr>
          <w:p w14:paraId="2E1B383A" w14:textId="77777777" w:rsidR="003C3AA6" w:rsidRPr="00A742EA" w:rsidRDefault="003C3AA6" w:rsidP="00DE137C">
            <w:pPr>
              <w:spacing w:after="0" w:line="240" w:lineRule="auto"/>
              <w:jc w:val="center"/>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0,26</w:t>
            </w:r>
          </w:p>
        </w:tc>
        <w:tc>
          <w:tcPr>
            <w:tcW w:w="2516" w:type="dxa"/>
            <w:tcBorders>
              <w:top w:val="single" w:sz="8" w:space="0" w:color="auto"/>
              <w:left w:val="nil"/>
              <w:bottom w:val="single" w:sz="8" w:space="0" w:color="auto"/>
              <w:right w:val="nil"/>
            </w:tcBorders>
            <w:shd w:val="clear" w:color="auto" w:fill="auto"/>
            <w:noWrap/>
            <w:vAlign w:val="center"/>
            <w:hideMark/>
          </w:tcPr>
          <w:p w14:paraId="6548E7C7" w14:textId="77777777" w:rsidR="003C3AA6" w:rsidRPr="00A742EA" w:rsidRDefault="003C3AA6" w:rsidP="00DE137C">
            <w:pPr>
              <w:spacing w:after="0" w:line="240" w:lineRule="auto"/>
              <w:rPr>
                <w:rFonts w:ascii="Times New Roman" w:eastAsia="Times New Roman" w:hAnsi="Times New Roman"/>
                <w:color w:val="000000"/>
                <w:sz w:val="20"/>
                <w:szCs w:val="20"/>
                <w:lang w:val="en-ID" w:eastAsia="en-ID"/>
              </w:rPr>
            </w:pPr>
            <w:r w:rsidRPr="00A742EA">
              <w:rPr>
                <w:rFonts w:ascii="Times New Roman" w:eastAsia="Times New Roman" w:hAnsi="Times New Roman"/>
                <w:color w:val="000000"/>
                <w:sz w:val="20"/>
                <w:szCs w:val="20"/>
                <w:lang w:val="en-US" w:eastAsia="en-ID"/>
              </w:rPr>
              <w:t>Penelitian sekarang</w:t>
            </w:r>
          </w:p>
        </w:tc>
      </w:tr>
    </w:tbl>
    <w:p w14:paraId="044C9DB6" w14:textId="77777777" w:rsidR="003C3AA6" w:rsidRPr="00684BA0" w:rsidRDefault="003C3AA6" w:rsidP="003C3AA6">
      <w:pPr>
        <w:rPr>
          <w:lang w:val="en-ID"/>
        </w:rPr>
      </w:pPr>
    </w:p>
    <w:p w14:paraId="24639D90" w14:textId="77777777" w:rsidR="00AF3A4F" w:rsidRDefault="00AF3A4F" w:rsidP="00574B59">
      <w:pPr>
        <w:spacing w:line="480" w:lineRule="auto"/>
        <w:rPr>
          <w:rFonts w:ascii="Times New Roman" w:hAnsi="Times New Roman"/>
          <w:b/>
          <w:bCs/>
          <w:sz w:val="24"/>
          <w:szCs w:val="24"/>
          <w:lang w:val="en-ID"/>
        </w:rPr>
      </w:pPr>
    </w:p>
    <w:p w14:paraId="43887B5E" w14:textId="0C07DADA" w:rsidR="003C3AA6" w:rsidRPr="00C230B2" w:rsidRDefault="00365610" w:rsidP="00574B59">
      <w:pPr>
        <w:spacing w:line="480" w:lineRule="auto"/>
        <w:rPr>
          <w:rFonts w:ascii="Times New Roman" w:hAnsi="Times New Roman"/>
          <w:b/>
          <w:bCs/>
          <w:sz w:val="24"/>
          <w:szCs w:val="24"/>
          <w:lang w:val="en-ID"/>
        </w:rPr>
      </w:pPr>
      <w:r w:rsidRPr="00C230B2">
        <w:rPr>
          <w:rFonts w:ascii="Times New Roman" w:hAnsi="Times New Roman"/>
          <w:b/>
          <w:bCs/>
          <w:sz w:val="24"/>
          <w:szCs w:val="24"/>
          <w:lang w:val="en-ID"/>
        </w:rPr>
        <w:lastRenderedPageBreak/>
        <w:t>KESIMPULAN</w:t>
      </w:r>
    </w:p>
    <w:p w14:paraId="2D5ABB5A" w14:textId="0D7544EF" w:rsidR="00196D4F" w:rsidRPr="007B6D65" w:rsidRDefault="00196D4F" w:rsidP="00914688">
      <w:pPr>
        <w:spacing w:line="480" w:lineRule="auto"/>
        <w:ind w:right="-7"/>
        <w:jc w:val="both"/>
        <w:rPr>
          <w:rFonts w:ascii="Times New Roman" w:hAnsi="Times New Roman"/>
          <w:sz w:val="24"/>
          <w:szCs w:val="24"/>
          <w:lang w:val="en-ID"/>
        </w:rPr>
      </w:pPr>
      <w:r w:rsidRPr="007B6D65">
        <w:rPr>
          <w:rFonts w:ascii="Times New Roman" w:eastAsia="Times New Roman" w:hAnsi="Times New Roman"/>
          <w:sz w:val="24"/>
          <w:szCs w:val="24"/>
          <w:lang w:val="id-ID"/>
        </w:rPr>
        <w:t>K</w:t>
      </w:r>
      <w:r w:rsidRPr="007B6D65">
        <w:rPr>
          <w:rFonts w:ascii="Times New Roman" w:hAnsi="Times New Roman"/>
          <w:sz w:val="24"/>
          <w:szCs w:val="24"/>
          <w:lang w:val="en-US"/>
        </w:rPr>
        <w:t>eanekaragaman Shannon Wiener (H’) ikan kakap bervariasi antara 0,39 – 1,39.</w:t>
      </w:r>
      <w:r w:rsidRPr="007B6D65">
        <w:rPr>
          <w:rFonts w:ascii="Times New Roman" w:hAnsi="Times New Roman"/>
          <w:sz w:val="24"/>
          <w:szCs w:val="24"/>
          <w:lang w:val="id-ID"/>
        </w:rPr>
        <w:t xml:space="preserve"> </w:t>
      </w:r>
      <w:r w:rsidR="007D3BA6">
        <w:rPr>
          <w:rFonts w:ascii="Times New Roman" w:hAnsi="Times New Roman"/>
          <w:sz w:val="24"/>
          <w:szCs w:val="24"/>
          <w:lang w:val="en-US"/>
        </w:rPr>
        <w:t>K</w:t>
      </w:r>
      <w:r w:rsidR="007D3BA6" w:rsidRPr="007B6D65">
        <w:rPr>
          <w:rFonts w:ascii="Times New Roman" w:hAnsi="Times New Roman"/>
          <w:sz w:val="24"/>
          <w:szCs w:val="24"/>
          <w:lang w:val="en-US"/>
        </w:rPr>
        <w:t>ekayaan jenis</w:t>
      </w:r>
      <w:r w:rsidR="007D3BA6" w:rsidRPr="007B6D65">
        <w:rPr>
          <w:rFonts w:ascii="Times New Roman" w:hAnsi="Times New Roman"/>
          <w:sz w:val="24"/>
          <w:szCs w:val="24"/>
          <w:lang w:val="id-ID"/>
        </w:rPr>
        <w:t xml:space="preserve"> kakap</w:t>
      </w:r>
      <w:r w:rsidR="007D3BA6" w:rsidRPr="007B6D65">
        <w:rPr>
          <w:rFonts w:ascii="Times New Roman" w:hAnsi="Times New Roman"/>
          <w:sz w:val="24"/>
          <w:szCs w:val="24"/>
          <w:lang w:val="en-US"/>
        </w:rPr>
        <w:t xml:space="preserve"> di perairan Laut Arafura terbagi dari rendah sampai sedang</w:t>
      </w:r>
      <w:r w:rsidR="007D3BA6" w:rsidRPr="007B6D65">
        <w:rPr>
          <w:rFonts w:ascii="Times New Roman" w:hAnsi="Times New Roman"/>
          <w:sz w:val="24"/>
          <w:szCs w:val="24"/>
          <w:lang w:val="id-ID"/>
        </w:rPr>
        <w:t xml:space="preserve"> </w:t>
      </w:r>
      <w:r w:rsidR="007D3BA6">
        <w:rPr>
          <w:rFonts w:ascii="Times New Roman" w:hAnsi="Times New Roman"/>
          <w:sz w:val="24"/>
          <w:szCs w:val="24"/>
          <w:lang w:val="en-ID"/>
        </w:rPr>
        <w:t xml:space="preserve"> dengan n</w:t>
      </w:r>
      <w:r w:rsidRPr="007B6D65">
        <w:rPr>
          <w:rFonts w:ascii="Times New Roman" w:hAnsi="Times New Roman"/>
          <w:sz w:val="24"/>
          <w:szCs w:val="24"/>
          <w:lang w:val="id-ID"/>
        </w:rPr>
        <w:t>ilai</w:t>
      </w:r>
      <w:r w:rsidRPr="007B6D65">
        <w:rPr>
          <w:rFonts w:ascii="Times New Roman" w:hAnsi="Times New Roman"/>
          <w:sz w:val="24"/>
          <w:szCs w:val="24"/>
          <w:lang w:val="en-US"/>
        </w:rPr>
        <w:t xml:space="preserve"> indeks (R1) adalah </w:t>
      </w:r>
      <w:r w:rsidRPr="007B6D65">
        <w:rPr>
          <w:rFonts w:ascii="Times New Roman" w:hAnsi="Times New Roman"/>
          <w:sz w:val="24"/>
          <w:szCs w:val="24"/>
          <w:lang w:val="en-ID"/>
        </w:rPr>
        <w:t>0,65-</w:t>
      </w:r>
      <w:r>
        <w:rPr>
          <w:rFonts w:ascii="Times New Roman" w:hAnsi="Times New Roman"/>
          <w:sz w:val="24"/>
          <w:szCs w:val="24"/>
          <w:lang w:val="en-ID"/>
        </w:rPr>
        <w:t>-</w:t>
      </w:r>
      <w:r w:rsidRPr="007B6D65">
        <w:rPr>
          <w:rFonts w:ascii="Times New Roman" w:hAnsi="Times New Roman"/>
          <w:sz w:val="24"/>
          <w:szCs w:val="24"/>
          <w:lang w:val="en-ID"/>
        </w:rPr>
        <w:t>1,27.</w:t>
      </w:r>
      <w:r w:rsidRPr="007B6D65">
        <w:rPr>
          <w:rFonts w:ascii="Times New Roman" w:hAnsi="Times New Roman"/>
          <w:sz w:val="24"/>
          <w:szCs w:val="24"/>
          <w:lang w:val="en-US"/>
        </w:rPr>
        <w:t xml:space="preserve"> </w:t>
      </w:r>
      <w:r w:rsidRPr="007B6D65">
        <w:rPr>
          <w:rFonts w:ascii="Times New Roman" w:hAnsi="Times New Roman"/>
          <w:sz w:val="24"/>
          <w:szCs w:val="24"/>
          <w:lang w:val="en-ID"/>
        </w:rPr>
        <w:t>Indeks dominansi</w:t>
      </w:r>
      <w:r w:rsidR="007D3BA6">
        <w:rPr>
          <w:rFonts w:ascii="Times New Roman" w:hAnsi="Times New Roman"/>
          <w:sz w:val="24"/>
          <w:szCs w:val="24"/>
          <w:lang w:val="en-ID"/>
        </w:rPr>
        <w:t xml:space="preserve"> </w:t>
      </w:r>
      <w:r w:rsidR="007D3BA6" w:rsidRPr="007B6D65">
        <w:rPr>
          <w:rFonts w:ascii="Times New Roman" w:hAnsi="Times New Roman"/>
          <w:sz w:val="24"/>
          <w:szCs w:val="24"/>
          <w:lang w:val="en-ID"/>
        </w:rPr>
        <w:t xml:space="preserve">(C) </w:t>
      </w:r>
      <w:r w:rsidRPr="007B6D65">
        <w:rPr>
          <w:rFonts w:ascii="Times New Roman" w:hAnsi="Times New Roman"/>
          <w:sz w:val="24"/>
          <w:szCs w:val="24"/>
          <w:lang w:val="en-ID"/>
        </w:rPr>
        <w:t xml:space="preserve"> antara 0,33</w:t>
      </w:r>
      <w:r>
        <w:rPr>
          <w:rFonts w:ascii="Times New Roman" w:hAnsi="Times New Roman"/>
          <w:sz w:val="24"/>
          <w:szCs w:val="24"/>
          <w:lang w:val="en-ID"/>
        </w:rPr>
        <w:t>-</w:t>
      </w:r>
      <w:r w:rsidRPr="007B6D65">
        <w:rPr>
          <w:rFonts w:ascii="Times New Roman" w:hAnsi="Times New Roman"/>
          <w:sz w:val="24"/>
          <w:szCs w:val="24"/>
          <w:lang w:val="en-ID"/>
        </w:rPr>
        <w:t>-0,41</w:t>
      </w:r>
      <w:r w:rsidR="00914688">
        <w:rPr>
          <w:rFonts w:ascii="Times New Roman" w:hAnsi="Times New Roman"/>
          <w:sz w:val="24"/>
          <w:szCs w:val="24"/>
          <w:lang w:val="en-ID"/>
        </w:rPr>
        <w:t xml:space="preserve">. </w:t>
      </w:r>
      <w:r w:rsidRPr="007B6D65">
        <w:rPr>
          <w:rFonts w:ascii="Times New Roman" w:hAnsi="Times New Roman"/>
          <w:sz w:val="24"/>
          <w:szCs w:val="24"/>
        </w:rPr>
        <w:t>Indeks</w:t>
      </w:r>
      <w:r w:rsidRPr="007B6D65">
        <w:rPr>
          <w:rFonts w:ascii="Times New Roman" w:hAnsi="Times New Roman"/>
          <w:sz w:val="24"/>
          <w:szCs w:val="24"/>
          <w:lang w:val="en-US"/>
        </w:rPr>
        <w:t xml:space="preserve"> </w:t>
      </w:r>
      <w:r w:rsidRPr="007B6D65">
        <w:rPr>
          <w:rFonts w:ascii="Times New Roman" w:hAnsi="Times New Roman"/>
          <w:sz w:val="24"/>
          <w:szCs w:val="24"/>
        </w:rPr>
        <w:t>kemerataan</w:t>
      </w:r>
      <w:r w:rsidRPr="007B6D65">
        <w:rPr>
          <w:rFonts w:ascii="Times New Roman" w:hAnsi="Times New Roman"/>
          <w:sz w:val="24"/>
          <w:szCs w:val="24"/>
          <w:lang w:val="en-US"/>
        </w:rPr>
        <w:t xml:space="preserve"> </w:t>
      </w:r>
      <w:r w:rsidRPr="007B6D65">
        <w:rPr>
          <w:rFonts w:ascii="Times New Roman" w:hAnsi="Times New Roman"/>
          <w:sz w:val="24"/>
          <w:szCs w:val="24"/>
        </w:rPr>
        <w:t>jenis dari</w:t>
      </w:r>
      <w:r w:rsidRPr="007B6D65">
        <w:rPr>
          <w:rFonts w:ascii="Times New Roman" w:hAnsi="Times New Roman"/>
          <w:sz w:val="24"/>
          <w:szCs w:val="24"/>
          <w:lang w:val="en-US"/>
        </w:rPr>
        <w:t xml:space="preserve"> </w:t>
      </w:r>
      <w:r w:rsidRPr="007B6D65">
        <w:rPr>
          <w:rFonts w:ascii="Times New Roman" w:hAnsi="Times New Roman"/>
          <w:sz w:val="24"/>
          <w:szCs w:val="24"/>
        </w:rPr>
        <w:t xml:space="preserve">Pielou (E) </w:t>
      </w:r>
      <w:r w:rsidRPr="007B6D65">
        <w:rPr>
          <w:rFonts w:ascii="Times New Roman" w:hAnsi="Times New Roman"/>
          <w:sz w:val="24"/>
          <w:szCs w:val="24"/>
          <w:lang w:val="en-ID"/>
        </w:rPr>
        <w:t>mencerminkan sifat tidak merata dengan nilai di ketiga lokasi wilayah Arafura memiliki nilai 0,22</w:t>
      </w:r>
      <w:r>
        <w:rPr>
          <w:rFonts w:ascii="Times New Roman" w:hAnsi="Times New Roman"/>
          <w:sz w:val="24"/>
          <w:szCs w:val="24"/>
          <w:lang w:val="en-ID"/>
        </w:rPr>
        <w:t>-</w:t>
      </w:r>
      <w:r w:rsidRPr="007B6D65">
        <w:rPr>
          <w:rFonts w:ascii="Times New Roman" w:hAnsi="Times New Roman"/>
          <w:sz w:val="24"/>
          <w:szCs w:val="24"/>
          <w:lang w:val="en-ID"/>
        </w:rPr>
        <w:t>-0,29.</w:t>
      </w:r>
      <w:r w:rsidRPr="007B6D65">
        <w:rPr>
          <w:rFonts w:ascii="Times New Roman" w:hAnsi="Times New Roman"/>
          <w:sz w:val="24"/>
          <w:szCs w:val="24"/>
        </w:rPr>
        <w:t xml:space="preserve"> </w:t>
      </w:r>
    </w:p>
    <w:p w14:paraId="1B284E04" w14:textId="44E485E8" w:rsidR="004961EC" w:rsidRPr="007D3BA6" w:rsidRDefault="007466B6" w:rsidP="00574B59">
      <w:pPr>
        <w:spacing w:line="480" w:lineRule="auto"/>
        <w:jc w:val="both"/>
        <w:rPr>
          <w:rFonts w:ascii="Times New Roman" w:hAnsi="Times New Roman"/>
          <w:b/>
          <w:bCs/>
          <w:sz w:val="24"/>
          <w:szCs w:val="24"/>
          <w:lang w:val="en-ID"/>
        </w:rPr>
      </w:pPr>
      <w:r w:rsidRPr="007D3BA6">
        <w:rPr>
          <w:rFonts w:ascii="Times New Roman" w:hAnsi="Times New Roman"/>
          <w:b/>
          <w:bCs/>
          <w:sz w:val="24"/>
          <w:szCs w:val="24"/>
          <w:lang w:val="en-ID"/>
        </w:rPr>
        <w:t>PERSANTUNAN</w:t>
      </w:r>
    </w:p>
    <w:p w14:paraId="0D8CFD77" w14:textId="73E1304C" w:rsidR="004961EC" w:rsidRPr="004961EC" w:rsidRDefault="004961EC" w:rsidP="00574B59">
      <w:pPr>
        <w:spacing w:line="480" w:lineRule="auto"/>
        <w:jc w:val="both"/>
        <w:rPr>
          <w:rFonts w:ascii="Times New Roman" w:hAnsi="Times New Roman"/>
          <w:sz w:val="24"/>
          <w:szCs w:val="24"/>
        </w:rPr>
      </w:pPr>
      <w:r w:rsidRPr="004961EC">
        <w:rPr>
          <w:rFonts w:ascii="Times New Roman" w:hAnsi="Times New Roman"/>
          <w:sz w:val="24"/>
          <w:szCs w:val="24"/>
        </w:rPr>
        <w:t>Tulisan ini merupakan kontribusi kegiatan hasil penelitian pengkajian sumberdaya ikan demersal di WPP 71</w:t>
      </w:r>
      <w:r>
        <w:rPr>
          <w:rFonts w:ascii="Times New Roman" w:hAnsi="Times New Roman"/>
          <w:sz w:val="24"/>
          <w:szCs w:val="24"/>
          <w:lang w:val="en-ID"/>
        </w:rPr>
        <w:t>8</w:t>
      </w:r>
      <w:r w:rsidRPr="004961EC">
        <w:rPr>
          <w:rFonts w:ascii="Times New Roman" w:hAnsi="Times New Roman"/>
          <w:sz w:val="24"/>
          <w:szCs w:val="24"/>
        </w:rPr>
        <w:t xml:space="preserve"> Laut </w:t>
      </w:r>
      <w:r>
        <w:rPr>
          <w:rFonts w:ascii="Times New Roman" w:hAnsi="Times New Roman"/>
          <w:sz w:val="24"/>
          <w:szCs w:val="24"/>
          <w:lang w:val="en-ID"/>
        </w:rPr>
        <w:t>Arafura dan Aru</w:t>
      </w:r>
      <w:r w:rsidRPr="004961EC">
        <w:rPr>
          <w:rFonts w:ascii="Times New Roman" w:hAnsi="Times New Roman"/>
          <w:sz w:val="24"/>
          <w:szCs w:val="24"/>
        </w:rPr>
        <w:t xml:space="preserve"> Tahun 201</w:t>
      </w:r>
      <w:r>
        <w:rPr>
          <w:rFonts w:ascii="Times New Roman" w:hAnsi="Times New Roman"/>
          <w:sz w:val="24"/>
          <w:szCs w:val="24"/>
          <w:lang w:val="en-ID"/>
        </w:rPr>
        <w:t>8</w:t>
      </w:r>
      <w:r w:rsidRPr="004961EC">
        <w:rPr>
          <w:rFonts w:ascii="Times New Roman" w:hAnsi="Times New Roman"/>
          <w:sz w:val="24"/>
          <w:szCs w:val="24"/>
        </w:rPr>
        <w:t xml:space="preserve"> di Balai Penelitian Perikanan Laut, Jakarta. </w:t>
      </w:r>
    </w:p>
    <w:p w14:paraId="71479744" w14:textId="77777777" w:rsidR="00574B59" w:rsidRDefault="00574B59" w:rsidP="00574B59">
      <w:pPr>
        <w:pStyle w:val="NormalWeb"/>
        <w:spacing w:line="360" w:lineRule="auto"/>
        <w:contextualSpacing/>
        <w:rPr>
          <w:b/>
          <w:lang w:val="id-ID"/>
        </w:rPr>
      </w:pPr>
    </w:p>
    <w:p w14:paraId="1B9A6661" w14:textId="161D4ED4" w:rsidR="00C70270" w:rsidRPr="00926F18" w:rsidRDefault="00A27E6D" w:rsidP="00574B59">
      <w:pPr>
        <w:pStyle w:val="NormalWeb"/>
        <w:spacing w:line="360" w:lineRule="auto"/>
        <w:contextualSpacing/>
        <w:rPr>
          <w:b/>
          <w:lang w:val="id-ID"/>
        </w:rPr>
      </w:pPr>
      <w:r w:rsidRPr="00926F18">
        <w:rPr>
          <w:b/>
          <w:lang w:val="id-ID"/>
        </w:rPr>
        <w:t>D</w:t>
      </w:r>
      <w:r w:rsidRPr="00926F18">
        <w:rPr>
          <w:b/>
          <w:lang w:val="ig-NG"/>
        </w:rPr>
        <w:t xml:space="preserve">AFTAR </w:t>
      </w:r>
      <w:r w:rsidRPr="00926F18">
        <w:rPr>
          <w:b/>
          <w:lang w:val="id-ID"/>
        </w:rPr>
        <w:t>REFERENSI</w:t>
      </w:r>
    </w:p>
    <w:p w14:paraId="3FEC1332" w14:textId="77777777" w:rsidR="00A27E6D" w:rsidRPr="005F6CAC" w:rsidRDefault="00A27E6D" w:rsidP="00A27E6D">
      <w:pPr>
        <w:spacing w:after="100" w:afterAutospacing="1" w:line="240" w:lineRule="auto"/>
        <w:ind w:left="851" w:hanging="851"/>
        <w:jc w:val="both"/>
        <w:rPr>
          <w:rFonts w:ascii="Times New Roman" w:hAnsi="Times New Roman"/>
          <w:sz w:val="24"/>
          <w:szCs w:val="24"/>
        </w:rPr>
      </w:pPr>
      <w:r w:rsidRPr="005F6CAC">
        <w:rPr>
          <w:rFonts w:ascii="Times New Roman" w:hAnsi="Times New Roman"/>
          <w:sz w:val="24"/>
          <w:szCs w:val="24"/>
        </w:rPr>
        <w:t xml:space="preserve">Allen, G., Swainston, R. &amp; Ruse, J. (2000). </w:t>
      </w:r>
      <w:r w:rsidRPr="005F6CAC">
        <w:rPr>
          <w:rFonts w:ascii="Times New Roman" w:hAnsi="Times New Roman"/>
          <w:i/>
          <w:sz w:val="24"/>
          <w:szCs w:val="24"/>
        </w:rPr>
        <w:t xml:space="preserve">Marine fishes of  South-East Asia </w:t>
      </w:r>
      <w:r w:rsidRPr="005F6CAC">
        <w:rPr>
          <w:rFonts w:ascii="Times New Roman" w:hAnsi="Times New Roman"/>
          <w:sz w:val="24"/>
          <w:szCs w:val="24"/>
        </w:rPr>
        <w:t xml:space="preserve">(292 p). Periplus Edition (HK) Ltd. Singapore. </w:t>
      </w:r>
    </w:p>
    <w:p w14:paraId="34FDC2D1" w14:textId="77777777" w:rsidR="00A27E6D" w:rsidRPr="005F6CAC" w:rsidRDefault="00A27E6D" w:rsidP="00A27E6D">
      <w:pPr>
        <w:spacing w:line="240" w:lineRule="auto"/>
        <w:ind w:left="851" w:hanging="851"/>
        <w:jc w:val="both"/>
        <w:rPr>
          <w:rFonts w:ascii="Times New Roman" w:hAnsi="Times New Roman"/>
          <w:sz w:val="24"/>
          <w:szCs w:val="24"/>
        </w:rPr>
      </w:pPr>
      <w:r w:rsidRPr="005F6CAC">
        <w:rPr>
          <w:rFonts w:ascii="Times New Roman" w:hAnsi="Times New Roman"/>
          <w:sz w:val="24"/>
          <w:szCs w:val="24"/>
        </w:rPr>
        <w:t>Badrudin, M. dan H.R. Barus. 1989. Stok ikan bambangan (Lutjanidae) di perairan Pantai Utara Rembang, Jawa Timur. J. Penelitian Perikanan Laut, 53:61-68.</w:t>
      </w:r>
    </w:p>
    <w:p w14:paraId="06279D01" w14:textId="77777777" w:rsidR="00A27E6D" w:rsidRPr="005F6CAC" w:rsidRDefault="00A27E6D" w:rsidP="00A27E6D">
      <w:pPr>
        <w:spacing w:line="240" w:lineRule="auto"/>
        <w:ind w:left="851" w:hanging="851"/>
        <w:jc w:val="both"/>
        <w:rPr>
          <w:rFonts w:ascii="Times New Roman" w:hAnsi="Times New Roman"/>
          <w:sz w:val="24"/>
          <w:szCs w:val="24"/>
          <w:lang w:val="en-ID"/>
        </w:rPr>
      </w:pPr>
      <w:r w:rsidRPr="005F6CAC">
        <w:rPr>
          <w:rFonts w:ascii="Times New Roman" w:hAnsi="Times New Roman"/>
          <w:sz w:val="24"/>
          <w:szCs w:val="24"/>
          <w:lang w:val="en-ID"/>
        </w:rPr>
        <w:t xml:space="preserve">Badrudin., &amp; Sumiono, B. (2002). Indeks Kelimpahan Stok Dan Proporsi Udang Dalam Komunitas Sumber Daya Demersal Di Perairan Kepulauan Aru, Laut Arafura. </w:t>
      </w:r>
      <w:r w:rsidRPr="005F6CAC">
        <w:rPr>
          <w:rFonts w:ascii="Times New Roman" w:hAnsi="Times New Roman"/>
          <w:i/>
          <w:sz w:val="24"/>
          <w:szCs w:val="24"/>
          <w:lang w:val="en-ID"/>
        </w:rPr>
        <w:t>Jurnal Penelitian Perikanan Indonesia</w:t>
      </w:r>
      <w:r w:rsidRPr="005F6CAC">
        <w:rPr>
          <w:rFonts w:ascii="Times New Roman" w:hAnsi="Times New Roman"/>
          <w:sz w:val="24"/>
          <w:szCs w:val="24"/>
          <w:lang w:val="en-ID"/>
        </w:rPr>
        <w:t xml:space="preserve"> Edisi Sumber Daya dan Penangkapan. Volume 8 No. 1; </w:t>
      </w:r>
    </w:p>
    <w:p w14:paraId="38BED102" w14:textId="77777777" w:rsidR="00A27E6D" w:rsidRPr="005F6CAC" w:rsidRDefault="00A27E6D" w:rsidP="00A27E6D">
      <w:pPr>
        <w:spacing w:line="240" w:lineRule="auto"/>
        <w:ind w:left="851" w:hanging="851"/>
        <w:jc w:val="both"/>
        <w:rPr>
          <w:rFonts w:ascii="Times New Roman" w:hAnsi="Times New Roman"/>
          <w:sz w:val="24"/>
          <w:szCs w:val="24"/>
          <w:lang w:val="en-ID"/>
        </w:rPr>
      </w:pPr>
      <w:r w:rsidRPr="005F6CAC">
        <w:rPr>
          <w:rFonts w:ascii="Times New Roman" w:hAnsi="Times New Roman"/>
          <w:sz w:val="24"/>
          <w:szCs w:val="24"/>
          <w:lang w:val="en-ID"/>
        </w:rPr>
        <w:t xml:space="preserve">Badrudin, B. Sumiono, &amp; N. Wirdaningsih. 2001. Komposisi dan keanekaragaman hasil tangkapan rawai dasar di perairan selatan Kepulauan Aru. </w:t>
      </w:r>
      <w:r w:rsidRPr="005F6CAC">
        <w:rPr>
          <w:rFonts w:ascii="Times New Roman" w:hAnsi="Times New Roman"/>
          <w:i/>
          <w:iCs/>
          <w:sz w:val="24"/>
          <w:szCs w:val="24"/>
          <w:lang w:val="en-ID"/>
        </w:rPr>
        <w:t>Makalah Seminar Laut Nasional III.</w:t>
      </w:r>
      <w:r w:rsidRPr="005F6CAC">
        <w:rPr>
          <w:rFonts w:ascii="Times New Roman" w:hAnsi="Times New Roman"/>
          <w:sz w:val="24"/>
          <w:szCs w:val="24"/>
          <w:lang w:val="en-ID"/>
        </w:rPr>
        <w:t xml:space="preserve"> ISOI 29-31 Mei 2001. Jakarta. 10 hal.</w:t>
      </w:r>
    </w:p>
    <w:p w14:paraId="0D62118B" w14:textId="77777777" w:rsidR="00A27E6D" w:rsidRPr="005F6CAC" w:rsidRDefault="00A27E6D" w:rsidP="00A27E6D">
      <w:pPr>
        <w:spacing w:before="100" w:beforeAutospacing="1" w:after="100" w:afterAutospacing="1" w:line="240" w:lineRule="auto"/>
        <w:ind w:left="851" w:hanging="851"/>
        <w:jc w:val="both"/>
        <w:rPr>
          <w:rFonts w:ascii="Times New Roman" w:hAnsi="Times New Roman"/>
          <w:sz w:val="24"/>
          <w:szCs w:val="24"/>
        </w:rPr>
      </w:pPr>
      <w:r w:rsidRPr="005F6CAC">
        <w:rPr>
          <w:rFonts w:ascii="Times New Roman" w:hAnsi="Times New Roman"/>
          <w:sz w:val="24"/>
          <w:szCs w:val="24"/>
        </w:rPr>
        <w:t xml:space="preserve">Carpenter, K.E.; Niem, V.H. (2001) FAO species identification guide for fishery purposes. The living marine resources of the Western Central Pacific. Volume </w:t>
      </w:r>
      <w:r w:rsidRPr="005F6CAC">
        <w:rPr>
          <w:rFonts w:ascii="Times New Roman" w:hAnsi="Times New Roman"/>
          <w:sz w:val="24"/>
          <w:szCs w:val="24"/>
        </w:rPr>
        <w:lastRenderedPageBreak/>
        <w:t>5. Bony fishes part 3 (Menidae to Pomacentridae). Rome, FAO. 2001. pp. 2791-3380.</w:t>
      </w:r>
    </w:p>
    <w:p w14:paraId="2327A696" w14:textId="77777777" w:rsidR="00A27E6D" w:rsidRPr="005F6CAC" w:rsidRDefault="00A27E6D" w:rsidP="00A27E6D">
      <w:pPr>
        <w:spacing w:after="100" w:afterAutospacing="1" w:line="240" w:lineRule="auto"/>
        <w:ind w:left="851" w:hanging="851"/>
        <w:jc w:val="both"/>
        <w:rPr>
          <w:rFonts w:ascii="Times New Roman" w:hAnsi="Times New Roman"/>
          <w:color w:val="000000"/>
          <w:sz w:val="24"/>
          <w:szCs w:val="24"/>
        </w:rPr>
      </w:pPr>
      <w:r w:rsidRPr="005F6CAC">
        <w:rPr>
          <w:rFonts w:ascii="Times New Roman" w:hAnsi="Times New Roman"/>
          <w:bCs/>
          <w:color w:val="000000"/>
          <w:sz w:val="24"/>
          <w:szCs w:val="24"/>
        </w:rPr>
        <w:t>Fahmi., &amp; Yonvitner</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(2016</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Keanekaragaman Hayati Dan Kepadatan Stok Ikan Demersal Di Perairan Tambelan, Laut Natuna. </w:t>
      </w:r>
      <w:r w:rsidRPr="005F6CAC">
        <w:rPr>
          <w:rFonts w:ascii="Times New Roman" w:hAnsi="Times New Roman"/>
          <w:color w:val="000000"/>
          <w:sz w:val="24"/>
          <w:szCs w:val="24"/>
        </w:rPr>
        <w:t>Jurnal Ilmu dan Teknologi Kelautan Tropis, Vol. 8, No. 2, Hlm. 503-516</w:t>
      </w:r>
    </w:p>
    <w:p w14:paraId="6B8451AD" w14:textId="77777777" w:rsidR="00A27E6D" w:rsidRPr="005F6CAC" w:rsidRDefault="00A27E6D" w:rsidP="00A27E6D">
      <w:pPr>
        <w:spacing w:after="100" w:afterAutospacing="1" w:line="240" w:lineRule="auto"/>
        <w:ind w:left="851" w:hanging="851"/>
        <w:jc w:val="both"/>
        <w:rPr>
          <w:rFonts w:ascii="Times New Roman" w:hAnsi="Times New Roman"/>
          <w:color w:val="000000"/>
          <w:sz w:val="24"/>
          <w:szCs w:val="24"/>
        </w:rPr>
      </w:pPr>
      <w:r w:rsidRPr="005F6CAC">
        <w:rPr>
          <w:rFonts w:ascii="Times New Roman" w:hAnsi="Times New Roman"/>
          <w:color w:val="000000"/>
          <w:sz w:val="24"/>
          <w:szCs w:val="24"/>
        </w:rPr>
        <w:t>Fischer, W., &amp; Whitehead, P.J.P. (1974); Identification Sheets for Fishery Pupose. Eastern Indian Ocean. Vol. I-IV. FAO Rome. p.106.</w:t>
      </w:r>
    </w:p>
    <w:p w14:paraId="4E3E3961" w14:textId="77777777" w:rsidR="00A27E6D" w:rsidRPr="005F6CAC" w:rsidRDefault="00A27E6D" w:rsidP="00A27E6D">
      <w:pPr>
        <w:spacing w:after="100" w:afterAutospacing="1" w:line="240" w:lineRule="auto"/>
        <w:ind w:left="851" w:hanging="851"/>
        <w:jc w:val="both"/>
        <w:rPr>
          <w:rFonts w:ascii="Times New Roman" w:hAnsi="Times New Roman"/>
          <w:color w:val="000000"/>
          <w:sz w:val="24"/>
          <w:szCs w:val="24"/>
        </w:rPr>
      </w:pPr>
      <w:r w:rsidRPr="005F6CAC">
        <w:rPr>
          <w:rFonts w:ascii="Times New Roman" w:hAnsi="Times New Roman"/>
          <w:color w:val="000000"/>
          <w:sz w:val="24"/>
          <w:szCs w:val="24"/>
        </w:rPr>
        <w:t>Gloerfelt, T.T. &amp; Kailola, P.J. (1984). Trawled Fishes of  Southern Indonesia and Northern Australia (406 p). The Directorate General of  Fisheries, Indonesia.</w:t>
      </w:r>
    </w:p>
    <w:p w14:paraId="6E0E619F" w14:textId="77777777" w:rsidR="00A27E6D" w:rsidRPr="005F6CAC" w:rsidRDefault="00A27E6D" w:rsidP="00A27E6D">
      <w:pPr>
        <w:spacing w:after="100" w:afterAutospacing="1" w:line="240" w:lineRule="auto"/>
        <w:ind w:left="851" w:hanging="851"/>
        <w:jc w:val="both"/>
        <w:rPr>
          <w:rFonts w:ascii="Times New Roman" w:hAnsi="Times New Roman"/>
          <w:iCs/>
          <w:color w:val="000000"/>
          <w:sz w:val="24"/>
          <w:szCs w:val="24"/>
        </w:rPr>
      </w:pPr>
      <w:r w:rsidRPr="005F6CAC">
        <w:rPr>
          <w:rFonts w:ascii="Times New Roman" w:hAnsi="Times New Roman"/>
          <w:bCs/>
          <w:color w:val="000000"/>
          <w:sz w:val="24"/>
          <w:szCs w:val="24"/>
        </w:rPr>
        <w:t>Hidayat,</w:t>
      </w:r>
      <w:r w:rsidRPr="005F6CAC">
        <w:rPr>
          <w:rFonts w:ascii="Times New Roman" w:hAnsi="Times New Roman"/>
          <w:bCs/>
          <w:color w:val="000000"/>
          <w:sz w:val="24"/>
          <w:szCs w:val="24"/>
          <w:lang w:val="en-ID"/>
        </w:rPr>
        <w:t xml:space="preserve"> </w:t>
      </w:r>
      <w:r w:rsidRPr="005F6CAC">
        <w:rPr>
          <w:rFonts w:ascii="Times New Roman" w:hAnsi="Times New Roman"/>
          <w:bCs/>
          <w:color w:val="000000"/>
          <w:sz w:val="24"/>
          <w:szCs w:val="24"/>
        </w:rPr>
        <w:t>T</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&amp; Nurulludin. </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2017</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Indeks Keanekaragaman Hayati Sumberdayaikan Demersal Di Perairan Samudera Hindia Selatan Jawa. Jurnal Penelitian Perikanan Indonesia, </w:t>
      </w:r>
      <w:r w:rsidRPr="005F6CAC">
        <w:rPr>
          <w:rFonts w:ascii="Times New Roman" w:hAnsi="Times New Roman"/>
          <w:iCs/>
          <w:color w:val="000000"/>
          <w:sz w:val="24"/>
          <w:szCs w:val="24"/>
        </w:rPr>
        <w:t>23(2): 123 – 130.</w:t>
      </w:r>
    </w:p>
    <w:p w14:paraId="38C3F757" w14:textId="77777777" w:rsidR="00A27E6D" w:rsidRPr="005F6CAC" w:rsidRDefault="00A27E6D" w:rsidP="00A27E6D">
      <w:pPr>
        <w:spacing w:line="240" w:lineRule="auto"/>
        <w:ind w:left="851" w:hanging="851"/>
        <w:rPr>
          <w:rFonts w:ascii="Times New Roman" w:hAnsi="Times New Roman"/>
          <w:sz w:val="24"/>
          <w:szCs w:val="24"/>
          <w:lang w:val="en-ID"/>
        </w:rPr>
      </w:pPr>
      <w:r w:rsidRPr="005F6CAC">
        <w:rPr>
          <w:rFonts w:ascii="Times New Roman" w:hAnsi="Times New Roman"/>
          <w:sz w:val="24"/>
          <w:szCs w:val="24"/>
          <w:lang w:val="en-ID"/>
        </w:rPr>
        <w:t>Hulfard., C.L., Erdman, M.V., &amp; Gunawan, T. (2012). Keanekaragaman hayati laut untuk pengembangan kawasan konservasi perairan di Indonesia. Kementerian Kelautan Perikanan dan Marine Protected Areas Governance. Jakarta-Indonesia. 105 Hal.</w:t>
      </w:r>
    </w:p>
    <w:p w14:paraId="5186A312" w14:textId="77777777" w:rsidR="00A27E6D" w:rsidRPr="005F6CAC" w:rsidRDefault="00A27E6D" w:rsidP="00A27E6D">
      <w:pPr>
        <w:spacing w:before="100" w:beforeAutospacing="1" w:after="100" w:afterAutospacing="1" w:line="240" w:lineRule="auto"/>
        <w:ind w:left="851" w:hanging="851"/>
        <w:jc w:val="both"/>
        <w:rPr>
          <w:rFonts w:ascii="Times New Roman" w:hAnsi="Times New Roman"/>
          <w:sz w:val="24"/>
          <w:szCs w:val="24"/>
        </w:rPr>
      </w:pPr>
      <w:r w:rsidRPr="005F6CAC">
        <w:rPr>
          <w:rFonts w:ascii="Times New Roman" w:hAnsi="Times New Roman"/>
          <w:sz w:val="24"/>
          <w:szCs w:val="24"/>
        </w:rPr>
        <w:t xml:space="preserve">Krebs, C.J. (1989). </w:t>
      </w:r>
      <w:r w:rsidRPr="005F6CAC">
        <w:rPr>
          <w:rFonts w:ascii="Times New Roman" w:hAnsi="Times New Roman"/>
          <w:i/>
          <w:sz w:val="24"/>
          <w:szCs w:val="24"/>
        </w:rPr>
        <w:t xml:space="preserve">Ecological methodology </w:t>
      </w:r>
      <w:r w:rsidRPr="005F6CAC">
        <w:rPr>
          <w:rFonts w:ascii="Times New Roman" w:hAnsi="Times New Roman"/>
          <w:sz w:val="24"/>
          <w:szCs w:val="24"/>
        </w:rPr>
        <w:t>(63 p). Harper Collins Publisher, New York</w:t>
      </w:r>
    </w:p>
    <w:p w14:paraId="2A139986" w14:textId="77777777" w:rsidR="00A27E6D" w:rsidRPr="005F6CAC" w:rsidRDefault="00A27E6D" w:rsidP="00A27E6D">
      <w:pPr>
        <w:spacing w:before="100" w:beforeAutospacing="1" w:after="100" w:afterAutospacing="1" w:line="240" w:lineRule="auto"/>
        <w:ind w:left="851" w:hanging="851"/>
        <w:jc w:val="both"/>
        <w:rPr>
          <w:rFonts w:ascii="Times New Roman" w:hAnsi="Times New Roman"/>
          <w:sz w:val="24"/>
          <w:szCs w:val="24"/>
        </w:rPr>
      </w:pPr>
      <w:r w:rsidRPr="005F6CAC">
        <w:rPr>
          <w:rFonts w:ascii="Times New Roman" w:hAnsi="Times New Roman"/>
          <w:sz w:val="24"/>
          <w:szCs w:val="24"/>
        </w:rPr>
        <w:t xml:space="preserve">Nakabo, T. (2000). </w:t>
      </w:r>
      <w:r w:rsidRPr="005F6CAC">
        <w:rPr>
          <w:rFonts w:ascii="Times New Roman" w:hAnsi="Times New Roman"/>
          <w:i/>
          <w:sz w:val="24"/>
          <w:szCs w:val="24"/>
        </w:rPr>
        <w:t xml:space="preserve">Fishes of Japan, with pictoralkeys to the species </w:t>
      </w:r>
      <w:r w:rsidRPr="005F6CAC">
        <w:rPr>
          <w:rFonts w:ascii="Times New Roman" w:hAnsi="Times New Roman"/>
          <w:sz w:val="24"/>
          <w:szCs w:val="24"/>
        </w:rPr>
        <w:t>(1749 p), English edition, I and II, Tokay Univ.Press, Tokyo.</w:t>
      </w:r>
    </w:p>
    <w:p w14:paraId="4CF5628D" w14:textId="77777777" w:rsidR="00A27E6D" w:rsidRPr="005F6CAC" w:rsidRDefault="00A27E6D" w:rsidP="00A27E6D">
      <w:pPr>
        <w:spacing w:after="100" w:afterAutospacing="1" w:line="240" w:lineRule="auto"/>
        <w:ind w:left="851" w:hanging="851"/>
        <w:jc w:val="both"/>
        <w:rPr>
          <w:rFonts w:ascii="Times New Roman" w:hAnsi="Times New Roman"/>
          <w:iCs/>
          <w:color w:val="000000"/>
          <w:sz w:val="24"/>
          <w:szCs w:val="24"/>
        </w:rPr>
      </w:pPr>
      <w:r w:rsidRPr="005F6CAC">
        <w:rPr>
          <w:rFonts w:ascii="Times New Roman" w:hAnsi="Times New Roman"/>
          <w:bCs/>
          <w:color w:val="000000"/>
          <w:sz w:val="24"/>
          <w:szCs w:val="24"/>
        </w:rPr>
        <w:t>Niamaimandi, N</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Valinassab, T</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w:t>
      </w:r>
      <w:r w:rsidRPr="005F6CAC">
        <w:rPr>
          <w:rFonts w:ascii="Times New Roman" w:hAnsi="Times New Roman"/>
          <w:bCs/>
          <w:color w:val="000000"/>
          <w:sz w:val="24"/>
          <w:szCs w:val="24"/>
          <w:lang w:val="en-ID"/>
        </w:rPr>
        <w:t xml:space="preserve">&amp; </w:t>
      </w:r>
      <w:r w:rsidRPr="005F6CAC">
        <w:rPr>
          <w:rFonts w:ascii="Times New Roman" w:hAnsi="Times New Roman"/>
          <w:bCs/>
          <w:color w:val="000000"/>
          <w:sz w:val="24"/>
          <w:szCs w:val="24"/>
        </w:rPr>
        <w:t>Daryanabard, R</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(2018</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w:t>
      </w:r>
      <w:r w:rsidRPr="005F6CAC">
        <w:rPr>
          <w:rFonts w:ascii="Times New Roman" w:hAnsi="Times New Roman"/>
          <w:bCs/>
          <w:i/>
          <w:color w:val="000000"/>
          <w:sz w:val="24"/>
          <w:szCs w:val="24"/>
        </w:rPr>
        <w:t xml:space="preserve">Biodiversity of Demersal Species from Trawl Surveys in the Iranian Waters of the Persian Gul. </w:t>
      </w:r>
      <w:r w:rsidRPr="005F6CAC">
        <w:rPr>
          <w:rFonts w:ascii="Times New Roman" w:hAnsi="Times New Roman"/>
          <w:iCs/>
          <w:color w:val="000000"/>
          <w:sz w:val="24"/>
          <w:szCs w:val="24"/>
        </w:rPr>
        <w:t>Turkish Journal of Fisheries and Aquatic Sciences 18:1345-1353</w:t>
      </w:r>
    </w:p>
    <w:p w14:paraId="1D2DDC0F" w14:textId="77777777" w:rsidR="00A27E6D" w:rsidRPr="005F6CAC" w:rsidRDefault="00A27E6D" w:rsidP="00A27E6D">
      <w:pPr>
        <w:spacing w:after="100" w:afterAutospacing="1" w:line="240" w:lineRule="auto"/>
        <w:ind w:left="851" w:hanging="851"/>
        <w:jc w:val="both"/>
        <w:rPr>
          <w:rFonts w:ascii="Times New Roman" w:eastAsia="Times New Roman" w:hAnsi="Times New Roman"/>
          <w:color w:val="000000"/>
          <w:sz w:val="24"/>
          <w:szCs w:val="24"/>
        </w:rPr>
      </w:pPr>
      <w:r w:rsidRPr="005F6CAC">
        <w:rPr>
          <w:rFonts w:ascii="Times New Roman" w:hAnsi="Times New Roman"/>
          <w:bCs/>
          <w:color w:val="000000"/>
          <w:sz w:val="24"/>
          <w:szCs w:val="24"/>
        </w:rPr>
        <w:t>Nugroho, D</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Patria, M</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P</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Supriatna</w:t>
      </w:r>
      <w:r w:rsidRPr="005F6CAC">
        <w:rPr>
          <w:rFonts w:ascii="Times New Roman" w:hAnsi="Times New Roman"/>
          <w:bCs/>
          <w:color w:val="000000"/>
          <w:sz w:val="24"/>
          <w:szCs w:val="24"/>
          <w:lang w:val="en-ID"/>
        </w:rPr>
        <w:t xml:space="preserve">, </w:t>
      </w:r>
      <w:r w:rsidRPr="005F6CAC">
        <w:rPr>
          <w:rFonts w:ascii="Times New Roman" w:hAnsi="Times New Roman"/>
          <w:bCs/>
          <w:color w:val="000000"/>
          <w:sz w:val="24"/>
          <w:szCs w:val="24"/>
        </w:rPr>
        <w:t>J</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w:t>
      </w:r>
      <w:r w:rsidRPr="005F6CAC">
        <w:rPr>
          <w:rFonts w:ascii="Times New Roman" w:hAnsi="Times New Roman"/>
          <w:bCs/>
          <w:color w:val="000000"/>
          <w:sz w:val="24"/>
          <w:szCs w:val="24"/>
          <w:lang w:val="en-ID"/>
        </w:rPr>
        <w:t xml:space="preserve"> &amp;</w:t>
      </w:r>
      <w:r w:rsidRPr="005F6CAC">
        <w:rPr>
          <w:rFonts w:ascii="Times New Roman" w:hAnsi="Times New Roman"/>
          <w:bCs/>
          <w:color w:val="000000"/>
          <w:sz w:val="24"/>
          <w:szCs w:val="24"/>
        </w:rPr>
        <w:t xml:space="preserve"> Adrianto, L</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(2016</w:t>
      </w:r>
      <w:r w:rsidRPr="005F6CAC">
        <w:rPr>
          <w:rFonts w:ascii="Times New Roman" w:hAnsi="Times New Roman"/>
          <w:bCs/>
          <w:color w:val="000000"/>
          <w:sz w:val="24"/>
          <w:szCs w:val="24"/>
          <w:lang w:val="en-ID"/>
        </w:rPr>
        <w:t>)</w:t>
      </w:r>
      <w:r w:rsidRPr="005F6CAC">
        <w:rPr>
          <w:rFonts w:ascii="Times New Roman" w:hAnsi="Times New Roman"/>
          <w:bCs/>
          <w:color w:val="000000"/>
          <w:sz w:val="24"/>
          <w:szCs w:val="24"/>
        </w:rPr>
        <w:t xml:space="preserve">. </w:t>
      </w:r>
      <w:r w:rsidRPr="005F6CAC">
        <w:rPr>
          <w:rFonts w:ascii="Times New Roman" w:hAnsi="Times New Roman"/>
          <w:bCs/>
          <w:i/>
          <w:color w:val="000000"/>
          <w:sz w:val="24"/>
          <w:szCs w:val="24"/>
        </w:rPr>
        <w:t>Biological Characteristics On Three Demersal Fish Landed In Tegal, North Coast Of Central Java, Indonesia.</w:t>
      </w:r>
      <w:r w:rsidRPr="005F6CAC">
        <w:rPr>
          <w:rFonts w:ascii="Times New Roman" w:hAnsi="Times New Roman"/>
          <w:bCs/>
          <w:color w:val="000000"/>
          <w:sz w:val="24"/>
          <w:szCs w:val="24"/>
        </w:rPr>
        <w:t xml:space="preserve"> </w:t>
      </w:r>
      <w:r w:rsidRPr="005F6CAC">
        <w:rPr>
          <w:rFonts w:ascii="Times New Roman" w:eastAsia="Times New Roman" w:hAnsi="Times New Roman"/>
          <w:bCs/>
          <w:color w:val="000000"/>
          <w:sz w:val="24"/>
          <w:szCs w:val="24"/>
        </w:rPr>
        <w:t>Biodiversitas Journal</w:t>
      </w:r>
      <w:r w:rsidRPr="005F6CAC">
        <w:rPr>
          <w:rFonts w:ascii="Times New Roman" w:eastAsia="Times New Roman" w:hAnsi="Times New Roman"/>
          <w:b/>
          <w:bCs/>
          <w:color w:val="000000"/>
          <w:sz w:val="24"/>
          <w:szCs w:val="24"/>
        </w:rPr>
        <w:t xml:space="preserve"> </w:t>
      </w:r>
      <w:r w:rsidRPr="005F6CAC">
        <w:rPr>
          <w:rFonts w:ascii="Times New Roman" w:eastAsia="Times New Roman" w:hAnsi="Times New Roman"/>
          <w:color w:val="000000"/>
          <w:sz w:val="24"/>
          <w:szCs w:val="24"/>
        </w:rPr>
        <w:t>Volume 17, Number 2, Pages: 679-686</w:t>
      </w:r>
    </w:p>
    <w:p w14:paraId="7263FC79" w14:textId="77777777" w:rsidR="00A27E6D" w:rsidRPr="005F6CAC" w:rsidRDefault="00A27E6D" w:rsidP="00A27E6D">
      <w:pPr>
        <w:spacing w:after="100" w:afterAutospacing="1" w:line="240" w:lineRule="auto"/>
        <w:ind w:left="851" w:hanging="851"/>
        <w:jc w:val="both"/>
        <w:rPr>
          <w:rFonts w:ascii="Times New Roman" w:hAnsi="Times New Roman"/>
          <w:sz w:val="24"/>
          <w:szCs w:val="24"/>
        </w:rPr>
      </w:pPr>
      <w:r w:rsidRPr="005F6CAC">
        <w:rPr>
          <w:rFonts w:ascii="Times New Roman" w:hAnsi="Times New Roman"/>
          <w:sz w:val="24"/>
          <w:szCs w:val="24"/>
        </w:rPr>
        <w:t xml:space="preserve">Odum, E.P. (1971). </w:t>
      </w:r>
      <w:r w:rsidRPr="005F6CAC">
        <w:rPr>
          <w:rFonts w:ascii="Times New Roman" w:hAnsi="Times New Roman"/>
          <w:i/>
          <w:sz w:val="24"/>
          <w:szCs w:val="24"/>
        </w:rPr>
        <w:t>Fundamental of Ecology</w:t>
      </w:r>
      <w:r w:rsidRPr="005F6CAC">
        <w:rPr>
          <w:rFonts w:ascii="Times New Roman" w:hAnsi="Times New Roman"/>
          <w:sz w:val="24"/>
          <w:szCs w:val="24"/>
        </w:rPr>
        <w:t xml:space="preserve"> (567 p). W.E.Sounders, PHiladelpHia.</w:t>
      </w:r>
    </w:p>
    <w:p w14:paraId="3862FF02" w14:textId="77777777" w:rsidR="00A27E6D" w:rsidRDefault="00A27E6D" w:rsidP="00A27E6D">
      <w:pPr>
        <w:spacing w:after="100" w:afterAutospacing="1" w:line="240" w:lineRule="auto"/>
        <w:ind w:left="851" w:hanging="851"/>
        <w:jc w:val="both"/>
        <w:rPr>
          <w:rFonts w:ascii="Times New Roman" w:hAnsi="Times New Roman"/>
          <w:color w:val="000000"/>
          <w:sz w:val="24"/>
          <w:szCs w:val="24"/>
        </w:rPr>
      </w:pPr>
      <w:r w:rsidRPr="005F6CAC">
        <w:rPr>
          <w:rFonts w:ascii="Times New Roman" w:hAnsi="Times New Roman"/>
          <w:color w:val="000000"/>
          <w:sz w:val="24"/>
          <w:szCs w:val="24"/>
        </w:rPr>
        <w:t>Perangin-angin, R</w:t>
      </w:r>
      <w:r w:rsidRPr="005F6CAC">
        <w:rPr>
          <w:rFonts w:ascii="Times New Roman" w:hAnsi="Times New Roman"/>
          <w:color w:val="000000"/>
          <w:sz w:val="24"/>
          <w:szCs w:val="24"/>
          <w:lang w:val="en-ID"/>
        </w:rPr>
        <w:t>.</w:t>
      </w:r>
      <w:r w:rsidRPr="005F6CAC">
        <w:rPr>
          <w:rFonts w:ascii="Times New Roman" w:hAnsi="Times New Roman"/>
          <w:color w:val="000000"/>
          <w:sz w:val="24"/>
          <w:szCs w:val="24"/>
        </w:rPr>
        <w:t>, Sulistiono</w:t>
      </w:r>
      <w:r w:rsidRPr="005F6CAC">
        <w:rPr>
          <w:rFonts w:ascii="Times New Roman" w:hAnsi="Times New Roman"/>
          <w:color w:val="000000"/>
          <w:sz w:val="24"/>
          <w:szCs w:val="24"/>
          <w:lang w:val="en-ID"/>
        </w:rPr>
        <w:t>.</w:t>
      </w:r>
      <w:r w:rsidRPr="005F6CAC">
        <w:rPr>
          <w:rFonts w:ascii="Times New Roman" w:hAnsi="Times New Roman"/>
          <w:color w:val="000000"/>
          <w:sz w:val="24"/>
          <w:szCs w:val="24"/>
        </w:rPr>
        <w:t>, Kurnia, R</w:t>
      </w:r>
      <w:r w:rsidRPr="005F6CAC">
        <w:rPr>
          <w:rFonts w:ascii="Times New Roman" w:hAnsi="Times New Roman"/>
          <w:color w:val="000000"/>
          <w:sz w:val="24"/>
          <w:szCs w:val="24"/>
          <w:lang w:val="en-ID"/>
        </w:rPr>
        <w:t>.</w:t>
      </w:r>
      <w:r w:rsidRPr="005F6CAC">
        <w:rPr>
          <w:rFonts w:ascii="Times New Roman" w:hAnsi="Times New Roman"/>
          <w:color w:val="000000"/>
          <w:sz w:val="24"/>
          <w:szCs w:val="24"/>
        </w:rPr>
        <w:t>, Fahrudin, A</w:t>
      </w:r>
      <w:r w:rsidRPr="005F6CAC">
        <w:rPr>
          <w:rFonts w:ascii="Times New Roman" w:hAnsi="Times New Roman"/>
          <w:color w:val="000000"/>
          <w:sz w:val="24"/>
          <w:szCs w:val="24"/>
          <w:lang w:val="en-ID"/>
        </w:rPr>
        <w:t>.</w:t>
      </w:r>
      <w:r w:rsidRPr="005F6CAC">
        <w:rPr>
          <w:rFonts w:ascii="Times New Roman" w:hAnsi="Times New Roman"/>
          <w:color w:val="000000"/>
          <w:sz w:val="24"/>
          <w:szCs w:val="24"/>
        </w:rPr>
        <w:t>, &amp; Suman, A</w:t>
      </w:r>
      <w:r w:rsidRPr="005F6CAC">
        <w:rPr>
          <w:rFonts w:ascii="Times New Roman" w:hAnsi="Times New Roman"/>
          <w:color w:val="000000"/>
          <w:sz w:val="24"/>
          <w:szCs w:val="24"/>
          <w:lang w:val="en-ID"/>
        </w:rPr>
        <w:t>.</w:t>
      </w:r>
      <w:r w:rsidRPr="005F6CAC">
        <w:rPr>
          <w:rFonts w:ascii="Times New Roman" w:hAnsi="Times New Roman"/>
          <w:color w:val="000000"/>
          <w:sz w:val="24"/>
          <w:szCs w:val="24"/>
        </w:rPr>
        <w:t xml:space="preserve"> </w:t>
      </w:r>
      <w:r w:rsidRPr="005F6CAC">
        <w:rPr>
          <w:rFonts w:ascii="Times New Roman" w:hAnsi="Times New Roman"/>
          <w:color w:val="000000"/>
          <w:sz w:val="24"/>
          <w:szCs w:val="24"/>
          <w:lang w:val="en-ID"/>
        </w:rPr>
        <w:t>(</w:t>
      </w:r>
      <w:r w:rsidRPr="005F6CAC">
        <w:rPr>
          <w:rFonts w:ascii="Times New Roman" w:hAnsi="Times New Roman"/>
          <w:color w:val="000000"/>
          <w:sz w:val="24"/>
          <w:szCs w:val="24"/>
        </w:rPr>
        <w:t>2017</w:t>
      </w:r>
      <w:r w:rsidRPr="005F6CAC">
        <w:rPr>
          <w:rFonts w:ascii="Times New Roman" w:hAnsi="Times New Roman"/>
          <w:color w:val="000000"/>
          <w:sz w:val="24"/>
          <w:szCs w:val="24"/>
          <w:lang w:val="en-ID"/>
        </w:rPr>
        <w:t>)</w:t>
      </w:r>
      <w:r w:rsidRPr="005F6CAC">
        <w:rPr>
          <w:rFonts w:ascii="Times New Roman" w:hAnsi="Times New Roman"/>
          <w:color w:val="000000"/>
          <w:sz w:val="24"/>
          <w:szCs w:val="24"/>
        </w:rPr>
        <w:t>.</w:t>
      </w:r>
      <w:r w:rsidRPr="005F6CAC">
        <w:rPr>
          <w:rFonts w:ascii="Times New Roman" w:hAnsi="Times New Roman"/>
          <w:sz w:val="24"/>
          <w:szCs w:val="24"/>
        </w:rPr>
        <w:t xml:space="preserve"> </w:t>
      </w:r>
      <w:r w:rsidRPr="005F6CAC">
        <w:rPr>
          <w:rFonts w:ascii="Times New Roman" w:hAnsi="Times New Roman"/>
          <w:bCs/>
          <w:color w:val="000000"/>
          <w:sz w:val="24"/>
          <w:szCs w:val="24"/>
        </w:rPr>
        <w:t xml:space="preserve">Struktur komunitas sumber daya ikan demersal berdasarkan kedalaman perairan di Laut Cina Selatan (WPP NRI 711). </w:t>
      </w:r>
      <w:r w:rsidRPr="00D43D25">
        <w:rPr>
          <w:rFonts w:ascii="Times New Roman" w:hAnsi="Times New Roman"/>
          <w:bCs/>
          <w:i/>
          <w:iCs/>
          <w:color w:val="000000"/>
          <w:sz w:val="24"/>
          <w:szCs w:val="24"/>
        </w:rPr>
        <w:t>Jurnal Iktiologi Indonesia</w:t>
      </w:r>
      <w:r w:rsidRPr="005F6CAC">
        <w:rPr>
          <w:rFonts w:ascii="Times New Roman" w:hAnsi="Times New Roman"/>
          <w:bCs/>
          <w:color w:val="000000"/>
          <w:sz w:val="24"/>
          <w:szCs w:val="24"/>
        </w:rPr>
        <w:t xml:space="preserve">. </w:t>
      </w:r>
      <w:r w:rsidRPr="005F6CAC">
        <w:rPr>
          <w:rFonts w:ascii="Times New Roman" w:hAnsi="Times New Roman"/>
          <w:color w:val="000000"/>
          <w:sz w:val="24"/>
          <w:szCs w:val="24"/>
        </w:rPr>
        <w:t>17(1): 67-82</w:t>
      </w:r>
    </w:p>
    <w:p w14:paraId="48DDB376" w14:textId="77777777" w:rsidR="00A27E6D" w:rsidRPr="005F6CAC" w:rsidRDefault="00A27E6D" w:rsidP="00A27E6D">
      <w:pPr>
        <w:spacing w:after="100" w:afterAutospacing="1" w:line="240" w:lineRule="auto"/>
        <w:ind w:left="851" w:hanging="851"/>
        <w:jc w:val="both"/>
        <w:rPr>
          <w:rFonts w:ascii="Times New Roman" w:hAnsi="Times New Roman"/>
          <w:color w:val="000000"/>
          <w:sz w:val="24"/>
          <w:szCs w:val="24"/>
        </w:rPr>
      </w:pPr>
      <w:r w:rsidRPr="00D43D25">
        <w:rPr>
          <w:rFonts w:ascii="Times New Roman" w:hAnsi="Times New Roman"/>
          <w:color w:val="000000"/>
          <w:sz w:val="24"/>
          <w:szCs w:val="24"/>
        </w:rPr>
        <w:lastRenderedPageBreak/>
        <w:t xml:space="preserve">Peristeraki, P., Tserpes, G., Lampadari, N., Kostantinos, I., &amp; Stergiou. (2017). </w:t>
      </w:r>
      <w:r w:rsidRPr="001A2EB3">
        <w:rPr>
          <w:rFonts w:ascii="Times New Roman" w:hAnsi="Times New Roman"/>
          <w:i/>
          <w:iCs/>
          <w:color w:val="000000"/>
          <w:sz w:val="24"/>
          <w:szCs w:val="24"/>
        </w:rPr>
        <w:t>Comparing demersal megafaunal species diversity along the depth gradient within the South Aegean and Cretan Seas (Eastern Mediterranean)</w:t>
      </w:r>
      <w:r w:rsidRPr="00D43D25">
        <w:rPr>
          <w:rFonts w:ascii="Times New Roman" w:hAnsi="Times New Roman"/>
          <w:color w:val="000000"/>
          <w:sz w:val="24"/>
          <w:szCs w:val="24"/>
        </w:rPr>
        <w:t xml:space="preserve">. PLOS ONE | https://doi.org/10.1371/journal.pone.0184241 September 5, 2017  </w:t>
      </w:r>
    </w:p>
    <w:p w14:paraId="7C3AA2F6" w14:textId="77777777" w:rsidR="00A27E6D" w:rsidRPr="005F6CAC" w:rsidRDefault="00A27E6D" w:rsidP="00A27E6D">
      <w:pPr>
        <w:spacing w:before="100" w:beforeAutospacing="1" w:after="100" w:afterAutospacing="1" w:line="240" w:lineRule="auto"/>
        <w:ind w:left="851" w:hanging="851"/>
        <w:jc w:val="both"/>
        <w:rPr>
          <w:rFonts w:ascii="Times New Roman" w:hAnsi="Times New Roman"/>
          <w:color w:val="000000"/>
          <w:sz w:val="24"/>
          <w:szCs w:val="24"/>
        </w:rPr>
      </w:pPr>
      <w:r w:rsidRPr="005F6CAC">
        <w:rPr>
          <w:rFonts w:ascii="Times New Roman" w:hAnsi="Times New Roman"/>
          <w:color w:val="000000"/>
          <w:sz w:val="24"/>
          <w:szCs w:val="24"/>
        </w:rPr>
        <w:t xml:space="preserve">Pielou, E.C. (1977). </w:t>
      </w:r>
      <w:r w:rsidRPr="005F6CAC">
        <w:rPr>
          <w:rFonts w:ascii="Times New Roman" w:hAnsi="Times New Roman"/>
          <w:i/>
          <w:color w:val="000000"/>
          <w:sz w:val="24"/>
          <w:szCs w:val="24"/>
        </w:rPr>
        <w:t xml:space="preserve">Mathematical ecology </w:t>
      </w:r>
      <w:r w:rsidRPr="005F6CAC">
        <w:rPr>
          <w:rFonts w:ascii="Times New Roman" w:hAnsi="Times New Roman"/>
          <w:color w:val="000000"/>
          <w:sz w:val="24"/>
          <w:szCs w:val="24"/>
        </w:rPr>
        <w:t>(385 p). John Wiley &amp; Sons. Toronto.</w:t>
      </w:r>
    </w:p>
    <w:p w14:paraId="235DD09F" w14:textId="77777777" w:rsidR="00A27E6D" w:rsidRPr="005F6CAC" w:rsidRDefault="00A27E6D" w:rsidP="00A27E6D">
      <w:pPr>
        <w:spacing w:before="100" w:beforeAutospacing="1" w:after="100" w:afterAutospacing="1" w:line="240" w:lineRule="auto"/>
        <w:ind w:left="851" w:hanging="851"/>
        <w:jc w:val="both"/>
        <w:rPr>
          <w:rFonts w:ascii="Times New Roman" w:hAnsi="Times New Roman"/>
          <w:sz w:val="24"/>
          <w:szCs w:val="24"/>
          <w:shd w:val="clear" w:color="auto" w:fill="FFFFFF"/>
        </w:rPr>
      </w:pPr>
      <w:r w:rsidRPr="005F6CAC">
        <w:rPr>
          <w:rFonts w:ascii="Times New Roman" w:hAnsi="Times New Roman"/>
          <w:sz w:val="24"/>
          <w:szCs w:val="24"/>
        </w:rPr>
        <w:t>Saanin</w:t>
      </w:r>
      <w:r w:rsidRPr="005F6CAC">
        <w:rPr>
          <w:rFonts w:ascii="Times New Roman" w:hAnsi="Times New Roman"/>
          <w:sz w:val="24"/>
          <w:szCs w:val="24"/>
          <w:lang w:val="en-ID"/>
        </w:rPr>
        <w:t>, H.</w:t>
      </w:r>
      <w:r w:rsidRPr="005F6CAC">
        <w:rPr>
          <w:rFonts w:ascii="Times New Roman" w:hAnsi="Times New Roman"/>
          <w:sz w:val="24"/>
          <w:szCs w:val="24"/>
        </w:rPr>
        <w:t xml:space="preserve"> (1984).</w:t>
      </w:r>
      <w:r w:rsidRPr="005F6CAC">
        <w:rPr>
          <w:rFonts w:ascii="Times New Roman" w:hAnsi="Times New Roman"/>
          <w:sz w:val="24"/>
          <w:szCs w:val="24"/>
          <w:shd w:val="clear" w:color="auto" w:fill="FFFFFF"/>
        </w:rPr>
        <w:t xml:space="preserve"> Taksonomi Dan Kunci Identifikasi Ikan 1. Penerbit Bina Cipta.Bogor. 245 hal.</w:t>
      </w:r>
    </w:p>
    <w:p w14:paraId="6222CFBE" w14:textId="77777777" w:rsidR="00A27E6D" w:rsidRPr="005F6CAC" w:rsidRDefault="00A27E6D" w:rsidP="00A27E6D">
      <w:pPr>
        <w:autoSpaceDE w:val="0"/>
        <w:autoSpaceDN w:val="0"/>
        <w:adjustRightInd w:val="0"/>
        <w:spacing w:before="100" w:beforeAutospacing="1" w:after="100" w:afterAutospacing="1" w:line="240" w:lineRule="auto"/>
        <w:ind w:left="851" w:hanging="851"/>
        <w:jc w:val="both"/>
        <w:rPr>
          <w:rFonts w:ascii="Times New Roman" w:hAnsi="Times New Roman"/>
          <w:sz w:val="24"/>
          <w:szCs w:val="24"/>
          <w:lang w:val="en-ID"/>
        </w:rPr>
      </w:pPr>
      <w:r w:rsidRPr="005F6CAC">
        <w:rPr>
          <w:rFonts w:ascii="Times New Roman" w:hAnsi="Times New Roman"/>
          <w:sz w:val="24"/>
          <w:szCs w:val="24"/>
          <w:lang w:val="en-ID"/>
        </w:rPr>
        <w:t xml:space="preserve">Sparre P. &amp; Venema SC. (1999). </w:t>
      </w:r>
      <w:r w:rsidRPr="005F6CAC">
        <w:rPr>
          <w:rFonts w:ascii="Times New Roman" w:hAnsi="Times New Roman"/>
          <w:i/>
          <w:iCs/>
          <w:sz w:val="24"/>
          <w:szCs w:val="24"/>
          <w:lang w:val="en-ID"/>
        </w:rPr>
        <w:t>Introduction to Tropical Fish Stock Assesment. Part 1 – Manual</w:t>
      </w:r>
      <w:r w:rsidRPr="005F6CAC">
        <w:rPr>
          <w:rFonts w:ascii="Times New Roman" w:hAnsi="Times New Roman"/>
          <w:sz w:val="24"/>
          <w:szCs w:val="24"/>
          <w:lang w:val="en-ID"/>
        </w:rPr>
        <w:t>. Rome : FAO Fisheries Technical Paper No. 306/1. Rev.2. 337 hal.</w:t>
      </w:r>
    </w:p>
    <w:p w14:paraId="69C62C9B" w14:textId="77777777" w:rsidR="00A27E6D" w:rsidRDefault="00A27E6D" w:rsidP="00A27E6D">
      <w:pPr>
        <w:spacing w:before="100" w:beforeAutospacing="1" w:after="100" w:afterAutospacing="1" w:line="360" w:lineRule="auto"/>
        <w:ind w:left="851" w:hanging="851"/>
        <w:jc w:val="both"/>
        <w:rPr>
          <w:rFonts w:ascii="Times New Roman" w:hAnsi="Times New Roman"/>
          <w:sz w:val="24"/>
          <w:szCs w:val="24"/>
        </w:rPr>
      </w:pPr>
      <w:r>
        <w:rPr>
          <w:rFonts w:ascii="Times New Roman" w:hAnsi="Times New Roman"/>
          <w:sz w:val="24"/>
          <w:szCs w:val="24"/>
        </w:rPr>
        <w:t>Suprapto. (2008). I</w:t>
      </w:r>
      <w:r w:rsidRPr="00CB0681">
        <w:rPr>
          <w:rFonts w:ascii="Times New Roman" w:hAnsi="Times New Roman"/>
          <w:sz w:val="24"/>
          <w:szCs w:val="24"/>
        </w:rPr>
        <w:t xml:space="preserve">ndeks keanekaragaman hayati ikan demersal di </w:t>
      </w:r>
      <w:r>
        <w:rPr>
          <w:rFonts w:ascii="Times New Roman" w:hAnsi="Times New Roman"/>
          <w:sz w:val="24"/>
          <w:szCs w:val="24"/>
        </w:rPr>
        <w:t>P</w:t>
      </w:r>
      <w:r w:rsidRPr="00CB0681">
        <w:rPr>
          <w:rFonts w:ascii="Times New Roman" w:hAnsi="Times New Roman"/>
          <w:sz w:val="24"/>
          <w:szCs w:val="24"/>
        </w:rPr>
        <w:t xml:space="preserve">erairan </w:t>
      </w:r>
      <w:r>
        <w:rPr>
          <w:rFonts w:ascii="Times New Roman" w:hAnsi="Times New Roman"/>
          <w:sz w:val="24"/>
          <w:szCs w:val="24"/>
        </w:rPr>
        <w:t>A</w:t>
      </w:r>
      <w:r w:rsidRPr="00CB0681">
        <w:rPr>
          <w:rFonts w:ascii="Times New Roman" w:hAnsi="Times New Roman"/>
          <w:sz w:val="24"/>
          <w:szCs w:val="24"/>
        </w:rPr>
        <w:t>rafura</w:t>
      </w:r>
      <w:r>
        <w:rPr>
          <w:rFonts w:ascii="Times New Roman" w:hAnsi="Times New Roman"/>
          <w:sz w:val="24"/>
          <w:szCs w:val="24"/>
        </w:rPr>
        <w:t xml:space="preserve">. </w:t>
      </w:r>
      <w:r w:rsidRPr="00391E29">
        <w:rPr>
          <w:rFonts w:ascii="Times New Roman" w:hAnsi="Times New Roman"/>
          <w:sz w:val="24"/>
          <w:szCs w:val="24"/>
        </w:rPr>
        <w:t>J. Lit. Perikan. Ind. Vol.14 No.3</w:t>
      </w:r>
      <w:r>
        <w:rPr>
          <w:rFonts w:ascii="Times New Roman" w:hAnsi="Times New Roman"/>
          <w:sz w:val="24"/>
          <w:szCs w:val="24"/>
        </w:rPr>
        <w:t>;</w:t>
      </w:r>
      <w:r w:rsidRPr="00391E29">
        <w:rPr>
          <w:rFonts w:ascii="Times New Roman" w:hAnsi="Times New Roman"/>
          <w:sz w:val="24"/>
          <w:szCs w:val="24"/>
        </w:rPr>
        <w:t xml:space="preserve"> 321-335</w:t>
      </w:r>
    </w:p>
    <w:p w14:paraId="1FFB8C93" w14:textId="5F12716E" w:rsidR="00A27E6D" w:rsidRPr="006B2B0D" w:rsidRDefault="00A27E6D" w:rsidP="006B2B0D">
      <w:pPr>
        <w:spacing w:before="100" w:beforeAutospacing="1" w:after="100" w:afterAutospacing="1" w:line="360" w:lineRule="auto"/>
        <w:ind w:left="851" w:hanging="851"/>
        <w:jc w:val="both"/>
        <w:rPr>
          <w:rFonts w:ascii="Times New Roman" w:hAnsi="Times New Roman"/>
          <w:sz w:val="24"/>
          <w:szCs w:val="24"/>
        </w:rPr>
      </w:pPr>
      <w:r w:rsidRPr="00926F18">
        <w:rPr>
          <w:rFonts w:ascii="Times New Roman" w:hAnsi="Times New Roman"/>
          <w:sz w:val="24"/>
          <w:szCs w:val="24"/>
        </w:rPr>
        <w:t xml:space="preserve">Suprapto. (2014). Indeks keanekaragaman jenis ikan demersal di perairan Tarakan. </w:t>
      </w:r>
      <w:r w:rsidRPr="00926F18">
        <w:rPr>
          <w:rFonts w:ascii="Times New Roman" w:hAnsi="Times New Roman"/>
          <w:i/>
          <w:sz w:val="24"/>
          <w:szCs w:val="24"/>
        </w:rPr>
        <w:t>Bawal Widya Riset</w:t>
      </w:r>
      <w:r w:rsidRPr="00926F18">
        <w:rPr>
          <w:rFonts w:ascii="Times New Roman" w:hAnsi="Times New Roman"/>
          <w:sz w:val="24"/>
          <w:szCs w:val="24"/>
        </w:rPr>
        <w:t>, 6 (1), 41-46.</w:t>
      </w:r>
    </w:p>
    <w:sectPr w:rsidR="00A27E6D" w:rsidRPr="006B2B0D" w:rsidSect="00DC0FF9">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00C2"/>
    <w:multiLevelType w:val="hybridMultilevel"/>
    <w:tmpl w:val="684499E2"/>
    <w:lvl w:ilvl="0" w:tplc="04090001">
      <w:start w:val="1"/>
      <w:numFmt w:val="bullet"/>
      <w:lvlText w:val=""/>
      <w:lvlJc w:val="left"/>
      <w:pPr>
        <w:ind w:left="721" w:hanging="360"/>
      </w:pPr>
      <w:rPr>
        <w:rFonts w:ascii="Symbol" w:hAnsi="Symbol" w:hint="default"/>
      </w:rPr>
    </w:lvl>
    <w:lvl w:ilvl="1" w:tplc="38090003" w:tentative="1">
      <w:start w:val="1"/>
      <w:numFmt w:val="bullet"/>
      <w:lvlText w:val="o"/>
      <w:lvlJc w:val="left"/>
      <w:pPr>
        <w:ind w:left="1441" w:hanging="360"/>
      </w:pPr>
      <w:rPr>
        <w:rFonts w:ascii="Courier New" w:hAnsi="Courier New" w:cs="Courier New" w:hint="default"/>
      </w:rPr>
    </w:lvl>
    <w:lvl w:ilvl="2" w:tplc="38090005" w:tentative="1">
      <w:start w:val="1"/>
      <w:numFmt w:val="bullet"/>
      <w:lvlText w:val=""/>
      <w:lvlJc w:val="left"/>
      <w:pPr>
        <w:ind w:left="2161" w:hanging="360"/>
      </w:pPr>
      <w:rPr>
        <w:rFonts w:ascii="Wingdings" w:hAnsi="Wingdings" w:hint="default"/>
      </w:rPr>
    </w:lvl>
    <w:lvl w:ilvl="3" w:tplc="38090001" w:tentative="1">
      <w:start w:val="1"/>
      <w:numFmt w:val="bullet"/>
      <w:lvlText w:val=""/>
      <w:lvlJc w:val="left"/>
      <w:pPr>
        <w:ind w:left="2881" w:hanging="360"/>
      </w:pPr>
      <w:rPr>
        <w:rFonts w:ascii="Symbol" w:hAnsi="Symbol" w:hint="default"/>
      </w:rPr>
    </w:lvl>
    <w:lvl w:ilvl="4" w:tplc="38090003" w:tentative="1">
      <w:start w:val="1"/>
      <w:numFmt w:val="bullet"/>
      <w:lvlText w:val="o"/>
      <w:lvlJc w:val="left"/>
      <w:pPr>
        <w:ind w:left="3601" w:hanging="360"/>
      </w:pPr>
      <w:rPr>
        <w:rFonts w:ascii="Courier New" w:hAnsi="Courier New" w:cs="Courier New" w:hint="default"/>
      </w:rPr>
    </w:lvl>
    <w:lvl w:ilvl="5" w:tplc="38090005" w:tentative="1">
      <w:start w:val="1"/>
      <w:numFmt w:val="bullet"/>
      <w:lvlText w:val=""/>
      <w:lvlJc w:val="left"/>
      <w:pPr>
        <w:ind w:left="4321" w:hanging="360"/>
      </w:pPr>
      <w:rPr>
        <w:rFonts w:ascii="Wingdings" w:hAnsi="Wingdings" w:hint="default"/>
      </w:rPr>
    </w:lvl>
    <w:lvl w:ilvl="6" w:tplc="38090001" w:tentative="1">
      <w:start w:val="1"/>
      <w:numFmt w:val="bullet"/>
      <w:lvlText w:val=""/>
      <w:lvlJc w:val="left"/>
      <w:pPr>
        <w:ind w:left="5041" w:hanging="360"/>
      </w:pPr>
      <w:rPr>
        <w:rFonts w:ascii="Symbol" w:hAnsi="Symbol" w:hint="default"/>
      </w:rPr>
    </w:lvl>
    <w:lvl w:ilvl="7" w:tplc="38090003" w:tentative="1">
      <w:start w:val="1"/>
      <w:numFmt w:val="bullet"/>
      <w:lvlText w:val="o"/>
      <w:lvlJc w:val="left"/>
      <w:pPr>
        <w:ind w:left="5761" w:hanging="360"/>
      </w:pPr>
      <w:rPr>
        <w:rFonts w:ascii="Courier New" w:hAnsi="Courier New" w:cs="Courier New" w:hint="default"/>
      </w:rPr>
    </w:lvl>
    <w:lvl w:ilvl="8" w:tplc="38090005" w:tentative="1">
      <w:start w:val="1"/>
      <w:numFmt w:val="bullet"/>
      <w:lvlText w:val=""/>
      <w:lvlJc w:val="left"/>
      <w:pPr>
        <w:ind w:left="6481" w:hanging="360"/>
      </w:pPr>
      <w:rPr>
        <w:rFonts w:ascii="Wingdings" w:hAnsi="Wingdings" w:hint="default"/>
      </w:rPr>
    </w:lvl>
  </w:abstractNum>
  <w:abstractNum w:abstractNumId="1" w15:restartNumberingAfterBreak="0">
    <w:nsid w:val="0BA61CF5"/>
    <w:multiLevelType w:val="hybridMultilevel"/>
    <w:tmpl w:val="35EC3092"/>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43156A9"/>
    <w:multiLevelType w:val="hybridMultilevel"/>
    <w:tmpl w:val="AA040ED4"/>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0BF7983"/>
    <w:multiLevelType w:val="hybridMultilevel"/>
    <w:tmpl w:val="E03864A8"/>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1A322BE"/>
    <w:multiLevelType w:val="multilevel"/>
    <w:tmpl w:val="26701FB8"/>
    <w:lvl w:ilvl="0">
      <w:start w:val="3"/>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405F381D"/>
    <w:multiLevelType w:val="multilevel"/>
    <w:tmpl w:val="259C407E"/>
    <w:lvl w:ilvl="0">
      <w:start w:val="1"/>
      <w:numFmt w:val="bullet"/>
      <w:lvlText w:val=""/>
      <w:lvlJc w:val="left"/>
      <w:pPr>
        <w:ind w:left="720" w:hanging="360"/>
      </w:pPr>
      <w:rPr>
        <w:rFonts w:ascii="Symbol" w:hAnsi="Symbol" w:hint="default"/>
      </w:rPr>
    </w:lvl>
    <w:lvl w:ilvl="1">
      <w:start w:val="3"/>
      <w:numFmt w:val="decimal"/>
      <w:isLgl/>
      <w:lvlText w:val="%1.%2"/>
      <w:lvlJc w:val="left"/>
      <w:pPr>
        <w:ind w:left="1020" w:hanging="48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537E4041"/>
    <w:multiLevelType w:val="multilevel"/>
    <w:tmpl w:val="C98EC604"/>
    <w:lvl w:ilvl="0">
      <w:start w:val="1"/>
      <w:numFmt w:val="bullet"/>
      <w:lvlText w:val=""/>
      <w:lvlJc w:val="left"/>
      <w:pPr>
        <w:ind w:left="720" w:hanging="360"/>
      </w:pPr>
      <w:rPr>
        <w:rFonts w:ascii="Symbol" w:hAnsi="Symbol"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787FAB"/>
    <w:multiLevelType w:val="hybridMultilevel"/>
    <w:tmpl w:val="0A6C38F4"/>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64C354A9"/>
    <w:multiLevelType w:val="hybridMultilevel"/>
    <w:tmpl w:val="518E3094"/>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17A1E31"/>
    <w:multiLevelType w:val="hybridMultilevel"/>
    <w:tmpl w:val="E0269F9A"/>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92519357">
    <w:abstractNumId w:val="6"/>
  </w:num>
  <w:num w:numId="2" w16cid:durableId="446972543">
    <w:abstractNumId w:val="5"/>
  </w:num>
  <w:num w:numId="3" w16cid:durableId="1081483959">
    <w:abstractNumId w:val="0"/>
  </w:num>
  <w:num w:numId="4" w16cid:durableId="1883707472">
    <w:abstractNumId w:val="4"/>
  </w:num>
  <w:num w:numId="5" w16cid:durableId="1659262684">
    <w:abstractNumId w:val="1"/>
  </w:num>
  <w:num w:numId="6" w16cid:durableId="112139936">
    <w:abstractNumId w:val="3"/>
  </w:num>
  <w:num w:numId="7" w16cid:durableId="348607468">
    <w:abstractNumId w:val="2"/>
  </w:num>
  <w:num w:numId="8" w16cid:durableId="1423793542">
    <w:abstractNumId w:val="9"/>
  </w:num>
  <w:num w:numId="9" w16cid:durableId="901478085">
    <w:abstractNumId w:val="7"/>
  </w:num>
  <w:num w:numId="10" w16cid:durableId="9645018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C9"/>
    <w:rsid w:val="0005079B"/>
    <w:rsid w:val="0008544E"/>
    <w:rsid w:val="00090464"/>
    <w:rsid w:val="000C68AC"/>
    <w:rsid w:val="00161B24"/>
    <w:rsid w:val="00180093"/>
    <w:rsid w:val="00196D4F"/>
    <w:rsid w:val="00232B1B"/>
    <w:rsid w:val="002B795C"/>
    <w:rsid w:val="00365610"/>
    <w:rsid w:val="003666E8"/>
    <w:rsid w:val="00380297"/>
    <w:rsid w:val="003A7BC0"/>
    <w:rsid w:val="003C3AA6"/>
    <w:rsid w:val="004375D0"/>
    <w:rsid w:val="0045422E"/>
    <w:rsid w:val="00474CC9"/>
    <w:rsid w:val="0047598E"/>
    <w:rsid w:val="00476466"/>
    <w:rsid w:val="004961EC"/>
    <w:rsid w:val="004A26B5"/>
    <w:rsid w:val="004F4013"/>
    <w:rsid w:val="0050131D"/>
    <w:rsid w:val="00503034"/>
    <w:rsid w:val="00574B59"/>
    <w:rsid w:val="005F7AC7"/>
    <w:rsid w:val="00605D18"/>
    <w:rsid w:val="00630703"/>
    <w:rsid w:val="006667DA"/>
    <w:rsid w:val="00684BA0"/>
    <w:rsid w:val="006B2B0D"/>
    <w:rsid w:val="00724A0A"/>
    <w:rsid w:val="00733DA0"/>
    <w:rsid w:val="007466B6"/>
    <w:rsid w:val="007A0785"/>
    <w:rsid w:val="007B54D8"/>
    <w:rsid w:val="007D3BA6"/>
    <w:rsid w:val="008F6239"/>
    <w:rsid w:val="008F6C6E"/>
    <w:rsid w:val="00914688"/>
    <w:rsid w:val="0097150D"/>
    <w:rsid w:val="00A21B01"/>
    <w:rsid w:val="00A27E6D"/>
    <w:rsid w:val="00A27EED"/>
    <w:rsid w:val="00A551CD"/>
    <w:rsid w:val="00AD2405"/>
    <w:rsid w:val="00AF3A4F"/>
    <w:rsid w:val="00B01134"/>
    <w:rsid w:val="00B031C8"/>
    <w:rsid w:val="00B116A1"/>
    <w:rsid w:val="00B32165"/>
    <w:rsid w:val="00B40310"/>
    <w:rsid w:val="00B41316"/>
    <w:rsid w:val="00BB6BA8"/>
    <w:rsid w:val="00BB7CC8"/>
    <w:rsid w:val="00BC3A7F"/>
    <w:rsid w:val="00C230B2"/>
    <w:rsid w:val="00C70270"/>
    <w:rsid w:val="00C7433B"/>
    <w:rsid w:val="00C7759C"/>
    <w:rsid w:val="00CF4FF3"/>
    <w:rsid w:val="00D27AAD"/>
    <w:rsid w:val="00DC0FF9"/>
    <w:rsid w:val="00E002E2"/>
    <w:rsid w:val="00E51E52"/>
    <w:rsid w:val="00E646AE"/>
    <w:rsid w:val="00F13080"/>
    <w:rsid w:val="00F15773"/>
    <w:rsid w:val="00F54E19"/>
    <w:rsid w:val="00FB1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8E44"/>
  <w15:docId w15:val="{D78C1D65-521E-4D96-B90A-F3A646F0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C9"/>
    <w:pPr>
      <w:spacing w:after="200" w:line="276" w:lineRule="auto"/>
    </w:pPr>
    <w:rPr>
      <w:rFonts w:ascii="Calibri" w:eastAsia="Calibri" w:hAnsi="Calibri" w:cs="Times New Roman"/>
      <w:lang w:val="ig-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74CC9"/>
    <w:rPr>
      <w:rFonts w:ascii="Arial" w:hAnsi="Arial" w:cs="Arial" w:hint="default"/>
      <w:b w:val="0"/>
      <w:bCs w:val="0"/>
      <w:i w:val="0"/>
      <w:iCs w:val="0"/>
      <w:color w:val="000000"/>
      <w:sz w:val="20"/>
      <w:szCs w:val="20"/>
    </w:rPr>
  </w:style>
  <w:style w:type="character" w:customStyle="1" w:styleId="fontstyle21">
    <w:name w:val="fontstyle21"/>
    <w:basedOn w:val="DefaultParagraphFont"/>
    <w:rsid w:val="00474CC9"/>
    <w:rPr>
      <w:rFonts w:ascii="Arial" w:hAnsi="Arial" w:cs="Arial" w:hint="default"/>
      <w:b w:val="0"/>
      <w:bCs w:val="0"/>
      <w:i/>
      <w:iCs/>
      <w:color w:val="000000"/>
      <w:sz w:val="20"/>
      <w:szCs w:val="20"/>
    </w:rPr>
  </w:style>
  <w:style w:type="paragraph" w:styleId="CommentText">
    <w:name w:val="annotation text"/>
    <w:basedOn w:val="Normal"/>
    <w:link w:val="CommentTextChar"/>
    <w:uiPriority w:val="99"/>
    <w:unhideWhenUsed/>
    <w:rsid w:val="00474CC9"/>
    <w:pPr>
      <w:spacing w:line="240" w:lineRule="auto"/>
    </w:pPr>
    <w:rPr>
      <w:sz w:val="24"/>
      <w:szCs w:val="24"/>
    </w:rPr>
  </w:style>
  <w:style w:type="character" w:customStyle="1" w:styleId="CommentTextChar">
    <w:name w:val="Comment Text Char"/>
    <w:basedOn w:val="DefaultParagraphFont"/>
    <w:link w:val="CommentText"/>
    <w:uiPriority w:val="99"/>
    <w:rsid w:val="00474CC9"/>
    <w:rPr>
      <w:rFonts w:ascii="Calibri" w:eastAsia="Calibri" w:hAnsi="Calibri" w:cs="Times New Roman"/>
      <w:sz w:val="24"/>
      <w:szCs w:val="24"/>
      <w:lang w:val="ig-NG"/>
    </w:rPr>
  </w:style>
  <w:style w:type="paragraph" w:styleId="ListParagraph">
    <w:name w:val="List Paragraph"/>
    <w:basedOn w:val="Normal"/>
    <w:link w:val="ListParagraphChar"/>
    <w:uiPriority w:val="34"/>
    <w:qFormat/>
    <w:rsid w:val="00684BA0"/>
    <w:pPr>
      <w:ind w:left="720"/>
      <w:contextualSpacing/>
    </w:pPr>
    <w:rPr>
      <w:lang w:val="en-US"/>
    </w:rPr>
  </w:style>
  <w:style w:type="character" w:customStyle="1" w:styleId="ListParagraphChar">
    <w:name w:val="List Paragraph Char"/>
    <w:link w:val="ListParagraph"/>
    <w:uiPriority w:val="34"/>
    <w:locked/>
    <w:rsid w:val="00684BA0"/>
    <w:rPr>
      <w:rFonts w:ascii="Calibri" w:eastAsia="Calibri" w:hAnsi="Calibri" w:cs="Times New Roman"/>
    </w:rPr>
  </w:style>
  <w:style w:type="paragraph" w:styleId="BodyTextIndent3">
    <w:name w:val="Body Text Indent 3"/>
    <w:basedOn w:val="Normal"/>
    <w:link w:val="BodyTextIndent3Char"/>
    <w:rsid w:val="00684BA0"/>
    <w:pPr>
      <w:spacing w:after="120" w:line="240" w:lineRule="auto"/>
      <w:ind w:left="360"/>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684BA0"/>
    <w:rPr>
      <w:rFonts w:ascii="Times New Roman" w:eastAsia="Times New Roman" w:hAnsi="Times New Roman" w:cs="Times New Roman"/>
      <w:sz w:val="16"/>
      <w:szCs w:val="16"/>
    </w:rPr>
  </w:style>
  <w:style w:type="paragraph" w:styleId="NormalWeb">
    <w:name w:val="Normal (Web)"/>
    <w:basedOn w:val="Normal"/>
    <w:uiPriority w:val="99"/>
    <w:rsid w:val="00A27E6D"/>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A27E6D"/>
    <w:pPr>
      <w:autoSpaceDE w:val="0"/>
      <w:autoSpaceDN w:val="0"/>
      <w:adjustRightInd w:val="0"/>
      <w:spacing w:after="0" w:line="240" w:lineRule="auto"/>
    </w:pPr>
    <w:rPr>
      <w:rFonts w:ascii="Arial" w:eastAsia="Calibri" w:hAnsi="Arial" w:cs="Arial"/>
      <w:color w:val="000000"/>
      <w:sz w:val="24"/>
      <w:szCs w:val="24"/>
      <w:lang w:val="ig-NG"/>
    </w:rPr>
  </w:style>
  <w:style w:type="character" w:customStyle="1" w:styleId="reference-text">
    <w:name w:val="reference-text"/>
    <w:basedOn w:val="DefaultParagraphFont"/>
    <w:rsid w:val="00A27E6D"/>
  </w:style>
  <w:style w:type="paragraph" w:styleId="BodyTextIndent">
    <w:name w:val="Body Text Indent"/>
    <w:basedOn w:val="Normal"/>
    <w:link w:val="BodyTextIndentChar"/>
    <w:uiPriority w:val="99"/>
    <w:semiHidden/>
    <w:unhideWhenUsed/>
    <w:rsid w:val="00B32165"/>
    <w:pPr>
      <w:spacing w:after="120"/>
      <w:ind w:left="283"/>
    </w:pPr>
  </w:style>
  <w:style w:type="character" w:customStyle="1" w:styleId="BodyTextIndentChar">
    <w:name w:val="Body Text Indent Char"/>
    <w:basedOn w:val="DefaultParagraphFont"/>
    <w:link w:val="BodyTextIndent"/>
    <w:uiPriority w:val="99"/>
    <w:semiHidden/>
    <w:rsid w:val="00B32165"/>
    <w:rPr>
      <w:rFonts w:ascii="Calibri" w:eastAsia="Calibri" w:hAnsi="Calibri" w:cs="Times New Roman"/>
      <w:lang w:val="ig-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PascaSarjanaUI\Semester%203%20NN\Bahan%20Tesis%20718\TESIS%20NURULLUDIN\Bismillaah%20jadi%20Tesis\Prof.Dr.%20Ali%20Suman\Indeks%20keanekaragaman%20jen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Nilai Indeks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'Barat Arafura'!$F$32</c:f>
              <c:strCache>
                <c:ptCount val="1"/>
                <c:pt idx="0">
                  <c:v>Timur Arafura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'Barat Arafura'!$G$31:$J$31</c:f>
              <c:strCache>
                <c:ptCount val="4"/>
                <c:pt idx="0">
                  <c:v>Keanekaragaman (H)</c:v>
                </c:pt>
                <c:pt idx="1">
                  <c:v>Kekayaan jenis (R)</c:v>
                </c:pt>
                <c:pt idx="2">
                  <c:v>Dominansi (C)</c:v>
                </c:pt>
                <c:pt idx="3">
                  <c:v>Kemerataan (E)</c:v>
                </c:pt>
              </c:strCache>
            </c:strRef>
          </c:cat>
          <c:val>
            <c:numRef>
              <c:f>'Barat Arafura'!$G$32:$J$32</c:f>
              <c:numCache>
                <c:formatCode>General</c:formatCode>
                <c:ptCount val="4"/>
                <c:pt idx="0">
                  <c:v>1.1000000000000001</c:v>
                </c:pt>
                <c:pt idx="1">
                  <c:v>0.78</c:v>
                </c:pt>
                <c:pt idx="2">
                  <c:v>0.41</c:v>
                </c:pt>
                <c:pt idx="3">
                  <c:v>0.28999999999999998</c:v>
                </c:pt>
              </c:numCache>
            </c:numRef>
          </c:val>
          <c:extLst>
            <c:ext xmlns:c16="http://schemas.microsoft.com/office/drawing/2014/chart" uri="{C3380CC4-5D6E-409C-BE32-E72D297353CC}">
              <c16:uniqueId val="{00000000-E9D6-415D-9F3E-E47A0EBCBB1D}"/>
            </c:ext>
          </c:extLst>
        </c:ser>
        <c:ser>
          <c:idx val="1"/>
          <c:order val="1"/>
          <c:tx>
            <c:strRef>
              <c:f>'Barat Arafura'!$F$33</c:f>
              <c:strCache>
                <c:ptCount val="1"/>
                <c:pt idx="0">
                  <c:v>Utara Arafura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'Barat Arafura'!$G$31:$J$31</c:f>
              <c:strCache>
                <c:ptCount val="4"/>
                <c:pt idx="0">
                  <c:v>Keanekaragaman (H)</c:v>
                </c:pt>
                <c:pt idx="1">
                  <c:v>Kekayaan jenis (R)</c:v>
                </c:pt>
                <c:pt idx="2">
                  <c:v>Dominansi (C)</c:v>
                </c:pt>
                <c:pt idx="3">
                  <c:v>Kemerataan (E)</c:v>
                </c:pt>
              </c:strCache>
            </c:strRef>
          </c:cat>
          <c:val>
            <c:numRef>
              <c:f>'Barat Arafura'!$G$33:$J$33</c:f>
              <c:numCache>
                <c:formatCode>General</c:formatCode>
                <c:ptCount val="4"/>
                <c:pt idx="0">
                  <c:v>1.03</c:v>
                </c:pt>
                <c:pt idx="1">
                  <c:v>0.65</c:v>
                </c:pt>
                <c:pt idx="2">
                  <c:v>0.41</c:v>
                </c:pt>
                <c:pt idx="3">
                  <c:v>0.23</c:v>
                </c:pt>
              </c:numCache>
            </c:numRef>
          </c:val>
          <c:extLst>
            <c:ext xmlns:c16="http://schemas.microsoft.com/office/drawing/2014/chart" uri="{C3380CC4-5D6E-409C-BE32-E72D297353CC}">
              <c16:uniqueId val="{00000001-E9D6-415D-9F3E-E47A0EBCBB1D}"/>
            </c:ext>
          </c:extLst>
        </c:ser>
        <c:ser>
          <c:idx val="2"/>
          <c:order val="2"/>
          <c:tx>
            <c:strRef>
              <c:f>'Barat Arafura'!$F$34</c:f>
              <c:strCache>
                <c:ptCount val="1"/>
                <c:pt idx="0">
                  <c:v>Barat Arafura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'Barat Arafura'!$G$31:$J$31</c:f>
              <c:strCache>
                <c:ptCount val="4"/>
                <c:pt idx="0">
                  <c:v>Keanekaragaman (H)</c:v>
                </c:pt>
                <c:pt idx="1">
                  <c:v>Kekayaan jenis (R)</c:v>
                </c:pt>
                <c:pt idx="2">
                  <c:v>Dominansi (C)</c:v>
                </c:pt>
                <c:pt idx="3">
                  <c:v>Kemerataan (E)</c:v>
                </c:pt>
              </c:strCache>
            </c:strRef>
          </c:cat>
          <c:val>
            <c:numRef>
              <c:f>'Barat Arafura'!$G$34:$J$34</c:f>
              <c:numCache>
                <c:formatCode>General</c:formatCode>
                <c:ptCount val="4"/>
                <c:pt idx="0">
                  <c:v>1.39</c:v>
                </c:pt>
                <c:pt idx="1">
                  <c:v>1.27</c:v>
                </c:pt>
                <c:pt idx="2">
                  <c:v>0.33</c:v>
                </c:pt>
                <c:pt idx="3">
                  <c:v>0.22</c:v>
                </c:pt>
              </c:numCache>
            </c:numRef>
          </c:val>
          <c:extLst>
            <c:ext xmlns:c16="http://schemas.microsoft.com/office/drawing/2014/chart" uri="{C3380CC4-5D6E-409C-BE32-E72D297353CC}">
              <c16:uniqueId val="{00000002-E9D6-415D-9F3E-E47A0EBCBB1D}"/>
            </c:ext>
          </c:extLst>
        </c:ser>
        <c:dLbls>
          <c:showLegendKey val="0"/>
          <c:showVal val="0"/>
          <c:showCatName val="0"/>
          <c:showSerName val="0"/>
          <c:showPercent val="0"/>
          <c:showBubbleSize val="0"/>
        </c:dLbls>
        <c:gapWidth val="267"/>
        <c:overlap val="-43"/>
        <c:axId val="2142376344"/>
        <c:axId val="2142774376"/>
      </c:barChart>
      <c:catAx>
        <c:axId val="214237634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142774376"/>
        <c:crosses val="autoZero"/>
        <c:auto val="1"/>
        <c:lblAlgn val="ctr"/>
        <c:lblOffset val="100"/>
        <c:noMultiLvlLbl val="0"/>
      </c:catAx>
      <c:valAx>
        <c:axId val="21427743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14237634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NURULLUDIN -</dc:creator>
  <cp:keywords/>
  <dc:description/>
  <cp:lastModifiedBy>NURULLUDIN -</cp:lastModifiedBy>
  <cp:revision>3</cp:revision>
  <dcterms:created xsi:type="dcterms:W3CDTF">2022-05-27T03:30:00Z</dcterms:created>
  <dcterms:modified xsi:type="dcterms:W3CDTF">2022-05-27T03:31:00Z</dcterms:modified>
</cp:coreProperties>
</file>