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2A5FC" w14:textId="77777777" w:rsidR="00244935" w:rsidRPr="00065138" w:rsidRDefault="003A2178" w:rsidP="003A217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138">
        <w:rPr>
          <w:rFonts w:ascii="Times New Roman" w:hAnsi="Times New Roman" w:cs="Times New Roman"/>
          <w:b/>
          <w:sz w:val="24"/>
          <w:szCs w:val="24"/>
        </w:rPr>
        <w:t xml:space="preserve">LIST OF </w:t>
      </w:r>
      <w:proofErr w:type="gramStart"/>
      <w:r w:rsidRPr="00065138">
        <w:rPr>
          <w:rFonts w:ascii="Times New Roman" w:hAnsi="Times New Roman" w:cs="Times New Roman"/>
          <w:b/>
          <w:sz w:val="24"/>
          <w:szCs w:val="24"/>
        </w:rPr>
        <w:t>TABLE</w:t>
      </w:r>
      <w:proofErr w:type="gramEnd"/>
    </w:p>
    <w:p w14:paraId="32B67822" w14:textId="0FEF5DC9" w:rsidR="003A2178" w:rsidRPr="00065138" w:rsidRDefault="003A2178" w:rsidP="003A2178">
      <w:pPr>
        <w:pStyle w:val="Caption"/>
        <w:keepNext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6513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Table </w:t>
      </w:r>
      <w:r w:rsidRPr="0006513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06513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Table \* ARABIC </w:instrText>
      </w:r>
      <w:r w:rsidRPr="0006513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Pr="00065138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1</w:t>
      </w:r>
      <w:r w:rsidRPr="0006513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06513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 w:rsidRPr="0006513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Y="345"/>
        <w:tblW w:w="9067" w:type="dxa"/>
        <w:tblLook w:val="04A0" w:firstRow="1" w:lastRow="0" w:firstColumn="1" w:lastColumn="0" w:noHBand="0" w:noVBand="1"/>
      </w:tblPr>
      <w:tblGrid>
        <w:gridCol w:w="1430"/>
        <w:gridCol w:w="1967"/>
        <w:gridCol w:w="1276"/>
        <w:gridCol w:w="4394"/>
      </w:tblGrid>
      <w:tr w:rsidR="00065138" w:rsidRPr="00065138" w14:paraId="64E17EB5" w14:textId="77777777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D5C2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Extract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5E8C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Parameter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106D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Result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51132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Description</w:t>
            </w:r>
          </w:p>
        </w:tc>
      </w:tr>
      <w:tr w:rsidR="00065138" w:rsidRPr="00065138" w14:paraId="45F0DECA" w14:textId="77777777"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D3E6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d-ID"/>
              </w:rPr>
              <w:t>S. beccariana</w:t>
            </w:r>
            <w:r w:rsidRPr="00065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stem extract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F8D9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Alkaloid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4B97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+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A085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There is a yellowish-white precipitate with Mayer's reagent, a brown precipitate with Wagner's reagent and a brownish-red precipitate on Dragendorff's reagent</w:t>
            </w:r>
          </w:p>
        </w:tc>
      </w:tr>
      <w:tr w:rsidR="00065138" w:rsidRPr="00065138" w14:paraId="212196BC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C85E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A7F3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Flavonid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DB0A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+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C63B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There is a red or orange color change</w:t>
            </w:r>
          </w:p>
        </w:tc>
      </w:tr>
      <w:tr w:rsidR="00065138" w:rsidRPr="00065138" w14:paraId="047E057B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60D9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214D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Saponin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50DA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+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98C8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Forms a stable foam</w:t>
            </w:r>
          </w:p>
        </w:tc>
      </w:tr>
      <w:tr w:rsidR="00065138" w:rsidRPr="00065138" w14:paraId="60DC41A1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E478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D6EA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Tanin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AAA6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+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5B67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There is a color change to blackish green</w:t>
            </w:r>
          </w:p>
        </w:tc>
      </w:tr>
      <w:tr w:rsidR="00065138" w:rsidRPr="00065138" w14:paraId="1EA99E41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E94B4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A7B7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Steroid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E7BA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+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B903" w14:textId="77777777" w:rsidR="00065138" w:rsidRPr="00065138" w:rsidRDefault="00065138" w:rsidP="000651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There is a color change to intense green</w:t>
            </w:r>
          </w:p>
        </w:tc>
      </w:tr>
    </w:tbl>
    <w:p w14:paraId="5045D3B3" w14:textId="77777777" w:rsidR="003A2178" w:rsidRDefault="003A2178" w:rsidP="005F52BF">
      <w:pPr>
        <w:spacing w:line="360" w:lineRule="auto"/>
        <w:jc w:val="both"/>
        <w:rPr>
          <w:rFonts w:cstheme="minorHAnsi"/>
          <w:sz w:val="24"/>
          <w:szCs w:val="24"/>
          <w:lang w:val="en-ID"/>
        </w:rPr>
      </w:pPr>
    </w:p>
    <w:p w14:paraId="042971B2" w14:textId="77777777" w:rsidR="00065138" w:rsidRDefault="00065138" w:rsidP="0006513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</w:p>
    <w:tbl>
      <w:tblPr>
        <w:tblpPr w:leftFromText="180" w:rightFromText="180" w:bottomFromText="160" w:vertAnchor="page" w:horzAnchor="margin" w:tblpY="7741"/>
        <w:tblOverlap w:val="never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409"/>
        <w:gridCol w:w="4395"/>
      </w:tblGrid>
      <w:tr w:rsidR="00065138" w:rsidRPr="00065138" w14:paraId="4FA9B524" w14:textId="77777777" w:rsidTr="0074568F">
        <w:trPr>
          <w:trHeight w:val="29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A6C72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d-ID"/>
              </w:rPr>
              <w:t>Treatment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3691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d-ID"/>
              </w:rPr>
              <w:t>Concentration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D3AE8" w14:textId="30C534F5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d-ID"/>
              </w:rPr>
              <w:t>Inhibition Zone Diameter (mm)</w:t>
            </w:r>
          </w:p>
        </w:tc>
      </w:tr>
      <w:tr w:rsidR="00065138" w:rsidRPr="00065138" w14:paraId="2DCA8F23" w14:textId="77777777" w:rsidTr="0074568F">
        <w:trPr>
          <w:trHeight w:val="29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6FE6B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d-ID"/>
              </w:rPr>
              <w:t>P1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2EA2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1 mg/disc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8B592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9,04 ± 0,48</w:t>
            </w:r>
            <w:r w:rsidRPr="000651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id-ID"/>
              </w:rPr>
              <w:t>b</w:t>
            </w:r>
          </w:p>
        </w:tc>
      </w:tr>
      <w:tr w:rsidR="00065138" w:rsidRPr="00065138" w14:paraId="26932E39" w14:textId="77777777" w:rsidTr="0074568F">
        <w:trPr>
          <w:trHeight w:val="29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1F72C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d-ID"/>
              </w:rPr>
              <w:t>P2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43B6F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1,5  mg/disc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8F31B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9,17 ± 0,43</w:t>
            </w:r>
            <w:r w:rsidRPr="000651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id-ID"/>
              </w:rPr>
              <w:t>b</w:t>
            </w:r>
          </w:p>
        </w:tc>
      </w:tr>
      <w:tr w:rsidR="00065138" w:rsidRPr="00065138" w14:paraId="5869F6B6" w14:textId="77777777" w:rsidTr="0074568F">
        <w:trPr>
          <w:trHeight w:val="29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10B42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d-ID"/>
              </w:rPr>
              <w:t>P3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D8E9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2  mg/disc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35F3F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9,78 ± 0,26</w:t>
            </w:r>
            <w:r w:rsidRPr="000651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id-ID"/>
              </w:rPr>
              <w:t>b</w:t>
            </w:r>
          </w:p>
        </w:tc>
      </w:tr>
      <w:tr w:rsidR="00065138" w:rsidRPr="00065138" w14:paraId="1505A88A" w14:textId="77777777" w:rsidTr="0074568F">
        <w:trPr>
          <w:trHeight w:val="29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A83A6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d-ID"/>
              </w:rPr>
              <w:t>P4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67D9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2,5 mg/disc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1C313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10,75 ± 0,26</w:t>
            </w:r>
            <w:r w:rsidRPr="000651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id-ID"/>
              </w:rPr>
              <w:t>c</w:t>
            </w:r>
          </w:p>
        </w:tc>
      </w:tr>
      <w:tr w:rsidR="00065138" w:rsidRPr="00065138" w14:paraId="0F3EF98D" w14:textId="77777777" w:rsidTr="0074568F">
        <w:trPr>
          <w:trHeight w:val="29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F7A8C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d-ID"/>
              </w:rPr>
              <w:t>K+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FA1D" w14:textId="324F92F6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Ampi</w:t>
            </w:r>
            <w:r w:rsidR="0074568F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 xml:space="preserve">cillin </w:t>
            </w:r>
            <w:r w:rsidRPr="00065138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10 mcg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41FA6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10,94 ± 0,26</w:t>
            </w:r>
            <w:r w:rsidRPr="000651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id-ID"/>
              </w:rPr>
              <w:t>c</w:t>
            </w:r>
          </w:p>
        </w:tc>
      </w:tr>
      <w:tr w:rsidR="00065138" w:rsidRPr="00065138" w14:paraId="5B955B10" w14:textId="77777777" w:rsidTr="0074568F">
        <w:trPr>
          <w:trHeight w:val="29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84C51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id-ID"/>
              </w:rPr>
              <w:t>K-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C52C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Sterile water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D0BAB" w14:textId="77777777" w:rsidR="00065138" w:rsidRPr="00065138" w:rsidRDefault="00065138" w:rsidP="0006513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id-ID"/>
              </w:rPr>
            </w:pPr>
            <w:r w:rsidRPr="00065138">
              <w:rPr>
                <w:rFonts w:ascii="Times New Roman" w:hAnsi="Times New Roman" w:cs="Times New Roman"/>
                <w:sz w:val="28"/>
                <w:szCs w:val="28"/>
                <w:lang w:val="id-ID"/>
              </w:rPr>
              <w:t>0,00 ± 0,00</w:t>
            </w:r>
            <w:r w:rsidRPr="0006513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id-ID"/>
              </w:rPr>
              <w:t>a</w:t>
            </w:r>
          </w:p>
        </w:tc>
      </w:tr>
    </w:tbl>
    <w:p w14:paraId="519677EF" w14:textId="0BD35AA5" w:rsidR="00065138" w:rsidRPr="00065138" w:rsidRDefault="00065138" w:rsidP="000651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065138"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Table 2.</w:t>
      </w:r>
    </w:p>
    <w:p w14:paraId="7CC16EB1" w14:textId="77777777" w:rsidR="00065138" w:rsidRPr="00065138" w:rsidRDefault="00065138" w:rsidP="005F52BF">
      <w:pPr>
        <w:spacing w:line="360" w:lineRule="auto"/>
        <w:jc w:val="both"/>
        <w:rPr>
          <w:rFonts w:cstheme="minorHAnsi"/>
          <w:sz w:val="24"/>
          <w:szCs w:val="24"/>
          <w:lang w:val="en-ID"/>
        </w:rPr>
      </w:pPr>
    </w:p>
    <w:sectPr w:rsidR="00065138" w:rsidRPr="00065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13D5B"/>
    <w:multiLevelType w:val="hybridMultilevel"/>
    <w:tmpl w:val="AD226BF6"/>
    <w:lvl w:ilvl="0" w:tplc="24A4EF6A">
      <w:start w:val="1"/>
      <w:numFmt w:val="decimal"/>
      <w:pStyle w:val="Heading2"/>
      <w:lvlText w:val="1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718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178"/>
    <w:rsid w:val="00065138"/>
    <w:rsid w:val="00244935"/>
    <w:rsid w:val="003A2178"/>
    <w:rsid w:val="004D1C13"/>
    <w:rsid w:val="005D2914"/>
    <w:rsid w:val="005F52BF"/>
    <w:rsid w:val="00646B7D"/>
    <w:rsid w:val="0074568F"/>
    <w:rsid w:val="00DF5852"/>
    <w:rsid w:val="00FD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F9A4E"/>
  <w15:chartTrackingRefBased/>
  <w15:docId w15:val="{D391AEDC-DE5A-4275-B1FA-633C77758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6B7D"/>
    <w:pPr>
      <w:numPr>
        <w:numId w:val="1"/>
      </w:numPr>
      <w:spacing w:after="200" w:line="360" w:lineRule="auto"/>
      <w:ind w:left="426"/>
      <w:contextualSpacing/>
      <w:jc w:val="both"/>
      <w:outlineLvl w:val="1"/>
    </w:pPr>
    <w:rPr>
      <w:rFonts w:ascii="Times New Roman" w:eastAsia="Calibri" w:hAnsi="Times New Roman" w:cs="Times New Roman"/>
      <w:b/>
      <w:color w:val="000000"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6B7D"/>
    <w:rPr>
      <w:rFonts w:ascii="Times New Roman" w:eastAsia="Calibri" w:hAnsi="Times New Roman" w:cs="Times New Roman"/>
      <w:b/>
      <w:color w:val="000000"/>
      <w:sz w:val="24"/>
      <w:szCs w:val="24"/>
      <w:lang w:val="id-ID"/>
    </w:rPr>
  </w:style>
  <w:style w:type="table" w:styleId="TableGrid">
    <w:name w:val="Table Grid"/>
    <w:basedOn w:val="TableNormal"/>
    <w:uiPriority w:val="39"/>
    <w:rsid w:val="003A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A217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Cahya Pria Ardiansyah</dc:creator>
  <cp:keywords/>
  <dc:description/>
  <cp:lastModifiedBy>Hosia Anisa</cp:lastModifiedBy>
  <cp:revision>4</cp:revision>
  <dcterms:created xsi:type="dcterms:W3CDTF">2024-07-24T08:30:00Z</dcterms:created>
  <dcterms:modified xsi:type="dcterms:W3CDTF">2025-09-29T09:21:00Z</dcterms:modified>
</cp:coreProperties>
</file>