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FB57F0" w14:textId="7CE5EAD7" w:rsidR="001B38B7" w:rsidRDefault="00B20F30">
      <w:pPr>
        <w:spacing w:before="240" w:after="240" w:line="240" w:lineRule="auto"/>
        <w:ind w:left="0" w:hanging="2"/>
        <w:jc w:val="center"/>
        <w:rPr>
          <w:rFonts w:ascii="Times New Roman" w:eastAsia="Times New Roman" w:hAnsi="Times New Roman" w:cs="Times New Roman"/>
          <w:b/>
          <w:sz w:val="23"/>
          <w:szCs w:val="23"/>
        </w:rPr>
      </w:pPr>
      <w:r>
        <w:rPr>
          <w:rFonts w:ascii="Times New Roman" w:eastAsia="Times New Roman" w:hAnsi="Times New Roman" w:cs="Times New Roman"/>
          <w:b/>
          <w:sz w:val="23"/>
          <w:szCs w:val="23"/>
        </w:rPr>
        <w:t>AUTHORSHIP STATEMENT</w:t>
      </w:r>
    </w:p>
    <w:p w14:paraId="33695CA1" w14:textId="77777777" w:rsidR="001B38B7" w:rsidRDefault="00B20F30">
      <w:pPr>
        <w:spacing w:before="240" w:after="240" w:line="240" w:lineRule="auto"/>
        <w:ind w:left="0" w:hanging="2"/>
        <w:jc w:val="center"/>
        <w:rPr>
          <w:rFonts w:ascii="Times New Roman" w:eastAsia="Times New Roman" w:hAnsi="Times New Roman" w:cs="Times New Roman"/>
          <w:b/>
          <w:sz w:val="23"/>
          <w:szCs w:val="23"/>
        </w:rPr>
      </w:pPr>
      <w:r>
        <w:rPr>
          <w:rFonts w:ascii="Times New Roman" w:eastAsia="Times New Roman" w:hAnsi="Times New Roman" w:cs="Times New Roman"/>
          <w:b/>
          <w:sz w:val="23"/>
          <w:szCs w:val="23"/>
        </w:rPr>
        <w:t xml:space="preserve"> </w:t>
      </w:r>
    </w:p>
    <w:p w14:paraId="6C1364C0" w14:textId="26744A86" w:rsidR="001B38B7" w:rsidRDefault="00B20F30">
      <w:pPr>
        <w:spacing w:before="240" w:after="240" w:line="240" w:lineRule="auto"/>
        <w:ind w:left="0" w:hanging="2"/>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Manuscript </w:t>
      </w:r>
      <w:r w:rsidR="0008011B">
        <w:rPr>
          <w:rFonts w:ascii="Times New Roman" w:eastAsia="Times New Roman" w:hAnsi="Times New Roman" w:cs="Times New Roman"/>
          <w:sz w:val="23"/>
          <w:szCs w:val="23"/>
        </w:rPr>
        <w:t>title:</w:t>
      </w:r>
    </w:p>
    <w:p w14:paraId="28B598F0" w14:textId="503983E4" w:rsidR="00074CD4" w:rsidRDefault="00074CD4">
      <w:pPr>
        <w:spacing w:before="240" w:after="240" w:line="240" w:lineRule="auto"/>
        <w:ind w:left="0" w:hanging="2"/>
        <w:jc w:val="both"/>
        <w:rPr>
          <w:rFonts w:ascii="Times New Roman" w:hAnsi="Times New Roman" w:cs="Times New Roman"/>
          <w:b/>
          <w:iCs/>
          <w:sz w:val="24"/>
          <w:szCs w:val="24"/>
          <w:lang w:val="id-ID"/>
        </w:rPr>
      </w:pPr>
      <w:r w:rsidRPr="00074CD4">
        <w:rPr>
          <w:rFonts w:ascii="Times New Roman" w:hAnsi="Times New Roman" w:cs="Times New Roman"/>
          <w:b/>
          <w:iCs/>
          <w:sz w:val="24"/>
          <w:szCs w:val="24"/>
          <w:lang w:val="id-ID"/>
        </w:rPr>
        <w:t>The Effect of Black Tea (</w:t>
      </w:r>
      <w:r w:rsidRPr="00074CD4">
        <w:rPr>
          <w:rFonts w:ascii="Times New Roman" w:hAnsi="Times New Roman" w:cs="Times New Roman"/>
          <w:b/>
          <w:i/>
          <w:iCs/>
          <w:sz w:val="24"/>
          <w:szCs w:val="24"/>
          <w:lang w:val="id-ID"/>
        </w:rPr>
        <w:t>Camellia sinensis</w:t>
      </w:r>
      <w:r w:rsidRPr="00074CD4">
        <w:rPr>
          <w:rFonts w:ascii="Times New Roman" w:hAnsi="Times New Roman" w:cs="Times New Roman"/>
          <w:b/>
          <w:iCs/>
          <w:sz w:val="24"/>
          <w:szCs w:val="24"/>
          <w:lang w:val="id-ID"/>
        </w:rPr>
        <w:t>) Solution with Different Doses and Immersion Times on the Egg Adhesiveness of Walking Catfish (</w:t>
      </w:r>
      <w:r w:rsidRPr="00074CD4">
        <w:rPr>
          <w:rFonts w:ascii="Times New Roman" w:hAnsi="Times New Roman" w:cs="Times New Roman"/>
          <w:b/>
          <w:i/>
          <w:iCs/>
          <w:sz w:val="24"/>
          <w:szCs w:val="24"/>
          <w:lang w:val="id-ID"/>
        </w:rPr>
        <w:t>Clarias batrachus</w:t>
      </w:r>
      <w:r w:rsidRPr="00074CD4">
        <w:rPr>
          <w:rFonts w:ascii="Times New Roman" w:hAnsi="Times New Roman" w:cs="Times New Roman"/>
          <w:b/>
          <w:iCs/>
          <w:sz w:val="24"/>
          <w:szCs w:val="24"/>
          <w:lang w:val="id-ID"/>
        </w:rPr>
        <w:t>)</w:t>
      </w:r>
    </w:p>
    <w:p w14:paraId="1C7C26DB" w14:textId="2FD82A52" w:rsidR="001B38B7" w:rsidRDefault="00B20F30">
      <w:pPr>
        <w:spacing w:before="240" w:after="240" w:line="240" w:lineRule="auto"/>
        <w:ind w:left="0" w:hanging="2"/>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I, the undersigned and on behalf of all the authors listed below declared that all authors have contributed, read and approve the written research work described in this manuscript to be submitted to the </w:t>
      </w:r>
      <w:proofErr w:type="spellStart"/>
      <w:r>
        <w:rPr>
          <w:rFonts w:ascii="Times New Roman" w:eastAsia="Times New Roman" w:hAnsi="Times New Roman" w:cs="Times New Roman"/>
          <w:sz w:val="23"/>
          <w:szCs w:val="23"/>
        </w:rPr>
        <w:t>Jurnal</w:t>
      </w:r>
      <w:proofErr w:type="spellEnd"/>
      <w:r>
        <w:rPr>
          <w:rFonts w:ascii="Times New Roman" w:eastAsia="Times New Roman" w:hAnsi="Times New Roman" w:cs="Times New Roman"/>
          <w:sz w:val="23"/>
          <w:szCs w:val="23"/>
        </w:rPr>
        <w:t xml:space="preserve"> </w:t>
      </w:r>
      <w:proofErr w:type="spellStart"/>
      <w:r>
        <w:rPr>
          <w:rFonts w:ascii="Times New Roman" w:eastAsia="Times New Roman" w:hAnsi="Times New Roman" w:cs="Times New Roman"/>
          <w:sz w:val="23"/>
          <w:szCs w:val="23"/>
        </w:rPr>
        <w:t>Riset</w:t>
      </w:r>
      <w:proofErr w:type="spellEnd"/>
      <w:r>
        <w:rPr>
          <w:rFonts w:ascii="Times New Roman" w:eastAsia="Times New Roman" w:hAnsi="Times New Roman" w:cs="Times New Roman"/>
          <w:sz w:val="23"/>
          <w:szCs w:val="23"/>
        </w:rPr>
        <w:t xml:space="preserve"> </w:t>
      </w:r>
      <w:proofErr w:type="spellStart"/>
      <w:r>
        <w:rPr>
          <w:rFonts w:ascii="Times New Roman" w:eastAsia="Times New Roman" w:hAnsi="Times New Roman" w:cs="Times New Roman"/>
          <w:sz w:val="23"/>
          <w:szCs w:val="23"/>
        </w:rPr>
        <w:t>Akuakultur</w:t>
      </w:r>
      <w:proofErr w:type="spellEnd"/>
      <w:r>
        <w:rPr>
          <w:rFonts w:ascii="Times New Roman" w:eastAsia="Times New Roman" w:hAnsi="Times New Roman" w:cs="Times New Roman"/>
          <w:sz w:val="23"/>
          <w:szCs w:val="23"/>
        </w:rPr>
        <w:t>. We also acknowledge that the copyright of this article will be transferred to the journal once accepted for publication.</w:t>
      </w:r>
    </w:p>
    <w:p w14:paraId="6C8A1DD1" w14:textId="304BD42F" w:rsidR="0008011B" w:rsidRDefault="00B20F30" w:rsidP="0008011B">
      <w:pPr>
        <w:spacing w:before="240" w:after="240" w:line="240" w:lineRule="auto"/>
        <w:ind w:left="0" w:hanging="2"/>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We confirm that the role of each author (</w:t>
      </w:r>
      <w:proofErr w:type="spellStart"/>
      <w:r>
        <w:rPr>
          <w:rFonts w:ascii="Times New Roman" w:eastAsia="Times New Roman" w:hAnsi="Times New Roman" w:cs="Times New Roman"/>
          <w:sz w:val="23"/>
          <w:szCs w:val="23"/>
        </w:rPr>
        <w:t>abbreaviate</w:t>
      </w:r>
      <w:proofErr w:type="spellEnd"/>
      <w:r>
        <w:rPr>
          <w:rFonts w:ascii="Times New Roman" w:eastAsia="Times New Roman" w:hAnsi="Times New Roman" w:cs="Times New Roman"/>
          <w:sz w:val="23"/>
          <w:szCs w:val="23"/>
        </w:rPr>
        <w:t xml:space="preserve"> name) as the following based on </w:t>
      </w:r>
      <w:proofErr w:type="spellStart"/>
      <w:r>
        <w:rPr>
          <w:rFonts w:ascii="Times New Roman" w:eastAsia="Times New Roman" w:hAnsi="Times New Roman" w:cs="Times New Roman"/>
          <w:sz w:val="23"/>
          <w:szCs w:val="23"/>
        </w:rPr>
        <w:t>CRedit</w:t>
      </w:r>
      <w:proofErr w:type="spellEnd"/>
      <w:r>
        <w:rPr>
          <w:rFonts w:ascii="Times New Roman" w:eastAsia="Times New Roman" w:hAnsi="Times New Roman" w:cs="Times New Roman"/>
          <w:sz w:val="23"/>
          <w:szCs w:val="23"/>
        </w:rPr>
        <w:t xml:space="preserve"> taxonomy (https://credit.niso.org/):</w:t>
      </w:r>
    </w:p>
    <w:p w14:paraId="6E31BD5D" w14:textId="21327E01" w:rsidR="0008011B" w:rsidRDefault="00080E30" w:rsidP="0008011B">
      <w:pPr>
        <w:spacing w:before="240" w:after="0"/>
        <w:ind w:left="0" w:hanging="2"/>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AF</w:t>
      </w:r>
      <w:r w:rsidR="0008011B" w:rsidRPr="0008011B">
        <w:rPr>
          <w:rFonts w:ascii="Times New Roman" w:eastAsia="Times New Roman" w:hAnsi="Times New Roman" w:cs="Times New Roman"/>
          <w:sz w:val="23"/>
          <w:szCs w:val="23"/>
        </w:rPr>
        <w:t xml:space="preserve">: </w:t>
      </w:r>
      <w:proofErr w:type="spellStart"/>
      <w:r w:rsidR="0008011B" w:rsidRPr="0008011B">
        <w:rPr>
          <w:rFonts w:ascii="Times New Roman" w:eastAsia="Times New Roman" w:hAnsi="Times New Roman" w:cs="Times New Roman"/>
          <w:sz w:val="23"/>
          <w:szCs w:val="23"/>
        </w:rPr>
        <w:t>Berperan</w:t>
      </w:r>
      <w:proofErr w:type="spellEnd"/>
      <w:r w:rsidR="0008011B" w:rsidRPr="0008011B">
        <w:rPr>
          <w:rFonts w:ascii="Times New Roman" w:eastAsia="Times New Roman" w:hAnsi="Times New Roman" w:cs="Times New Roman"/>
          <w:sz w:val="23"/>
          <w:szCs w:val="23"/>
        </w:rPr>
        <w:t xml:space="preserve"> </w:t>
      </w:r>
      <w:proofErr w:type="spellStart"/>
      <w:r w:rsidR="0008011B" w:rsidRPr="0008011B">
        <w:rPr>
          <w:rFonts w:ascii="Times New Roman" w:eastAsia="Times New Roman" w:hAnsi="Times New Roman" w:cs="Times New Roman"/>
          <w:sz w:val="23"/>
          <w:szCs w:val="23"/>
        </w:rPr>
        <w:t>dalam</w:t>
      </w:r>
      <w:proofErr w:type="spellEnd"/>
      <w:r w:rsidR="0008011B" w:rsidRPr="0008011B">
        <w:rPr>
          <w:rFonts w:ascii="Times New Roman" w:eastAsia="Times New Roman" w:hAnsi="Times New Roman" w:cs="Times New Roman"/>
          <w:sz w:val="23"/>
          <w:szCs w:val="23"/>
        </w:rPr>
        <w:t xml:space="preserve"> </w:t>
      </w:r>
      <w:proofErr w:type="spellStart"/>
      <w:r w:rsidR="0008011B" w:rsidRPr="0008011B">
        <w:rPr>
          <w:rFonts w:ascii="Times New Roman" w:eastAsia="Times New Roman" w:hAnsi="Times New Roman" w:cs="Times New Roman"/>
          <w:sz w:val="23"/>
          <w:szCs w:val="23"/>
        </w:rPr>
        <w:t>konseptualisasi</w:t>
      </w:r>
      <w:proofErr w:type="spellEnd"/>
      <w:r w:rsidR="0008011B" w:rsidRPr="0008011B">
        <w:rPr>
          <w:rFonts w:ascii="Times New Roman" w:eastAsia="Times New Roman" w:hAnsi="Times New Roman" w:cs="Times New Roman"/>
          <w:sz w:val="23"/>
          <w:szCs w:val="23"/>
        </w:rPr>
        <w:t xml:space="preserve">, </w:t>
      </w:r>
      <w:proofErr w:type="spellStart"/>
      <w:r w:rsidR="0008011B" w:rsidRPr="0008011B">
        <w:rPr>
          <w:rFonts w:ascii="Times New Roman" w:eastAsia="Times New Roman" w:hAnsi="Times New Roman" w:cs="Times New Roman"/>
          <w:sz w:val="23"/>
          <w:szCs w:val="23"/>
        </w:rPr>
        <w:t>analisis</w:t>
      </w:r>
      <w:proofErr w:type="spellEnd"/>
      <w:r w:rsidR="0008011B">
        <w:rPr>
          <w:rFonts w:ascii="Times New Roman" w:eastAsia="Times New Roman" w:hAnsi="Times New Roman" w:cs="Times New Roman"/>
          <w:sz w:val="23"/>
          <w:szCs w:val="23"/>
        </w:rPr>
        <w:t xml:space="preserve"> </w:t>
      </w:r>
      <w:r w:rsidR="0008011B" w:rsidRPr="0008011B">
        <w:rPr>
          <w:rFonts w:ascii="Times New Roman" w:eastAsia="Times New Roman" w:hAnsi="Times New Roman" w:cs="Times New Roman"/>
          <w:sz w:val="23"/>
          <w:szCs w:val="23"/>
        </w:rPr>
        <w:t xml:space="preserve">formal, </w:t>
      </w:r>
      <w:proofErr w:type="spellStart"/>
      <w:r w:rsidR="0008011B" w:rsidRPr="0008011B">
        <w:rPr>
          <w:rFonts w:ascii="Times New Roman" w:eastAsia="Times New Roman" w:hAnsi="Times New Roman" w:cs="Times New Roman"/>
          <w:sz w:val="23"/>
          <w:szCs w:val="23"/>
        </w:rPr>
        <w:t>penulisan</w:t>
      </w:r>
      <w:proofErr w:type="spellEnd"/>
      <w:r w:rsidR="0008011B" w:rsidRPr="0008011B">
        <w:rPr>
          <w:rFonts w:ascii="Times New Roman" w:eastAsia="Times New Roman" w:hAnsi="Times New Roman" w:cs="Times New Roman"/>
          <w:sz w:val="23"/>
          <w:szCs w:val="23"/>
        </w:rPr>
        <w:t xml:space="preserve"> </w:t>
      </w:r>
      <w:proofErr w:type="spellStart"/>
      <w:r w:rsidR="0008011B" w:rsidRPr="0008011B">
        <w:rPr>
          <w:rFonts w:ascii="Times New Roman" w:eastAsia="Times New Roman" w:hAnsi="Times New Roman" w:cs="Times New Roman"/>
          <w:sz w:val="23"/>
          <w:szCs w:val="23"/>
        </w:rPr>
        <w:t>draf</w:t>
      </w:r>
      <w:proofErr w:type="spellEnd"/>
      <w:r w:rsidR="0008011B" w:rsidRPr="0008011B">
        <w:rPr>
          <w:rFonts w:ascii="Times New Roman" w:eastAsia="Times New Roman" w:hAnsi="Times New Roman" w:cs="Times New Roman"/>
          <w:sz w:val="23"/>
          <w:szCs w:val="23"/>
        </w:rPr>
        <w:t xml:space="preserve"> </w:t>
      </w:r>
      <w:proofErr w:type="spellStart"/>
      <w:r w:rsidR="0008011B" w:rsidRPr="0008011B">
        <w:rPr>
          <w:rFonts w:ascii="Times New Roman" w:eastAsia="Times New Roman" w:hAnsi="Times New Roman" w:cs="Times New Roman"/>
          <w:sz w:val="23"/>
          <w:szCs w:val="23"/>
        </w:rPr>
        <w:t>awal</w:t>
      </w:r>
      <w:proofErr w:type="spellEnd"/>
      <w:r w:rsidR="0008011B" w:rsidRPr="0008011B">
        <w:rPr>
          <w:rFonts w:ascii="Times New Roman" w:eastAsia="Times New Roman" w:hAnsi="Times New Roman" w:cs="Times New Roman"/>
          <w:sz w:val="23"/>
          <w:szCs w:val="23"/>
        </w:rPr>
        <w:t xml:space="preserve">, </w:t>
      </w:r>
      <w:proofErr w:type="spellStart"/>
      <w:r w:rsidR="0008011B" w:rsidRPr="0008011B">
        <w:rPr>
          <w:rFonts w:ascii="Times New Roman" w:eastAsia="Times New Roman" w:hAnsi="Times New Roman" w:cs="Times New Roman"/>
          <w:sz w:val="23"/>
          <w:szCs w:val="23"/>
        </w:rPr>
        <w:t>visualisasi</w:t>
      </w:r>
      <w:proofErr w:type="spellEnd"/>
      <w:r w:rsidR="0008011B" w:rsidRPr="0008011B">
        <w:rPr>
          <w:rFonts w:ascii="Times New Roman" w:eastAsia="Times New Roman" w:hAnsi="Times New Roman" w:cs="Times New Roman"/>
          <w:sz w:val="23"/>
          <w:szCs w:val="23"/>
        </w:rPr>
        <w:t xml:space="preserve">, </w:t>
      </w:r>
      <w:proofErr w:type="spellStart"/>
      <w:r w:rsidR="0008011B" w:rsidRPr="0008011B">
        <w:rPr>
          <w:rFonts w:ascii="Times New Roman" w:eastAsia="Times New Roman" w:hAnsi="Times New Roman" w:cs="Times New Roman"/>
          <w:sz w:val="23"/>
          <w:szCs w:val="23"/>
        </w:rPr>
        <w:t>penulisan</w:t>
      </w:r>
      <w:proofErr w:type="spellEnd"/>
      <w:r w:rsidR="0008011B">
        <w:rPr>
          <w:rFonts w:ascii="Times New Roman" w:eastAsia="Times New Roman" w:hAnsi="Times New Roman" w:cs="Times New Roman"/>
          <w:sz w:val="23"/>
          <w:szCs w:val="23"/>
        </w:rPr>
        <w:t xml:space="preserve"> </w:t>
      </w:r>
      <w:proofErr w:type="spellStart"/>
      <w:r w:rsidR="0008011B" w:rsidRPr="0008011B">
        <w:rPr>
          <w:rFonts w:ascii="Times New Roman" w:eastAsia="Times New Roman" w:hAnsi="Times New Roman" w:cs="Times New Roman"/>
          <w:sz w:val="23"/>
          <w:szCs w:val="23"/>
        </w:rPr>
        <w:t>tinjauan</w:t>
      </w:r>
      <w:proofErr w:type="spellEnd"/>
      <w:r w:rsidR="0008011B" w:rsidRPr="0008011B">
        <w:rPr>
          <w:rFonts w:ascii="Times New Roman" w:eastAsia="Times New Roman" w:hAnsi="Times New Roman" w:cs="Times New Roman"/>
          <w:sz w:val="23"/>
          <w:szCs w:val="23"/>
        </w:rPr>
        <w:t xml:space="preserve">, </w:t>
      </w:r>
      <w:proofErr w:type="spellStart"/>
      <w:r w:rsidR="0008011B" w:rsidRPr="0008011B">
        <w:rPr>
          <w:rFonts w:ascii="Times New Roman" w:eastAsia="Times New Roman" w:hAnsi="Times New Roman" w:cs="Times New Roman"/>
          <w:sz w:val="23"/>
          <w:szCs w:val="23"/>
        </w:rPr>
        <w:t>dan</w:t>
      </w:r>
      <w:proofErr w:type="spellEnd"/>
      <w:r w:rsidR="0008011B" w:rsidRPr="0008011B">
        <w:rPr>
          <w:rFonts w:ascii="Times New Roman" w:eastAsia="Times New Roman" w:hAnsi="Times New Roman" w:cs="Times New Roman"/>
          <w:sz w:val="23"/>
          <w:szCs w:val="23"/>
        </w:rPr>
        <w:t xml:space="preserve"> </w:t>
      </w:r>
      <w:proofErr w:type="spellStart"/>
      <w:r w:rsidR="0008011B" w:rsidRPr="0008011B">
        <w:rPr>
          <w:rFonts w:ascii="Times New Roman" w:eastAsia="Times New Roman" w:hAnsi="Times New Roman" w:cs="Times New Roman"/>
          <w:sz w:val="23"/>
          <w:szCs w:val="23"/>
        </w:rPr>
        <w:t>pengeditan</w:t>
      </w:r>
      <w:proofErr w:type="spellEnd"/>
      <w:r w:rsidR="0008011B" w:rsidRPr="0008011B">
        <w:rPr>
          <w:rFonts w:ascii="Times New Roman" w:eastAsia="Times New Roman" w:hAnsi="Times New Roman" w:cs="Times New Roman"/>
          <w:sz w:val="23"/>
          <w:szCs w:val="23"/>
        </w:rPr>
        <w:t xml:space="preserve">. </w:t>
      </w:r>
      <w:r>
        <w:rPr>
          <w:rFonts w:ascii="Times New Roman" w:eastAsia="Times New Roman" w:hAnsi="Times New Roman" w:cs="Times New Roman"/>
          <w:sz w:val="23"/>
          <w:szCs w:val="23"/>
        </w:rPr>
        <w:t>S</w:t>
      </w:r>
      <w:r w:rsidR="0008011B" w:rsidRPr="0008011B">
        <w:rPr>
          <w:rFonts w:ascii="Times New Roman" w:eastAsia="Times New Roman" w:hAnsi="Times New Roman" w:cs="Times New Roman"/>
          <w:sz w:val="23"/>
          <w:szCs w:val="23"/>
        </w:rPr>
        <w:t xml:space="preserve">: </w:t>
      </w:r>
      <w:proofErr w:type="spellStart"/>
      <w:r w:rsidR="0008011B" w:rsidRPr="0008011B">
        <w:rPr>
          <w:rFonts w:ascii="Times New Roman" w:eastAsia="Times New Roman" w:hAnsi="Times New Roman" w:cs="Times New Roman"/>
          <w:sz w:val="23"/>
          <w:szCs w:val="23"/>
        </w:rPr>
        <w:t>Berperan</w:t>
      </w:r>
      <w:proofErr w:type="spellEnd"/>
      <w:r w:rsidR="0008011B" w:rsidRPr="0008011B">
        <w:rPr>
          <w:rFonts w:ascii="Times New Roman" w:eastAsia="Times New Roman" w:hAnsi="Times New Roman" w:cs="Times New Roman"/>
          <w:sz w:val="23"/>
          <w:szCs w:val="23"/>
        </w:rPr>
        <w:t xml:space="preserve"> </w:t>
      </w:r>
      <w:proofErr w:type="spellStart"/>
      <w:r w:rsidR="0008011B" w:rsidRPr="0008011B">
        <w:rPr>
          <w:rFonts w:ascii="Times New Roman" w:eastAsia="Times New Roman" w:hAnsi="Times New Roman" w:cs="Times New Roman"/>
          <w:sz w:val="23"/>
          <w:szCs w:val="23"/>
        </w:rPr>
        <w:t>dalam</w:t>
      </w:r>
      <w:proofErr w:type="spellEnd"/>
      <w:r w:rsidR="0008011B" w:rsidRPr="0008011B">
        <w:rPr>
          <w:rFonts w:ascii="Times New Roman" w:eastAsia="Times New Roman" w:hAnsi="Times New Roman" w:cs="Times New Roman"/>
          <w:sz w:val="23"/>
          <w:szCs w:val="23"/>
        </w:rPr>
        <w:t xml:space="preserve"> </w:t>
      </w:r>
      <w:proofErr w:type="spellStart"/>
      <w:r w:rsidR="0008011B">
        <w:rPr>
          <w:rFonts w:ascii="Times New Roman" w:eastAsia="Times New Roman" w:hAnsi="Times New Roman" w:cs="Times New Roman"/>
          <w:sz w:val="23"/>
          <w:szCs w:val="23"/>
        </w:rPr>
        <w:t>supervisi</w:t>
      </w:r>
      <w:proofErr w:type="spellEnd"/>
      <w:r w:rsidR="0008011B" w:rsidRPr="0008011B">
        <w:rPr>
          <w:rFonts w:ascii="Times New Roman" w:eastAsia="Times New Roman" w:hAnsi="Times New Roman" w:cs="Times New Roman"/>
          <w:sz w:val="23"/>
          <w:szCs w:val="23"/>
        </w:rPr>
        <w:t xml:space="preserve">, </w:t>
      </w:r>
      <w:proofErr w:type="spellStart"/>
      <w:r w:rsidR="0008011B" w:rsidRPr="0008011B">
        <w:rPr>
          <w:rFonts w:ascii="Times New Roman" w:eastAsia="Times New Roman" w:hAnsi="Times New Roman" w:cs="Times New Roman"/>
          <w:sz w:val="23"/>
          <w:szCs w:val="23"/>
        </w:rPr>
        <w:t>metodologi</w:t>
      </w:r>
      <w:proofErr w:type="spellEnd"/>
      <w:r w:rsidR="0008011B" w:rsidRPr="0008011B">
        <w:rPr>
          <w:rFonts w:ascii="Times New Roman" w:eastAsia="Times New Roman" w:hAnsi="Times New Roman" w:cs="Times New Roman"/>
          <w:sz w:val="23"/>
          <w:szCs w:val="23"/>
        </w:rPr>
        <w:t xml:space="preserve">, </w:t>
      </w:r>
      <w:proofErr w:type="spellStart"/>
      <w:r w:rsidR="0008011B" w:rsidRPr="0008011B">
        <w:rPr>
          <w:rFonts w:ascii="Times New Roman" w:eastAsia="Times New Roman" w:hAnsi="Times New Roman" w:cs="Times New Roman"/>
          <w:sz w:val="23"/>
          <w:szCs w:val="23"/>
        </w:rPr>
        <w:t>validasi</w:t>
      </w:r>
      <w:proofErr w:type="spellEnd"/>
      <w:r w:rsidR="0008011B" w:rsidRPr="0008011B">
        <w:rPr>
          <w:rFonts w:ascii="Times New Roman" w:eastAsia="Times New Roman" w:hAnsi="Times New Roman" w:cs="Times New Roman"/>
          <w:sz w:val="23"/>
          <w:szCs w:val="23"/>
        </w:rPr>
        <w:t xml:space="preserve">, </w:t>
      </w:r>
      <w:proofErr w:type="spellStart"/>
      <w:r w:rsidR="0008011B" w:rsidRPr="0008011B">
        <w:rPr>
          <w:rFonts w:ascii="Times New Roman" w:eastAsia="Times New Roman" w:hAnsi="Times New Roman" w:cs="Times New Roman"/>
          <w:sz w:val="23"/>
          <w:szCs w:val="23"/>
        </w:rPr>
        <w:t>penulisan</w:t>
      </w:r>
      <w:proofErr w:type="spellEnd"/>
      <w:r w:rsidR="0008011B" w:rsidRPr="0008011B">
        <w:rPr>
          <w:rFonts w:ascii="Times New Roman" w:eastAsia="Times New Roman" w:hAnsi="Times New Roman" w:cs="Times New Roman"/>
          <w:sz w:val="23"/>
          <w:szCs w:val="23"/>
        </w:rPr>
        <w:t xml:space="preserve"> </w:t>
      </w:r>
      <w:proofErr w:type="spellStart"/>
      <w:r w:rsidR="0008011B" w:rsidRPr="0008011B">
        <w:rPr>
          <w:rFonts w:ascii="Times New Roman" w:eastAsia="Times New Roman" w:hAnsi="Times New Roman" w:cs="Times New Roman"/>
          <w:sz w:val="23"/>
          <w:szCs w:val="23"/>
        </w:rPr>
        <w:t>tinjauan</w:t>
      </w:r>
      <w:proofErr w:type="spellEnd"/>
      <w:r w:rsidR="0008011B" w:rsidRPr="0008011B">
        <w:rPr>
          <w:rFonts w:ascii="Times New Roman" w:eastAsia="Times New Roman" w:hAnsi="Times New Roman" w:cs="Times New Roman"/>
          <w:sz w:val="23"/>
          <w:szCs w:val="23"/>
        </w:rPr>
        <w:t xml:space="preserve">, </w:t>
      </w:r>
      <w:proofErr w:type="spellStart"/>
      <w:r w:rsidR="0008011B" w:rsidRPr="0008011B">
        <w:rPr>
          <w:rFonts w:ascii="Times New Roman" w:eastAsia="Times New Roman" w:hAnsi="Times New Roman" w:cs="Times New Roman"/>
          <w:sz w:val="23"/>
          <w:szCs w:val="23"/>
        </w:rPr>
        <w:t>dan</w:t>
      </w:r>
      <w:proofErr w:type="spellEnd"/>
      <w:r w:rsidR="0008011B" w:rsidRPr="0008011B">
        <w:rPr>
          <w:rFonts w:ascii="Times New Roman" w:eastAsia="Times New Roman" w:hAnsi="Times New Roman" w:cs="Times New Roman"/>
          <w:sz w:val="23"/>
          <w:szCs w:val="23"/>
        </w:rPr>
        <w:t xml:space="preserve"> </w:t>
      </w:r>
      <w:proofErr w:type="spellStart"/>
      <w:r w:rsidR="0008011B" w:rsidRPr="0008011B">
        <w:rPr>
          <w:rFonts w:ascii="Times New Roman" w:eastAsia="Times New Roman" w:hAnsi="Times New Roman" w:cs="Times New Roman"/>
          <w:sz w:val="23"/>
          <w:szCs w:val="23"/>
        </w:rPr>
        <w:t>pengeditan</w:t>
      </w:r>
      <w:proofErr w:type="spellEnd"/>
      <w:r w:rsidR="0008011B" w:rsidRPr="0008011B">
        <w:rPr>
          <w:rFonts w:ascii="Times New Roman" w:eastAsia="Times New Roman" w:hAnsi="Times New Roman" w:cs="Times New Roman"/>
          <w:sz w:val="23"/>
          <w:szCs w:val="23"/>
        </w:rPr>
        <w:t xml:space="preserve">. </w:t>
      </w:r>
      <w:r>
        <w:rPr>
          <w:rFonts w:ascii="Times New Roman" w:eastAsia="Times New Roman" w:hAnsi="Times New Roman" w:cs="Times New Roman"/>
          <w:sz w:val="23"/>
          <w:szCs w:val="23"/>
        </w:rPr>
        <w:t>BH</w:t>
      </w:r>
      <w:r w:rsidR="0008011B" w:rsidRPr="0008011B">
        <w:rPr>
          <w:rFonts w:ascii="Times New Roman" w:eastAsia="Times New Roman" w:hAnsi="Times New Roman" w:cs="Times New Roman"/>
          <w:sz w:val="23"/>
          <w:szCs w:val="23"/>
        </w:rPr>
        <w:t xml:space="preserve">: </w:t>
      </w:r>
      <w:proofErr w:type="spellStart"/>
      <w:r w:rsidR="0008011B" w:rsidRPr="0008011B">
        <w:rPr>
          <w:rFonts w:ascii="Times New Roman" w:eastAsia="Times New Roman" w:hAnsi="Times New Roman" w:cs="Times New Roman"/>
          <w:sz w:val="23"/>
          <w:szCs w:val="23"/>
        </w:rPr>
        <w:t>Berperan</w:t>
      </w:r>
      <w:proofErr w:type="spellEnd"/>
      <w:r w:rsidR="0008011B" w:rsidRPr="0008011B">
        <w:rPr>
          <w:rFonts w:ascii="Times New Roman" w:eastAsia="Times New Roman" w:hAnsi="Times New Roman" w:cs="Times New Roman"/>
          <w:sz w:val="23"/>
          <w:szCs w:val="23"/>
        </w:rPr>
        <w:t xml:space="preserve"> </w:t>
      </w:r>
      <w:proofErr w:type="spellStart"/>
      <w:r w:rsidR="0008011B" w:rsidRPr="0008011B">
        <w:rPr>
          <w:rFonts w:ascii="Times New Roman" w:eastAsia="Times New Roman" w:hAnsi="Times New Roman" w:cs="Times New Roman"/>
          <w:sz w:val="23"/>
          <w:szCs w:val="23"/>
        </w:rPr>
        <w:t>dalam</w:t>
      </w:r>
      <w:proofErr w:type="spellEnd"/>
      <w:r w:rsidR="0008011B" w:rsidRPr="0008011B">
        <w:rPr>
          <w:rFonts w:ascii="Times New Roman" w:eastAsia="Times New Roman" w:hAnsi="Times New Roman" w:cs="Times New Roman"/>
          <w:sz w:val="23"/>
          <w:szCs w:val="23"/>
        </w:rPr>
        <w:t xml:space="preserve"> </w:t>
      </w:r>
      <w:proofErr w:type="spellStart"/>
      <w:r w:rsidR="0008011B">
        <w:rPr>
          <w:rFonts w:ascii="Times New Roman" w:eastAsia="Times New Roman" w:hAnsi="Times New Roman" w:cs="Times New Roman"/>
          <w:sz w:val="23"/>
          <w:szCs w:val="23"/>
        </w:rPr>
        <w:t>supervisi</w:t>
      </w:r>
      <w:proofErr w:type="spellEnd"/>
      <w:r w:rsidR="0008011B" w:rsidRPr="0008011B">
        <w:rPr>
          <w:rFonts w:ascii="Times New Roman" w:eastAsia="Times New Roman" w:hAnsi="Times New Roman" w:cs="Times New Roman"/>
          <w:sz w:val="23"/>
          <w:szCs w:val="23"/>
        </w:rPr>
        <w:t xml:space="preserve">, </w:t>
      </w:r>
      <w:proofErr w:type="spellStart"/>
      <w:r w:rsidR="0008011B" w:rsidRPr="0008011B">
        <w:rPr>
          <w:rFonts w:ascii="Times New Roman" w:eastAsia="Times New Roman" w:hAnsi="Times New Roman" w:cs="Times New Roman"/>
          <w:sz w:val="23"/>
          <w:szCs w:val="23"/>
        </w:rPr>
        <w:t>metodologi</w:t>
      </w:r>
      <w:proofErr w:type="spellEnd"/>
      <w:r w:rsidR="0008011B" w:rsidRPr="0008011B">
        <w:rPr>
          <w:rFonts w:ascii="Times New Roman" w:eastAsia="Times New Roman" w:hAnsi="Times New Roman" w:cs="Times New Roman"/>
          <w:sz w:val="23"/>
          <w:szCs w:val="23"/>
        </w:rPr>
        <w:t xml:space="preserve">, </w:t>
      </w:r>
      <w:proofErr w:type="spellStart"/>
      <w:r w:rsidR="0008011B" w:rsidRPr="0008011B">
        <w:rPr>
          <w:rFonts w:ascii="Times New Roman" w:eastAsia="Times New Roman" w:hAnsi="Times New Roman" w:cs="Times New Roman"/>
          <w:sz w:val="23"/>
          <w:szCs w:val="23"/>
        </w:rPr>
        <w:t>validasi</w:t>
      </w:r>
      <w:proofErr w:type="spellEnd"/>
      <w:r w:rsidR="0008011B" w:rsidRPr="0008011B">
        <w:rPr>
          <w:rFonts w:ascii="Times New Roman" w:eastAsia="Times New Roman" w:hAnsi="Times New Roman" w:cs="Times New Roman"/>
          <w:sz w:val="23"/>
          <w:szCs w:val="23"/>
        </w:rPr>
        <w:t xml:space="preserve">, </w:t>
      </w:r>
      <w:proofErr w:type="spellStart"/>
      <w:r w:rsidR="0008011B" w:rsidRPr="0008011B">
        <w:rPr>
          <w:rFonts w:ascii="Times New Roman" w:eastAsia="Times New Roman" w:hAnsi="Times New Roman" w:cs="Times New Roman"/>
          <w:sz w:val="23"/>
          <w:szCs w:val="23"/>
        </w:rPr>
        <w:t>penulisan</w:t>
      </w:r>
      <w:proofErr w:type="spellEnd"/>
      <w:r w:rsidR="0008011B" w:rsidRPr="0008011B">
        <w:rPr>
          <w:rFonts w:ascii="Times New Roman" w:eastAsia="Times New Roman" w:hAnsi="Times New Roman" w:cs="Times New Roman"/>
          <w:sz w:val="23"/>
          <w:szCs w:val="23"/>
        </w:rPr>
        <w:t xml:space="preserve"> </w:t>
      </w:r>
      <w:proofErr w:type="spellStart"/>
      <w:r w:rsidR="0008011B" w:rsidRPr="0008011B">
        <w:rPr>
          <w:rFonts w:ascii="Times New Roman" w:eastAsia="Times New Roman" w:hAnsi="Times New Roman" w:cs="Times New Roman"/>
          <w:sz w:val="23"/>
          <w:szCs w:val="23"/>
        </w:rPr>
        <w:t>tinjauan</w:t>
      </w:r>
      <w:proofErr w:type="spellEnd"/>
      <w:r w:rsidR="0008011B" w:rsidRPr="0008011B">
        <w:rPr>
          <w:rFonts w:ascii="Times New Roman" w:eastAsia="Times New Roman" w:hAnsi="Times New Roman" w:cs="Times New Roman"/>
          <w:sz w:val="23"/>
          <w:szCs w:val="23"/>
        </w:rPr>
        <w:t xml:space="preserve">, </w:t>
      </w:r>
      <w:proofErr w:type="spellStart"/>
      <w:r w:rsidR="0008011B" w:rsidRPr="0008011B">
        <w:rPr>
          <w:rFonts w:ascii="Times New Roman" w:eastAsia="Times New Roman" w:hAnsi="Times New Roman" w:cs="Times New Roman"/>
          <w:sz w:val="23"/>
          <w:szCs w:val="23"/>
        </w:rPr>
        <w:t>dan</w:t>
      </w:r>
      <w:proofErr w:type="spellEnd"/>
      <w:r w:rsidR="0008011B" w:rsidRPr="0008011B">
        <w:rPr>
          <w:rFonts w:ascii="Times New Roman" w:eastAsia="Times New Roman" w:hAnsi="Times New Roman" w:cs="Times New Roman"/>
          <w:sz w:val="23"/>
          <w:szCs w:val="23"/>
        </w:rPr>
        <w:t xml:space="preserve"> </w:t>
      </w:r>
      <w:proofErr w:type="spellStart"/>
      <w:r w:rsidR="0008011B" w:rsidRPr="0008011B">
        <w:rPr>
          <w:rFonts w:ascii="Times New Roman" w:eastAsia="Times New Roman" w:hAnsi="Times New Roman" w:cs="Times New Roman"/>
          <w:sz w:val="23"/>
          <w:szCs w:val="23"/>
        </w:rPr>
        <w:t>pengeditan</w:t>
      </w:r>
      <w:proofErr w:type="spellEnd"/>
      <w:r w:rsidR="0008011B">
        <w:rPr>
          <w:rFonts w:ascii="Times New Roman" w:eastAsia="Times New Roman" w:hAnsi="Times New Roman" w:cs="Times New Roman"/>
          <w:sz w:val="23"/>
          <w:szCs w:val="23"/>
        </w:rPr>
        <w:t>.</w:t>
      </w:r>
      <w:r w:rsidR="0008011B" w:rsidRPr="0008011B">
        <w:rPr>
          <w:rFonts w:ascii="Times New Roman" w:eastAsia="Times New Roman" w:hAnsi="Times New Roman" w:cs="Times New Roman"/>
          <w:sz w:val="23"/>
          <w:szCs w:val="23"/>
        </w:rPr>
        <w:cr/>
      </w:r>
    </w:p>
    <w:p w14:paraId="046D5A94" w14:textId="53C5A515" w:rsidR="001B38B7" w:rsidRDefault="00B20F30">
      <w:pPr>
        <w:spacing w:before="240" w:after="0"/>
        <w:ind w:left="0" w:hanging="2"/>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 </w:t>
      </w:r>
    </w:p>
    <w:tbl>
      <w:tblPr>
        <w:tblStyle w:val="a"/>
        <w:tblW w:w="9180" w:type="dxa"/>
        <w:tblBorders>
          <w:top w:val="nil"/>
          <w:left w:val="nil"/>
          <w:bottom w:val="nil"/>
          <w:right w:val="nil"/>
          <w:insideH w:val="nil"/>
          <w:insideV w:val="nil"/>
        </w:tblBorders>
        <w:tblLayout w:type="fixed"/>
        <w:tblLook w:val="0600" w:firstRow="0" w:lastRow="0" w:firstColumn="0" w:lastColumn="0" w:noHBand="1" w:noVBand="1"/>
      </w:tblPr>
      <w:tblGrid>
        <w:gridCol w:w="4080"/>
        <w:gridCol w:w="5100"/>
      </w:tblGrid>
      <w:tr w:rsidR="001B38B7" w14:paraId="2AFD12B5" w14:textId="77777777">
        <w:trPr>
          <w:trHeight w:val="285"/>
        </w:trPr>
        <w:tc>
          <w:tcPr>
            <w:tcW w:w="408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723891D1" w14:textId="39D858A5" w:rsidR="001B38B7" w:rsidRDefault="00B20F30">
            <w:pPr>
              <w:spacing w:after="0"/>
              <w:ind w:left="0" w:hanging="2"/>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Full Name of Author</w:t>
            </w:r>
          </w:p>
        </w:tc>
        <w:tc>
          <w:tcPr>
            <w:tcW w:w="5100"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7F3EE5A6" w14:textId="66633E3C" w:rsidR="001B38B7" w:rsidRDefault="00B20F30">
            <w:pPr>
              <w:spacing w:after="0"/>
              <w:ind w:left="0" w:hanging="2"/>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Role (Corresponding/Co-Author)</w:t>
            </w:r>
          </w:p>
        </w:tc>
      </w:tr>
      <w:tr w:rsidR="001B38B7" w14:paraId="0BFD9047" w14:textId="77777777">
        <w:trPr>
          <w:trHeight w:val="285"/>
        </w:trPr>
        <w:tc>
          <w:tcPr>
            <w:tcW w:w="408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49C377E7" w14:textId="149C6AD5" w:rsidR="001B38B7" w:rsidRPr="00BC451A" w:rsidRDefault="009F00EE">
            <w:pPr>
              <w:spacing w:after="0"/>
              <w:ind w:left="0" w:hanging="2"/>
              <w:jc w:val="both"/>
              <w:rPr>
                <w:rFonts w:ascii="Times New Roman" w:eastAsia="Times New Roman" w:hAnsi="Times New Roman" w:cs="Times New Roman"/>
                <w:sz w:val="23"/>
                <w:szCs w:val="23"/>
                <w:lang w:val="id-ID"/>
              </w:rPr>
            </w:pPr>
            <w:r>
              <w:rPr>
                <w:rFonts w:ascii="Times New Roman" w:eastAsia="Times New Roman" w:hAnsi="Times New Roman" w:cs="Times New Roman"/>
                <w:sz w:val="23"/>
                <w:szCs w:val="23"/>
                <w:lang w:val="id-ID"/>
              </w:rPr>
              <w:t>Minal Kaum</w:t>
            </w:r>
            <w:r w:rsidR="00074CD4">
              <w:rPr>
                <w:rFonts w:ascii="Times New Roman" w:eastAsia="Times New Roman" w:hAnsi="Times New Roman" w:cs="Times New Roman"/>
                <w:sz w:val="23"/>
                <w:szCs w:val="23"/>
                <w:lang w:val="id-ID"/>
              </w:rPr>
              <w:t>izzolimin</w:t>
            </w:r>
          </w:p>
        </w:tc>
        <w:tc>
          <w:tcPr>
            <w:tcW w:w="5100" w:type="dxa"/>
            <w:tcBorders>
              <w:top w:val="nil"/>
              <w:left w:val="nil"/>
              <w:bottom w:val="single" w:sz="6" w:space="0" w:color="000000"/>
              <w:right w:val="single" w:sz="6" w:space="0" w:color="000000"/>
            </w:tcBorders>
            <w:tcMar>
              <w:top w:w="0" w:type="dxa"/>
              <w:left w:w="100" w:type="dxa"/>
              <w:bottom w:w="0" w:type="dxa"/>
              <w:right w:w="100" w:type="dxa"/>
            </w:tcMar>
          </w:tcPr>
          <w:p w14:paraId="6ADBC410" w14:textId="0F557D74" w:rsidR="001B38B7" w:rsidRDefault="0008011B">
            <w:pPr>
              <w:spacing w:after="0"/>
              <w:ind w:left="0" w:hanging="2"/>
              <w:jc w:val="both"/>
              <w:rPr>
                <w:rFonts w:ascii="Times New Roman" w:eastAsia="Times New Roman" w:hAnsi="Times New Roman" w:cs="Times New Roman"/>
                <w:sz w:val="23"/>
                <w:szCs w:val="23"/>
              </w:rPr>
            </w:pPr>
            <w:proofErr w:type="spellStart"/>
            <w:r w:rsidRPr="0008011B">
              <w:rPr>
                <w:rFonts w:ascii="Times New Roman" w:eastAsia="Times New Roman" w:hAnsi="Times New Roman" w:cs="Times New Roman"/>
                <w:sz w:val="23"/>
                <w:szCs w:val="23"/>
              </w:rPr>
              <w:t>Berperan</w:t>
            </w:r>
            <w:proofErr w:type="spellEnd"/>
            <w:r w:rsidRPr="0008011B">
              <w:rPr>
                <w:rFonts w:ascii="Times New Roman" w:eastAsia="Times New Roman" w:hAnsi="Times New Roman" w:cs="Times New Roman"/>
                <w:sz w:val="23"/>
                <w:szCs w:val="23"/>
              </w:rPr>
              <w:t xml:space="preserve"> </w:t>
            </w:r>
            <w:proofErr w:type="spellStart"/>
            <w:r w:rsidRPr="0008011B">
              <w:rPr>
                <w:rFonts w:ascii="Times New Roman" w:eastAsia="Times New Roman" w:hAnsi="Times New Roman" w:cs="Times New Roman"/>
                <w:sz w:val="23"/>
                <w:szCs w:val="23"/>
              </w:rPr>
              <w:t>dalam</w:t>
            </w:r>
            <w:proofErr w:type="spellEnd"/>
            <w:r w:rsidRPr="0008011B">
              <w:rPr>
                <w:rFonts w:ascii="Times New Roman" w:eastAsia="Times New Roman" w:hAnsi="Times New Roman" w:cs="Times New Roman"/>
                <w:sz w:val="23"/>
                <w:szCs w:val="23"/>
              </w:rPr>
              <w:t xml:space="preserve"> </w:t>
            </w:r>
            <w:proofErr w:type="spellStart"/>
            <w:r w:rsidRPr="0008011B">
              <w:rPr>
                <w:rFonts w:ascii="Times New Roman" w:eastAsia="Times New Roman" w:hAnsi="Times New Roman" w:cs="Times New Roman"/>
                <w:sz w:val="23"/>
                <w:szCs w:val="23"/>
              </w:rPr>
              <w:t>konseptualisasi</w:t>
            </w:r>
            <w:proofErr w:type="spellEnd"/>
            <w:r w:rsidRPr="0008011B">
              <w:rPr>
                <w:rFonts w:ascii="Times New Roman" w:eastAsia="Times New Roman" w:hAnsi="Times New Roman" w:cs="Times New Roman"/>
                <w:sz w:val="23"/>
                <w:szCs w:val="23"/>
              </w:rPr>
              <w:t xml:space="preserve">, </w:t>
            </w:r>
            <w:proofErr w:type="spellStart"/>
            <w:r w:rsidRPr="0008011B">
              <w:rPr>
                <w:rFonts w:ascii="Times New Roman" w:eastAsia="Times New Roman" w:hAnsi="Times New Roman" w:cs="Times New Roman"/>
                <w:sz w:val="23"/>
                <w:szCs w:val="23"/>
              </w:rPr>
              <w:t>analisis</w:t>
            </w:r>
            <w:proofErr w:type="spellEnd"/>
            <w:r>
              <w:rPr>
                <w:rFonts w:ascii="Times New Roman" w:eastAsia="Times New Roman" w:hAnsi="Times New Roman" w:cs="Times New Roman"/>
                <w:sz w:val="23"/>
                <w:szCs w:val="23"/>
              </w:rPr>
              <w:t xml:space="preserve"> </w:t>
            </w:r>
            <w:r w:rsidRPr="0008011B">
              <w:rPr>
                <w:rFonts w:ascii="Times New Roman" w:eastAsia="Times New Roman" w:hAnsi="Times New Roman" w:cs="Times New Roman"/>
                <w:sz w:val="23"/>
                <w:szCs w:val="23"/>
              </w:rPr>
              <w:t xml:space="preserve">formal, </w:t>
            </w:r>
            <w:proofErr w:type="spellStart"/>
            <w:r w:rsidRPr="0008011B">
              <w:rPr>
                <w:rFonts w:ascii="Times New Roman" w:eastAsia="Times New Roman" w:hAnsi="Times New Roman" w:cs="Times New Roman"/>
                <w:sz w:val="23"/>
                <w:szCs w:val="23"/>
              </w:rPr>
              <w:t>penulisan</w:t>
            </w:r>
            <w:proofErr w:type="spellEnd"/>
            <w:r w:rsidRPr="0008011B">
              <w:rPr>
                <w:rFonts w:ascii="Times New Roman" w:eastAsia="Times New Roman" w:hAnsi="Times New Roman" w:cs="Times New Roman"/>
                <w:sz w:val="23"/>
                <w:szCs w:val="23"/>
              </w:rPr>
              <w:t xml:space="preserve"> </w:t>
            </w:r>
            <w:proofErr w:type="spellStart"/>
            <w:r w:rsidRPr="0008011B">
              <w:rPr>
                <w:rFonts w:ascii="Times New Roman" w:eastAsia="Times New Roman" w:hAnsi="Times New Roman" w:cs="Times New Roman"/>
                <w:sz w:val="23"/>
                <w:szCs w:val="23"/>
              </w:rPr>
              <w:t>draf</w:t>
            </w:r>
            <w:proofErr w:type="spellEnd"/>
            <w:r w:rsidRPr="0008011B">
              <w:rPr>
                <w:rFonts w:ascii="Times New Roman" w:eastAsia="Times New Roman" w:hAnsi="Times New Roman" w:cs="Times New Roman"/>
                <w:sz w:val="23"/>
                <w:szCs w:val="23"/>
              </w:rPr>
              <w:t xml:space="preserve"> </w:t>
            </w:r>
            <w:proofErr w:type="spellStart"/>
            <w:r w:rsidRPr="0008011B">
              <w:rPr>
                <w:rFonts w:ascii="Times New Roman" w:eastAsia="Times New Roman" w:hAnsi="Times New Roman" w:cs="Times New Roman"/>
                <w:sz w:val="23"/>
                <w:szCs w:val="23"/>
              </w:rPr>
              <w:t>awal</w:t>
            </w:r>
            <w:proofErr w:type="spellEnd"/>
            <w:r w:rsidRPr="0008011B">
              <w:rPr>
                <w:rFonts w:ascii="Times New Roman" w:eastAsia="Times New Roman" w:hAnsi="Times New Roman" w:cs="Times New Roman"/>
                <w:sz w:val="23"/>
                <w:szCs w:val="23"/>
              </w:rPr>
              <w:t xml:space="preserve">, </w:t>
            </w:r>
            <w:proofErr w:type="spellStart"/>
            <w:r w:rsidRPr="0008011B">
              <w:rPr>
                <w:rFonts w:ascii="Times New Roman" w:eastAsia="Times New Roman" w:hAnsi="Times New Roman" w:cs="Times New Roman"/>
                <w:sz w:val="23"/>
                <w:szCs w:val="23"/>
              </w:rPr>
              <w:t>visualisasi</w:t>
            </w:r>
            <w:proofErr w:type="spellEnd"/>
            <w:r w:rsidRPr="0008011B">
              <w:rPr>
                <w:rFonts w:ascii="Times New Roman" w:eastAsia="Times New Roman" w:hAnsi="Times New Roman" w:cs="Times New Roman"/>
                <w:sz w:val="23"/>
                <w:szCs w:val="23"/>
              </w:rPr>
              <w:t xml:space="preserve">, </w:t>
            </w:r>
            <w:proofErr w:type="spellStart"/>
            <w:r w:rsidRPr="0008011B">
              <w:rPr>
                <w:rFonts w:ascii="Times New Roman" w:eastAsia="Times New Roman" w:hAnsi="Times New Roman" w:cs="Times New Roman"/>
                <w:sz w:val="23"/>
                <w:szCs w:val="23"/>
              </w:rPr>
              <w:t>penulisan</w:t>
            </w:r>
            <w:proofErr w:type="spellEnd"/>
            <w:r>
              <w:rPr>
                <w:rFonts w:ascii="Times New Roman" w:eastAsia="Times New Roman" w:hAnsi="Times New Roman" w:cs="Times New Roman"/>
                <w:sz w:val="23"/>
                <w:szCs w:val="23"/>
              </w:rPr>
              <w:t xml:space="preserve"> </w:t>
            </w:r>
            <w:proofErr w:type="spellStart"/>
            <w:r w:rsidRPr="0008011B">
              <w:rPr>
                <w:rFonts w:ascii="Times New Roman" w:eastAsia="Times New Roman" w:hAnsi="Times New Roman" w:cs="Times New Roman"/>
                <w:sz w:val="23"/>
                <w:szCs w:val="23"/>
              </w:rPr>
              <w:t>tinjauan</w:t>
            </w:r>
            <w:proofErr w:type="spellEnd"/>
            <w:r w:rsidRPr="0008011B">
              <w:rPr>
                <w:rFonts w:ascii="Times New Roman" w:eastAsia="Times New Roman" w:hAnsi="Times New Roman" w:cs="Times New Roman"/>
                <w:sz w:val="23"/>
                <w:szCs w:val="23"/>
              </w:rPr>
              <w:t xml:space="preserve">, </w:t>
            </w:r>
            <w:proofErr w:type="spellStart"/>
            <w:r w:rsidRPr="0008011B">
              <w:rPr>
                <w:rFonts w:ascii="Times New Roman" w:eastAsia="Times New Roman" w:hAnsi="Times New Roman" w:cs="Times New Roman"/>
                <w:sz w:val="23"/>
                <w:szCs w:val="23"/>
              </w:rPr>
              <w:t>dan</w:t>
            </w:r>
            <w:proofErr w:type="spellEnd"/>
            <w:r w:rsidRPr="0008011B">
              <w:rPr>
                <w:rFonts w:ascii="Times New Roman" w:eastAsia="Times New Roman" w:hAnsi="Times New Roman" w:cs="Times New Roman"/>
                <w:sz w:val="23"/>
                <w:szCs w:val="23"/>
              </w:rPr>
              <w:t xml:space="preserve"> </w:t>
            </w:r>
            <w:proofErr w:type="spellStart"/>
            <w:r w:rsidRPr="0008011B">
              <w:rPr>
                <w:rFonts w:ascii="Times New Roman" w:eastAsia="Times New Roman" w:hAnsi="Times New Roman" w:cs="Times New Roman"/>
                <w:sz w:val="23"/>
                <w:szCs w:val="23"/>
              </w:rPr>
              <w:t>pengeditan</w:t>
            </w:r>
            <w:proofErr w:type="spellEnd"/>
            <w:r w:rsidRPr="0008011B">
              <w:rPr>
                <w:rFonts w:ascii="Times New Roman" w:eastAsia="Times New Roman" w:hAnsi="Times New Roman" w:cs="Times New Roman"/>
                <w:sz w:val="23"/>
                <w:szCs w:val="23"/>
              </w:rPr>
              <w:t>.</w:t>
            </w:r>
          </w:p>
        </w:tc>
      </w:tr>
      <w:tr w:rsidR="001B38B7" w14:paraId="15460D36" w14:textId="77777777">
        <w:trPr>
          <w:trHeight w:val="285"/>
        </w:trPr>
        <w:tc>
          <w:tcPr>
            <w:tcW w:w="408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1994AE04" w14:textId="5767148F" w:rsidR="001B38B7" w:rsidRPr="00074CD4" w:rsidRDefault="00074CD4">
            <w:pPr>
              <w:spacing w:after="0"/>
              <w:ind w:left="0" w:hanging="2"/>
              <w:jc w:val="both"/>
              <w:rPr>
                <w:rFonts w:ascii="Times New Roman" w:eastAsia="Times New Roman" w:hAnsi="Times New Roman" w:cs="Times New Roman"/>
                <w:sz w:val="23"/>
                <w:szCs w:val="23"/>
                <w:lang w:val="id-ID"/>
              </w:rPr>
            </w:pPr>
            <w:r>
              <w:rPr>
                <w:rFonts w:ascii="Times New Roman" w:hAnsi="Times New Roman" w:cs="Times New Roman"/>
                <w:sz w:val="24"/>
                <w:szCs w:val="24"/>
                <w:lang w:val="id-ID"/>
              </w:rPr>
              <w:t>Nuraini</w:t>
            </w:r>
          </w:p>
        </w:tc>
        <w:tc>
          <w:tcPr>
            <w:tcW w:w="5100" w:type="dxa"/>
            <w:tcBorders>
              <w:top w:val="nil"/>
              <w:left w:val="nil"/>
              <w:bottom w:val="single" w:sz="6" w:space="0" w:color="000000"/>
              <w:right w:val="single" w:sz="6" w:space="0" w:color="000000"/>
            </w:tcBorders>
            <w:tcMar>
              <w:top w:w="0" w:type="dxa"/>
              <w:left w:w="100" w:type="dxa"/>
              <w:bottom w:w="0" w:type="dxa"/>
              <w:right w:w="100" w:type="dxa"/>
            </w:tcMar>
          </w:tcPr>
          <w:p w14:paraId="77E48819" w14:textId="2491CF3B" w:rsidR="001B38B7" w:rsidRDefault="0008011B">
            <w:pPr>
              <w:spacing w:after="0"/>
              <w:ind w:left="0" w:hanging="2"/>
              <w:jc w:val="both"/>
              <w:rPr>
                <w:rFonts w:ascii="Times New Roman" w:eastAsia="Times New Roman" w:hAnsi="Times New Roman" w:cs="Times New Roman"/>
                <w:sz w:val="23"/>
                <w:szCs w:val="23"/>
              </w:rPr>
            </w:pPr>
            <w:proofErr w:type="spellStart"/>
            <w:r w:rsidRPr="0008011B">
              <w:rPr>
                <w:rFonts w:ascii="Times New Roman" w:eastAsia="Times New Roman" w:hAnsi="Times New Roman" w:cs="Times New Roman"/>
                <w:sz w:val="23"/>
                <w:szCs w:val="23"/>
              </w:rPr>
              <w:t>Berperan</w:t>
            </w:r>
            <w:proofErr w:type="spellEnd"/>
            <w:r w:rsidRPr="0008011B">
              <w:rPr>
                <w:rFonts w:ascii="Times New Roman" w:eastAsia="Times New Roman" w:hAnsi="Times New Roman" w:cs="Times New Roman"/>
                <w:sz w:val="23"/>
                <w:szCs w:val="23"/>
              </w:rPr>
              <w:t xml:space="preserve"> </w:t>
            </w:r>
            <w:proofErr w:type="spellStart"/>
            <w:r w:rsidRPr="0008011B">
              <w:rPr>
                <w:rFonts w:ascii="Times New Roman" w:eastAsia="Times New Roman" w:hAnsi="Times New Roman" w:cs="Times New Roman"/>
                <w:sz w:val="23"/>
                <w:szCs w:val="23"/>
              </w:rPr>
              <w:t>dalam</w:t>
            </w:r>
            <w:proofErr w:type="spellEnd"/>
            <w:r w:rsidRPr="0008011B">
              <w:rPr>
                <w:rFonts w:ascii="Times New Roman" w:eastAsia="Times New Roman" w:hAnsi="Times New Roman" w:cs="Times New Roman"/>
                <w:sz w:val="23"/>
                <w:szCs w:val="23"/>
              </w:rPr>
              <w:t xml:space="preserve"> </w:t>
            </w:r>
            <w:proofErr w:type="spellStart"/>
            <w:r>
              <w:rPr>
                <w:rFonts w:ascii="Times New Roman" w:eastAsia="Times New Roman" w:hAnsi="Times New Roman" w:cs="Times New Roman"/>
                <w:sz w:val="23"/>
                <w:szCs w:val="23"/>
              </w:rPr>
              <w:t>supervisi</w:t>
            </w:r>
            <w:proofErr w:type="spellEnd"/>
            <w:r w:rsidRPr="0008011B">
              <w:rPr>
                <w:rFonts w:ascii="Times New Roman" w:eastAsia="Times New Roman" w:hAnsi="Times New Roman" w:cs="Times New Roman"/>
                <w:sz w:val="23"/>
                <w:szCs w:val="23"/>
              </w:rPr>
              <w:t xml:space="preserve">, </w:t>
            </w:r>
            <w:proofErr w:type="spellStart"/>
            <w:r w:rsidRPr="0008011B">
              <w:rPr>
                <w:rFonts w:ascii="Times New Roman" w:eastAsia="Times New Roman" w:hAnsi="Times New Roman" w:cs="Times New Roman"/>
                <w:sz w:val="23"/>
                <w:szCs w:val="23"/>
              </w:rPr>
              <w:t>metodologi</w:t>
            </w:r>
            <w:proofErr w:type="spellEnd"/>
            <w:r w:rsidRPr="0008011B">
              <w:rPr>
                <w:rFonts w:ascii="Times New Roman" w:eastAsia="Times New Roman" w:hAnsi="Times New Roman" w:cs="Times New Roman"/>
                <w:sz w:val="23"/>
                <w:szCs w:val="23"/>
              </w:rPr>
              <w:t xml:space="preserve">, </w:t>
            </w:r>
            <w:proofErr w:type="spellStart"/>
            <w:r w:rsidRPr="0008011B">
              <w:rPr>
                <w:rFonts w:ascii="Times New Roman" w:eastAsia="Times New Roman" w:hAnsi="Times New Roman" w:cs="Times New Roman"/>
                <w:sz w:val="23"/>
                <w:szCs w:val="23"/>
              </w:rPr>
              <w:t>validasi</w:t>
            </w:r>
            <w:proofErr w:type="spellEnd"/>
            <w:r w:rsidRPr="0008011B">
              <w:rPr>
                <w:rFonts w:ascii="Times New Roman" w:eastAsia="Times New Roman" w:hAnsi="Times New Roman" w:cs="Times New Roman"/>
                <w:sz w:val="23"/>
                <w:szCs w:val="23"/>
              </w:rPr>
              <w:t xml:space="preserve">, </w:t>
            </w:r>
            <w:proofErr w:type="spellStart"/>
            <w:r w:rsidRPr="0008011B">
              <w:rPr>
                <w:rFonts w:ascii="Times New Roman" w:eastAsia="Times New Roman" w:hAnsi="Times New Roman" w:cs="Times New Roman"/>
                <w:sz w:val="23"/>
                <w:szCs w:val="23"/>
              </w:rPr>
              <w:t>penulisan</w:t>
            </w:r>
            <w:proofErr w:type="spellEnd"/>
            <w:r w:rsidRPr="0008011B">
              <w:rPr>
                <w:rFonts w:ascii="Times New Roman" w:eastAsia="Times New Roman" w:hAnsi="Times New Roman" w:cs="Times New Roman"/>
                <w:sz w:val="23"/>
                <w:szCs w:val="23"/>
              </w:rPr>
              <w:t xml:space="preserve"> </w:t>
            </w:r>
            <w:proofErr w:type="spellStart"/>
            <w:r w:rsidRPr="0008011B">
              <w:rPr>
                <w:rFonts w:ascii="Times New Roman" w:eastAsia="Times New Roman" w:hAnsi="Times New Roman" w:cs="Times New Roman"/>
                <w:sz w:val="23"/>
                <w:szCs w:val="23"/>
              </w:rPr>
              <w:t>tinjauan</w:t>
            </w:r>
            <w:proofErr w:type="spellEnd"/>
            <w:r w:rsidRPr="0008011B">
              <w:rPr>
                <w:rFonts w:ascii="Times New Roman" w:eastAsia="Times New Roman" w:hAnsi="Times New Roman" w:cs="Times New Roman"/>
                <w:sz w:val="23"/>
                <w:szCs w:val="23"/>
              </w:rPr>
              <w:t xml:space="preserve">, </w:t>
            </w:r>
            <w:proofErr w:type="spellStart"/>
            <w:r w:rsidRPr="0008011B">
              <w:rPr>
                <w:rFonts w:ascii="Times New Roman" w:eastAsia="Times New Roman" w:hAnsi="Times New Roman" w:cs="Times New Roman"/>
                <w:sz w:val="23"/>
                <w:szCs w:val="23"/>
              </w:rPr>
              <w:t>dan</w:t>
            </w:r>
            <w:proofErr w:type="spellEnd"/>
            <w:r w:rsidRPr="0008011B">
              <w:rPr>
                <w:rFonts w:ascii="Times New Roman" w:eastAsia="Times New Roman" w:hAnsi="Times New Roman" w:cs="Times New Roman"/>
                <w:sz w:val="23"/>
                <w:szCs w:val="23"/>
              </w:rPr>
              <w:t xml:space="preserve"> </w:t>
            </w:r>
            <w:proofErr w:type="spellStart"/>
            <w:r w:rsidRPr="0008011B">
              <w:rPr>
                <w:rFonts w:ascii="Times New Roman" w:eastAsia="Times New Roman" w:hAnsi="Times New Roman" w:cs="Times New Roman"/>
                <w:sz w:val="23"/>
                <w:szCs w:val="23"/>
              </w:rPr>
              <w:t>pengeditan</w:t>
            </w:r>
            <w:proofErr w:type="spellEnd"/>
            <w:r w:rsidRPr="0008011B">
              <w:rPr>
                <w:rFonts w:ascii="Times New Roman" w:eastAsia="Times New Roman" w:hAnsi="Times New Roman" w:cs="Times New Roman"/>
                <w:sz w:val="23"/>
                <w:szCs w:val="23"/>
              </w:rPr>
              <w:t>.</w:t>
            </w:r>
          </w:p>
        </w:tc>
      </w:tr>
      <w:tr w:rsidR="001B38B7" w14:paraId="4EF16B5A" w14:textId="77777777">
        <w:trPr>
          <w:trHeight w:val="285"/>
        </w:trPr>
        <w:tc>
          <w:tcPr>
            <w:tcW w:w="408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3B759A46" w14:textId="240D2E4A" w:rsidR="001B38B7" w:rsidRPr="00BC451A" w:rsidRDefault="00074CD4">
            <w:pPr>
              <w:spacing w:after="0"/>
              <w:ind w:left="0" w:hanging="2"/>
              <w:jc w:val="both"/>
              <w:rPr>
                <w:rFonts w:ascii="Times New Roman" w:eastAsia="Times New Roman" w:hAnsi="Times New Roman" w:cs="Times New Roman"/>
                <w:sz w:val="23"/>
                <w:szCs w:val="23"/>
                <w:lang w:val="id-ID"/>
              </w:rPr>
            </w:pPr>
            <w:r>
              <w:rPr>
                <w:rFonts w:ascii="Times New Roman" w:hAnsi="Times New Roman" w:cs="Times New Roman"/>
                <w:sz w:val="24"/>
                <w:szCs w:val="24"/>
                <w:lang w:val="id-ID"/>
              </w:rPr>
              <w:t xml:space="preserve">Sukendi </w:t>
            </w:r>
          </w:p>
        </w:tc>
        <w:tc>
          <w:tcPr>
            <w:tcW w:w="5100" w:type="dxa"/>
            <w:tcBorders>
              <w:top w:val="nil"/>
              <w:left w:val="nil"/>
              <w:bottom w:val="single" w:sz="6" w:space="0" w:color="000000"/>
              <w:right w:val="single" w:sz="6" w:space="0" w:color="000000"/>
            </w:tcBorders>
            <w:tcMar>
              <w:top w:w="0" w:type="dxa"/>
              <w:left w:w="100" w:type="dxa"/>
              <w:bottom w:w="0" w:type="dxa"/>
              <w:right w:w="100" w:type="dxa"/>
            </w:tcMar>
          </w:tcPr>
          <w:p w14:paraId="29AC381D" w14:textId="355F65CA" w:rsidR="001B38B7" w:rsidRDefault="0008011B" w:rsidP="0008011B">
            <w:pPr>
              <w:spacing w:after="0"/>
              <w:ind w:left="-2" w:firstLineChars="0" w:firstLine="0"/>
              <w:jc w:val="both"/>
              <w:rPr>
                <w:rFonts w:ascii="Times New Roman" w:eastAsia="Times New Roman" w:hAnsi="Times New Roman" w:cs="Times New Roman"/>
                <w:sz w:val="23"/>
                <w:szCs w:val="23"/>
              </w:rPr>
            </w:pPr>
            <w:proofErr w:type="spellStart"/>
            <w:r w:rsidRPr="0008011B">
              <w:rPr>
                <w:rFonts w:ascii="Times New Roman" w:eastAsia="Times New Roman" w:hAnsi="Times New Roman" w:cs="Times New Roman"/>
                <w:sz w:val="23"/>
                <w:szCs w:val="23"/>
              </w:rPr>
              <w:t>Berperan</w:t>
            </w:r>
            <w:proofErr w:type="spellEnd"/>
            <w:r w:rsidRPr="0008011B">
              <w:rPr>
                <w:rFonts w:ascii="Times New Roman" w:eastAsia="Times New Roman" w:hAnsi="Times New Roman" w:cs="Times New Roman"/>
                <w:sz w:val="23"/>
                <w:szCs w:val="23"/>
              </w:rPr>
              <w:t xml:space="preserve"> </w:t>
            </w:r>
            <w:proofErr w:type="spellStart"/>
            <w:r w:rsidRPr="0008011B">
              <w:rPr>
                <w:rFonts w:ascii="Times New Roman" w:eastAsia="Times New Roman" w:hAnsi="Times New Roman" w:cs="Times New Roman"/>
                <w:sz w:val="23"/>
                <w:szCs w:val="23"/>
              </w:rPr>
              <w:t>dalam</w:t>
            </w:r>
            <w:proofErr w:type="spellEnd"/>
            <w:r w:rsidRPr="0008011B">
              <w:rPr>
                <w:rFonts w:ascii="Times New Roman" w:eastAsia="Times New Roman" w:hAnsi="Times New Roman" w:cs="Times New Roman"/>
                <w:sz w:val="23"/>
                <w:szCs w:val="23"/>
              </w:rPr>
              <w:t xml:space="preserve"> </w:t>
            </w:r>
            <w:proofErr w:type="spellStart"/>
            <w:r>
              <w:rPr>
                <w:rFonts w:ascii="Times New Roman" w:eastAsia="Times New Roman" w:hAnsi="Times New Roman" w:cs="Times New Roman"/>
                <w:sz w:val="23"/>
                <w:szCs w:val="23"/>
              </w:rPr>
              <w:t>supervisi</w:t>
            </w:r>
            <w:proofErr w:type="spellEnd"/>
            <w:r w:rsidRPr="0008011B">
              <w:rPr>
                <w:rFonts w:ascii="Times New Roman" w:eastAsia="Times New Roman" w:hAnsi="Times New Roman" w:cs="Times New Roman"/>
                <w:sz w:val="23"/>
                <w:szCs w:val="23"/>
              </w:rPr>
              <w:t xml:space="preserve">, </w:t>
            </w:r>
            <w:proofErr w:type="spellStart"/>
            <w:r w:rsidRPr="0008011B">
              <w:rPr>
                <w:rFonts w:ascii="Times New Roman" w:eastAsia="Times New Roman" w:hAnsi="Times New Roman" w:cs="Times New Roman"/>
                <w:sz w:val="23"/>
                <w:szCs w:val="23"/>
              </w:rPr>
              <w:t>metodologi</w:t>
            </w:r>
            <w:proofErr w:type="spellEnd"/>
            <w:r w:rsidRPr="0008011B">
              <w:rPr>
                <w:rFonts w:ascii="Times New Roman" w:eastAsia="Times New Roman" w:hAnsi="Times New Roman" w:cs="Times New Roman"/>
                <w:sz w:val="23"/>
                <w:szCs w:val="23"/>
              </w:rPr>
              <w:t xml:space="preserve">, </w:t>
            </w:r>
            <w:proofErr w:type="spellStart"/>
            <w:r w:rsidRPr="0008011B">
              <w:rPr>
                <w:rFonts w:ascii="Times New Roman" w:eastAsia="Times New Roman" w:hAnsi="Times New Roman" w:cs="Times New Roman"/>
                <w:sz w:val="23"/>
                <w:szCs w:val="23"/>
              </w:rPr>
              <w:t>validasi</w:t>
            </w:r>
            <w:proofErr w:type="spellEnd"/>
            <w:r w:rsidRPr="0008011B">
              <w:rPr>
                <w:rFonts w:ascii="Times New Roman" w:eastAsia="Times New Roman" w:hAnsi="Times New Roman" w:cs="Times New Roman"/>
                <w:sz w:val="23"/>
                <w:szCs w:val="23"/>
              </w:rPr>
              <w:t xml:space="preserve">, </w:t>
            </w:r>
            <w:proofErr w:type="spellStart"/>
            <w:r w:rsidRPr="0008011B">
              <w:rPr>
                <w:rFonts w:ascii="Times New Roman" w:eastAsia="Times New Roman" w:hAnsi="Times New Roman" w:cs="Times New Roman"/>
                <w:sz w:val="23"/>
                <w:szCs w:val="23"/>
              </w:rPr>
              <w:t>penulisan</w:t>
            </w:r>
            <w:proofErr w:type="spellEnd"/>
            <w:r w:rsidRPr="0008011B">
              <w:rPr>
                <w:rFonts w:ascii="Times New Roman" w:eastAsia="Times New Roman" w:hAnsi="Times New Roman" w:cs="Times New Roman"/>
                <w:sz w:val="23"/>
                <w:szCs w:val="23"/>
              </w:rPr>
              <w:t xml:space="preserve"> </w:t>
            </w:r>
            <w:proofErr w:type="spellStart"/>
            <w:r w:rsidRPr="0008011B">
              <w:rPr>
                <w:rFonts w:ascii="Times New Roman" w:eastAsia="Times New Roman" w:hAnsi="Times New Roman" w:cs="Times New Roman"/>
                <w:sz w:val="23"/>
                <w:szCs w:val="23"/>
              </w:rPr>
              <w:t>tinjauan</w:t>
            </w:r>
            <w:proofErr w:type="spellEnd"/>
            <w:r w:rsidRPr="0008011B">
              <w:rPr>
                <w:rFonts w:ascii="Times New Roman" w:eastAsia="Times New Roman" w:hAnsi="Times New Roman" w:cs="Times New Roman"/>
                <w:sz w:val="23"/>
                <w:szCs w:val="23"/>
              </w:rPr>
              <w:t xml:space="preserve">, </w:t>
            </w:r>
            <w:proofErr w:type="spellStart"/>
            <w:r w:rsidRPr="0008011B">
              <w:rPr>
                <w:rFonts w:ascii="Times New Roman" w:eastAsia="Times New Roman" w:hAnsi="Times New Roman" w:cs="Times New Roman"/>
                <w:sz w:val="23"/>
                <w:szCs w:val="23"/>
              </w:rPr>
              <w:t>dan</w:t>
            </w:r>
            <w:proofErr w:type="spellEnd"/>
            <w:r w:rsidRPr="0008011B">
              <w:rPr>
                <w:rFonts w:ascii="Times New Roman" w:eastAsia="Times New Roman" w:hAnsi="Times New Roman" w:cs="Times New Roman"/>
                <w:sz w:val="23"/>
                <w:szCs w:val="23"/>
              </w:rPr>
              <w:t xml:space="preserve"> </w:t>
            </w:r>
            <w:proofErr w:type="spellStart"/>
            <w:r w:rsidRPr="0008011B">
              <w:rPr>
                <w:rFonts w:ascii="Times New Roman" w:eastAsia="Times New Roman" w:hAnsi="Times New Roman" w:cs="Times New Roman"/>
                <w:sz w:val="23"/>
                <w:szCs w:val="23"/>
              </w:rPr>
              <w:t>pengeditan</w:t>
            </w:r>
            <w:proofErr w:type="spellEnd"/>
            <w:r w:rsidRPr="0008011B">
              <w:rPr>
                <w:rFonts w:ascii="Times New Roman" w:eastAsia="Times New Roman" w:hAnsi="Times New Roman" w:cs="Times New Roman"/>
                <w:sz w:val="23"/>
                <w:szCs w:val="23"/>
              </w:rPr>
              <w:t>.</w:t>
            </w:r>
          </w:p>
        </w:tc>
      </w:tr>
    </w:tbl>
    <w:p w14:paraId="2C7D1C5B" w14:textId="5DD21EF0" w:rsidR="001B38B7" w:rsidRDefault="00B20F30" w:rsidP="0008011B">
      <w:pPr>
        <w:spacing w:after="0"/>
        <w:ind w:left="0" w:hanging="2"/>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 </w:t>
      </w:r>
    </w:p>
    <w:p w14:paraId="56B59F75" w14:textId="29A2F3F5" w:rsidR="001B38B7" w:rsidRDefault="00B20F30">
      <w:pPr>
        <w:spacing w:before="240" w:after="0"/>
        <w:ind w:left="0" w:hanging="2"/>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Sincerely,</w:t>
      </w:r>
    </w:p>
    <w:p w14:paraId="10B32186" w14:textId="3A545FFA" w:rsidR="001B38B7" w:rsidRDefault="0008011B" w:rsidP="008F6663">
      <w:pPr>
        <w:spacing w:before="240" w:after="0" w:line="360" w:lineRule="auto"/>
        <w:ind w:left="0" w:hanging="2"/>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First/Corresponding Author</w:t>
      </w:r>
    </w:p>
    <w:p w14:paraId="4319D93D" w14:textId="4B943936" w:rsidR="001B38B7" w:rsidRDefault="008F6663" w:rsidP="00E90527">
      <w:pPr>
        <w:spacing w:after="0" w:line="360" w:lineRule="auto"/>
        <w:ind w:left="-2" w:firstLineChars="61" w:firstLine="140"/>
        <w:jc w:val="both"/>
        <w:rPr>
          <w:rFonts w:ascii="Times New Roman" w:eastAsia="Times New Roman" w:hAnsi="Times New Roman" w:cs="Times New Roman"/>
          <w:sz w:val="23"/>
          <w:szCs w:val="23"/>
        </w:rPr>
      </w:pPr>
      <w:r w:rsidRPr="008F6663">
        <w:rPr>
          <w:rFonts w:ascii="Times New Roman" w:eastAsia="Times New Roman" w:hAnsi="Times New Roman" w:cs="Times New Roman"/>
          <w:noProof/>
          <w:sz w:val="23"/>
          <w:szCs w:val="23"/>
          <w:lang w:val="id-ID" w:eastAsia="id-ID"/>
        </w:rPr>
        <w:drawing>
          <wp:inline distT="0" distB="0" distL="0" distR="0" wp14:anchorId="14E15605" wp14:editId="57F3D799">
            <wp:extent cx="1085850" cy="1051917"/>
            <wp:effectExtent l="0" t="0" r="0" b="0"/>
            <wp:docPr id="1" name="Picture 1" descr="E:\ttd m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ttd mk.jpg"/>
                    <pic:cNvPicPr>
                      <a:picLocks noChangeAspect="1" noChangeArrowheads="1"/>
                    </pic:cNvPicPr>
                  </pic:nvPicPr>
                  <pic:blipFill>
                    <a:blip r:embed="rId5" cstate="print">
                      <a:biLevel thresh="50000"/>
                      <a:extLst>
                        <a:ext uri="{28A0092B-C50C-407E-A947-70E740481C1C}">
                          <a14:useLocalDpi xmlns:a14="http://schemas.microsoft.com/office/drawing/2010/main" val="0"/>
                        </a:ext>
                      </a:extLst>
                    </a:blip>
                    <a:srcRect/>
                    <a:stretch>
                      <a:fillRect/>
                    </a:stretch>
                  </pic:blipFill>
                  <pic:spPr bwMode="auto">
                    <a:xfrm>
                      <a:off x="0" y="0"/>
                      <a:ext cx="1087739" cy="1053747"/>
                    </a:xfrm>
                    <a:prstGeom prst="rect">
                      <a:avLst/>
                    </a:prstGeom>
                    <a:noFill/>
                    <a:ln>
                      <a:noFill/>
                    </a:ln>
                  </pic:spPr>
                </pic:pic>
              </a:graphicData>
            </a:graphic>
          </wp:inline>
        </w:drawing>
      </w:r>
      <w:bookmarkStart w:id="0" w:name="_GoBack"/>
      <w:bookmarkEnd w:id="0"/>
    </w:p>
    <w:p w14:paraId="5E2DBBFA" w14:textId="29C4AD81" w:rsidR="001B38B7" w:rsidRPr="00BC451A" w:rsidRDefault="009F00EE" w:rsidP="008F6663">
      <w:pPr>
        <w:pBdr>
          <w:top w:val="nil"/>
          <w:left w:val="nil"/>
          <w:bottom w:val="nil"/>
          <w:right w:val="nil"/>
          <w:between w:val="nil"/>
        </w:pBdr>
        <w:spacing w:after="0" w:line="240" w:lineRule="auto"/>
        <w:ind w:left="0" w:hanging="2"/>
        <w:jc w:val="both"/>
        <w:rPr>
          <w:rFonts w:ascii="Times New Roman" w:eastAsia="Times New Roman" w:hAnsi="Times New Roman" w:cs="Times New Roman"/>
          <w:b/>
          <w:sz w:val="24"/>
          <w:szCs w:val="24"/>
          <w:u w:val="single"/>
          <w:lang w:val="id-ID"/>
        </w:rPr>
      </w:pPr>
      <w:r>
        <w:rPr>
          <w:rFonts w:ascii="Times New Roman" w:eastAsia="Times New Roman" w:hAnsi="Times New Roman" w:cs="Times New Roman"/>
          <w:sz w:val="23"/>
          <w:szCs w:val="23"/>
          <w:lang w:val="id-ID"/>
        </w:rPr>
        <w:t>Minal Kaumizzolimin</w:t>
      </w:r>
    </w:p>
    <w:sectPr w:rsidR="001B38B7" w:rsidRPr="00BC451A">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8B7"/>
    <w:rsid w:val="00074CD4"/>
    <w:rsid w:val="0008011B"/>
    <w:rsid w:val="00080E30"/>
    <w:rsid w:val="001B38B7"/>
    <w:rsid w:val="00261586"/>
    <w:rsid w:val="00460890"/>
    <w:rsid w:val="007A7E12"/>
    <w:rsid w:val="008F6663"/>
    <w:rsid w:val="009F00EE"/>
    <w:rsid w:val="00A25326"/>
    <w:rsid w:val="00B20F30"/>
    <w:rsid w:val="00BC10E9"/>
    <w:rsid w:val="00BC451A"/>
    <w:rsid w:val="00BC5A9E"/>
    <w:rsid w:val="00D20823"/>
    <w:rsid w:val="00E8743D"/>
    <w:rsid w:val="00E90527"/>
    <w:rsid w:val="00FA744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EE5F6"/>
  <w15:docId w15:val="{BFDE83A3-E58E-4817-A38C-CBA950447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id-ID"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ind w:leftChars="-1" w:left="-1" w:hangingChars="1" w:hanging="1"/>
      <w:textDirection w:val="btLr"/>
      <w:textAlignment w:val="top"/>
      <w:outlineLvl w:val="0"/>
    </w:pPr>
    <w:rPr>
      <w:position w:val="-1"/>
      <w:lang w:eastAsia="en-US"/>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pPr>
      <w:ind w:left="720"/>
      <w:contextualSpacing/>
    </w:pPr>
  </w:style>
  <w:style w:type="paragraph" w:styleId="Revision">
    <w:name w:val="Revision"/>
    <w:pPr>
      <w:suppressAutoHyphens/>
      <w:spacing w:line="1" w:lineRule="atLeast"/>
      <w:ind w:leftChars="-1" w:left="-1" w:hangingChars="1" w:hanging="1"/>
      <w:textDirection w:val="btLr"/>
      <w:textAlignment w:val="top"/>
      <w:outlineLvl w:val="0"/>
    </w:pPr>
    <w:rPr>
      <w:position w:val="-1"/>
      <w:lang w:eastAsia="en-US"/>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YNlgDleuTHdL3sNbxXtXK2JJkQ==">CgMxLjA4AHIhMWxCSFVsQTNSWmp6OGp3UGVwaE1vN1k4UnRpMC1fWkZp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211</Words>
  <Characters>1208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Perpustakaan</dc:creator>
  <cp:lastModifiedBy>TOSHIBA</cp:lastModifiedBy>
  <cp:revision>2</cp:revision>
  <dcterms:created xsi:type="dcterms:W3CDTF">2025-10-07T12:23:00Z</dcterms:created>
  <dcterms:modified xsi:type="dcterms:W3CDTF">2025-10-07T12:23:00Z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f642b2361e49da36ddea9178d4c9c8e92379c91ef00548185806f7f78a3f3d3e</vt:lpwstr>
  </property>
</Properties>
</file>