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7F58" w14:textId="77777777" w:rsidR="00046244" w:rsidRPr="00C363CF" w:rsidRDefault="00972389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  <w:t xml:space="preserve">Pernyataan </w:t>
      </w:r>
      <w:r w:rsidR="005D73D6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Cleara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nce Et</w:t>
      </w:r>
      <w:r w:rsidR="007B4B15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h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ic</w:t>
      </w:r>
    </w:p>
    <w:p w14:paraId="59E04DB3" w14:textId="77777777" w:rsidR="00046244" w:rsidRPr="00C363CF" w:rsidRDefault="00046244" w:rsidP="00046244">
      <w:pPr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</w:p>
    <w:p w14:paraId="0D11BA1A" w14:textId="77777777" w:rsidR="00167C40" w:rsidRPr="00C363CF" w:rsidRDefault="00B62709" w:rsidP="00167C40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Saya yang bertanda tangan di bawah ini menyatakan bahwa makalah dengan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</w:p>
    <w:p w14:paraId="7C1D2466" w14:textId="053DCF96" w:rsidR="00167C40" w:rsidRPr="00EF5980" w:rsidRDefault="00167C40" w:rsidP="00EF5980">
      <w:pPr>
        <w:spacing w:line="276" w:lineRule="auto"/>
        <w:ind w:left="1276" w:hanging="992"/>
        <w:rPr>
          <w:rStyle w:val="Strong"/>
          <w:rFonts w:asciiTheme="majorHAnsi" w:eastAsia="Times New Roman" w:hAnsiTheme="majorHAnsi" w:cstheme="majorHAnsi"/>
          <w:bCs w:val="0"/>
          <w:iCs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="001947C4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Judul </w:t>
      </w:r>
      <w:r w:rsidR="00E079B3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ID" w:eastAsia="id-ID"/>
        </w:rPr>
        <w:t xml:space="preserve"> 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  <w:r w:rsidR="001947C4" w:rsidRPr="00C363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F5980" w:rsidRPr="00EF5980">
        <w:rPr>
          <w:rFonts w:asciiTheme="majorHAnsi" w:hAnsiTheme="majorHAnsi" w:cstheme="majorHAnsi"/>
          <w:bCs/>
          <w:iCs/>
          <w:sz w:val="20"/>
          <w:szCs w:val="20"/>
        </w:rPr>
        <w:t>ANALISIS PEMASARAN IKAN TONGKOL (Euthynnus affinis) DI PANGKALAN PENDARATAN IKAN KRANJI,</w:t>
      </w:r>
      <w:r w:rsidR="00EF5980" w:rsidRPr="00EF5980">
        <w:rPr>
          <w:rFonts w:asciiTheme="majorHAnsi" w:hAnsiTheme="majorHAnsi" w:cstheme="majorHAnsi"/>
          <w:bCs/>
          <w:iCs/>
          <w:sz w:val="20"/>
          <w:szCs w:val="20"/>
          <w:lang w:val="en-GB"/>
        </w:rPr>
        <w:t xml:space="preserve"> </w:t>
      </w:r>
      <w:r w:rsidR="00EF5980" w:rsidRPr="00EF5980">
        <w:rPr>
          <w:rFonts w:asciiTheme="majorHAnsi" w:hAnsiTheme="majorHAnsi" w:cstheme="majorHAnsi"/>
          <w:bCs/>
          <w:iCs/>
          <w:sz w:val="20"/>
          <w:szCs w:val="20"/>
        </w:rPr>
        <w:t>KABUPATEN LAMONGAN</w:t>
      </w:r>
    </w:p>
    <w:p w14:paraId="050A5CA9" w14:textId="5F72ADE8" w:rsidR="00B62709" w:rsidRPr="00EF5980" w:rsidRDefault="001947C4" w:rsidP="001947C4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Penulis : </w:t>
      </w:r>
      <w:proofErr w:type="spellStart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>Iwan</w:t>
      </w:r>
      <w:proofErr w:type="spellEnd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 xml:space="preserve"> </w:t>
      </w:r>
      <w:proofErr w:type="spellStart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>Fadli</w:t>
      </w:r>
      <w:proofErr w:type="spellEnd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 xml:space="preserve"> </w:t>
      </w:r>
      <w:proofErr w:type="spellStart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>Pasaribu</w:t>
      </w:r>
      <w:proofErr w:type="spellEnd"/>
    </w:p>
    <w:p w14:paraId="1D5D36C6" w14:textId="0DF8C9D7" w:rsidR="000F41A6" w:rsidRPr="00EF5980" w:rsidRDefault="001947C4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Alamat : </w:t>
      </w:r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 xml:space="preserve">Ruko </w:t>
      </w:r>
      <w:proofErr w:type="spellStart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>Mulawarman</w:t>
      </w:r>
      <w:proofErr w:type="spellEnd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 xml:space="preserve"> Royale Cluster No 11, </w:t>
      </w:r>
      <w:proofErr w:type="spellStart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>Banyumanik</w:t>
      </w:r>
      <w:proofErr w:type="spellEnd"/>
      <w:r w:rsidR="00EF5980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GB" w:eastAsia="id-ID"/>
        </w:rPr>
        <w:t xml:space="preserve"> Kota Semarang</w:t>
      </w:r>
    </w:p>
    <w:p w14:paraId="79917FC1" w14:textId="52FDA7F1" w:rsidR="00167C40" w:rsidRPr="000F41A6" w:rsidRDefault="00167C40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</w:pPr>
    </w:p>
    <w:p w14:paraId="5DDF1070" w14:textId="77777777" w:rsidR="00167C40" w:rsidRPr="00C363CF" w:rsidRDefault="00167C40" w:rsidP="00167C40">
      <w:pPr>
        <w:spacing w:line="360" w:lineRule="auto"/>
        <w:ind w:firstLine="426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ab/>
      </w:r>
    </w:p>
    <w:p w14:paraId="5186864F" w14:textId="77777777" w:rsidR="00366D4A" w:rsidRPr="00C363CF" w:rsidRDefault="00167C40" w:rsidP="00167C40">
      <w:pPr>
        <w:spacing w:after="120"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telah memenuhi ketentuan etika (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clearance ethic)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di bawah ini:</w:t>
      </w:r>
    </w:p>
    <w:p w14:paraId="30DB5493" w14:textId="77777777" w:rsidR="00FA12D5" w:rsidRPr="00C363CF" w:rsidRDefault="00E73B4C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Standar Penulisan Naskah</w:t>
      </w:r>
    </w:p>
    <w:p w14:paraId="69485701" w14:textId="6A59799E" w:rsidR="008F4144" w:rsidRPr="00C363CF" w:rsidRDefault="005B1572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enulisan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naskah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8F4144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Karya Tulis Ilmiah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(KTI)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mengikuti standar penulisan 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yang ditentukan oleh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Buletin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Ilmiah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Marina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Sosial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Ekonomi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Kelautan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Perikanan</w:t>
      </w:r>
      <w:proofErr w:type="spellEnd"/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 xml:space="preserve"> (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BIMSEKP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).</w:t>
      </w:r>
    </w:p>
    <w:p w14:paraId="173EA5C5" w14:textId="77777777" w:rsidR="00FA12D5" w:rsidRPr="00C363CF" w:rsidRDefault="00FA12D5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96A3954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Akses Data dan</w:t>
      </w:r>
      <w:r w:rsidRPr="00C363CF"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Retensi</w:t>
      </w:r>
    </w:p>
    <w:p w14:paraId="5B261F49" w14:textId="2781FDAD" w:rsidR="008F4144" w:rsidRPr="00C363CF" w:rsidRDefault="008F4144" w:rsidP="00EF5980">
      <w:pPr>
        <w:spacing w:line="276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Sumber data dan informasi berasal atau dikutip dari karya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atau sumber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yang diterbitkan maupun tidak diterbitkan oleh penulis lain dan telah disebutkan da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lam teks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dicantumkan dalam Daftar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ustaka di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bagian akhir Karya Tulis Ilmiah Ini.  Penulis menyimpan data mentah yang menjadi dasar dalam pembuatan naskah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siap untuk menyediakan akses publik terhadap data bilamana diperlukan.</w:t>
      </w:r>
    </w:p>
    <w:p w14:paraId="608B1034" w14:textId="77777777" w:rsidR="00E73B4C" w:rsidRPr="00C363CF" w:rsidRDefault="00E73B4C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1F98F2E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Orisinalitas dan Plagiarisme</w:t>
      </w:r>
    </w:p>
    <w:p w14:paraId="6DF6ADF3" w14:textId="77777777" w:rsidR="00133C88" w:rsidRPr="00C363CF" w:rsidRDefault="00133C88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memastikan bahwa naskah KTI tersebut sepenuhnya merupakan </w:t>
      </w:r>
      <w:r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hasil pemikiran penulis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jika menggunakan sitasi hasil penulis lain telah dilakukan prosedur sitasi sesuai dengan ketentuan kaidah penulisan ilmiah, baik dalam bentuk reformulasi, 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para-phrasing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maupun teknik sitasi lainnya.</w:t>
      </w:r>
    </w:p>
    <w:p w14:paraId="2B7C461B" w14:textId="77777777" w:rsidR="00FA12D5" w:rsidRPr="00C363CF" w:rsidRDefault="00FA12D5" w:rsidP="00AE517B">
      <w:pPr>
        <w:spacing w:line="252" w:lineRule="auto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599A32FA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Redundant atau serentak 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ublikasi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kan</w:t>
      </w:r>
    </w:p>
    <w:p w14:paraId="0BA2915E" w14:textId="61981AAA" w:rsidR="001947C4" w:rsidRPr="00C363CF" w:rsidRDefault="00133C88" w:rsidP="001947C4">
      <w:pPr>
        <w:spacing w:line="252" w:lineRule="auto"/>
        <w:ind w:left="284" w:firstLine="0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menyatakan bahwa naskah KTI tersebut belum pernah </w:t>
      </w:r>
      <w:r w:rsidR="004A4609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dan tidak sedang dalam proses untuk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dipublikasikan pada </w:t>
      </w:r>
      <w:proofErr w:type="spellStart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>jurnal</w:t>
      </w:r>
      <w:proofErr w:type="spellEnd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,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prosiding, buku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publikasi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lainnya</w:t>
      </w:r>
      <w:r w:rsidR="00C363CF" w:rsidRPr="00C363CF">
        <w:rPr>
          <w:rStyle w:val="Strong"/>
          <w:rFonts w:ascii="Verdana" w:eastAsia="Times New Roman" w:hAnsi="Verdana" w:cs="Times New Roman"/>
          <w:b w:val="0"/>
          <w:sz w:val="20"/>
          <w:szCs w:val="20"/>
          <w:lang w:val="en-US" w:eastAsia="id-ID"/>
        </w:rPr>
        <w:t>.</w:t>
      </w:r>
    </w:p>
    <w:p w14:paraId="76AF6FE1" w14:textId="77777777" w:rsidR="00366D4A" w:rsidRPr="00C363CF" w:rsidRDefault="00366D4A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4363F570" w14:textId="77777777" w:rsidR="00167C40" w:rsidRPr="00C363CF" w:rsidRDefault="00366D4A" w:rsidP="00AE517B">
      <w:pPr>
        <w:pStyle w:val="ListParagraph"/>
        <w:numPr>
          <w:ilvl w:val="0"/>
          <w:numId w:val="1"/>
        </w:numPr>
        <w:spacing w:line="252" w:lineRule="auto"/>
        <w:ind w:left="270" w:hanging="27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Authorship</w:t>
      </w:r>
    </w:p>
    <w:p w14:paraId="3D008EED" w14:textId="77777777" w:rsidR="00C363CF" w:rsidRDefault="007C3BDD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pertama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menyatakan bahwa susunan pen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ulis yang dicantumkan pada naskah 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tela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h 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memenuhi aturan yang berlaku terkait </w:t>
      </w:r>
      <w:r w:rsidR="00D27AC0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kode etik peneliti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mendapatkan persetujuan dari Tim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eneliti yang terlibat dalam kegiatan penelitian yang dijadikan sumber utama dari penulisan naskah KTI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co-authors yang menjadi parthner dalam penyusunan naskah KTI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.</w:t>
      </w:r>
    </w:p>
    <w:p w14:paraId="6A4098A5" w14:textId="77777777" w:rsidR="007D478B" w:rsidRPr="00C363CF" w:rsidRDefault="007D478B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6DC2D043" w14:textId="6713B45C" w:rsidR="00C30A82" w:rsidRPr="00C363CF" w:rsidRDefault="00C363CF" w:rsidP="00C363CF">
      <w:p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Cs w:val="0"/>
          <w:sz w:val="20"/>
          <w:szCs w:val="20"/>
          <w:lang w:val="en-US" w:eastAsia="id-ID"/>
        </w:rPr>
        <w:t>6.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ab/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Pernyataan ini saya</w:t>
      </w:r>
      <w:r w:rsidR="00A8329A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buat dengan sebenar-benarnya. Apabila terjadi hal-hal yang mengandung unsur pelanggaran ilmiah maupun etika di kemudian hari baik secara substansi maupun teknis, maka saya bersedia untuk bertanggung jawab secara penuh.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362"/>
      </w:tblGrid>
      <w:tr w:rsidR="00D8209B" w:rsidRPr="00C363CF" w14:paraId="63837E28" w14:textId="77777777" w:rsidTr="00C30A82">
        <w:trPr>
          <w:trHeight w:val="1975"/>
        </w:trPr>
        <w:tc>
          <w:tcPr>
            <w:tcW w:w="4380" w:type="dxa"/>
          </w:tcPr>
          <w:p w14:paraId="65BC814A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Mengetahui:</w:t>
            </w:r>
          </w:p>
          <w:p w14:paraId="0BB8E3E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F0BDD99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154117C4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D39843B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292B6F5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181A1A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Prof. Dr. Zahri Nasution</w:t>
            </w:r>
          </w:p>
        </w:tc>
        <w:tc>
          <w:tcPr>
            <w:tcW w:w="4362" w:type="dxa"/>
          </w:tcPr>
          <w:p w14:paraId="5839D024" w14:textId="77777777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49972371" w14:textId="77777777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15237CE8" w14:textId="1D5D96FA" w:rsidR="00D8209B" w:rsidRPr="000F41A6" w:rsidRDefault="00EF5980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val="en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5AAFF" wp14:editId="0DBB42B2">
                      <wp:simplePos x="0" y="0"/>
                      <wp:positionH relativeFrom="column">
                        <wp:posOffset>963847</wp:posOffset>
                      </wp:positionH>
                      <wp:positionV relativeFrom="paragraph">
                        <wp:posOffset>59036</wp:posOffset>
                      </wp:positionV>
                      <wp:extent cx="1390317" cy="1043222"/>
                      <wp:effectExtent l="0" t="0" r="19685" b="24130"/>
                      <wp:wrapNone/>
                      <wp:docPr id="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317" cy="1043222"/>
                              </a:xfrm>
                              <a:custGeom>
                                <a:avLst/>
                                <a:gdLst>
                                  <a:gd name="connsiteX0" fmla="*/ 101683 w 1390317"/>
                                  <a:gd name="connsiteY0" fmla="*/ 1012844 h 1043222"/>
                                  <a:gd name="connsiteX1" fmla="*/ 673183 w 1390317"/>
                                  <a:gd name="connsiteY1" fmla="*/ 184169 h 1043222"/>
                                  <a:gd name="connsiteX2" fmla="*/ 444583 w 1390317"/>
                                  <a:gd name="connsiteY2" fmla="*/ 60344 h 1043222"/>
                                  <a:gd name="connsiteX3" fmla="*/ 377908 w 1390317"/>
                                  <a:gd name="connsiteY3" fmla="*/ 955694 h 1043222"/>
                                  <a:gd name="connsiteX4" fmla="*/ 444583 w 1390317"/>
                                  <a:gd name="connsiteY4" fmla="*/ 879494 h 1043222"/>
                                  <a:gd name="connsiteX5" fmla="*/ 530308 w 1390317"/>
                                  <a:gd name="connsiteY5" fmla="*/ 774719 h 1043222"/>
                                  <a:gd name="connsiteX6" fmla="*/ 482683 w 1390317"/>
                                  <a:gd name="connsiteY6" fmla="*/ 936644 h 1043222"/>
                                  <a:gd name="connsiteX7" fmla="*/ 635083 w 1390317"/>
                                  <a:gd name="connsiteY7" fmla="*/ 755669 h 1043222"/>
                                  <a:gd name="connsiteX8" fmla="*/ 644608 w 1390317"/>
                                  <a:gd name="connsiteY8" fmla="*/ 908069 h 1043222"/>
                                  <a:gd name="connsiteX9" fmla="*/ 720808 w 1390317"/>
                                  <a:gd name="connsiteY9" fmla="*/ 736619 h 1043222"/>
                                  <a:gd name="connsiteX10" fmla="*/ 730333 w 1390317"/>
                                  <a:gd name="connsiteY10" fmla="*/ 869969 h 1043222"/>
                                  <a:gd name="connsiteX11" fmla="*/ 825583 w 1390317"/>
                                  <a:gd name="connsiteY11" fmla="*/ 736619 h 1043222"/>
                                  <a:gd name="connsiteX12" fmla="*/ 816058 w 1390317"/>
                                  <a:gd name="connsiteY12" fmla="*/ 917594 h 1043222"/>
                                  <a:gd name="connsiteX13" fmla="*/ 1130383 w 1390317"/>
                                  <a:gd name="connsiteY13" fmla="*/ 146069 h 1043222"/>
                                  <a:gd name="connsiteX14" fmla="*/ 1387558 w 1390317"/>
                                  <a:gd name="connsiteY14" fmla="*/ 193694 h 1043222"/>
                                  <a:gd name="connsiteX15" fmla="*/ 1273258 w 1390317"/>
                                  <a:gd name="connsiteY15" fmla="*/ 993794 h 1043222"/>
                                  <a:gd name="connsiteX16" fmla="*/ 1282783 w 1390317"/>
                                  <a:gd name="connsiteY16" fmla="*/ 927119 h 1043222"/>
                                  <a:gd name="connsiteX17" fmla="*/ 111208 w 1390317"/>
                                  <a:gd name="connsiteY17" fmla="*/ 679469 h 1043222"/>
                                  <a:gd name="connsiteX18" fmla="*/ 187408 w 1390317"/>
                                  <a:gd name="connsiteY18" fmla="*/ 631844 h 1043222"/>
                                  <a:gd name="connsiteX19" fmla="*/ 1339933 w 1390317"/>
                                  <a:gd name="connsiteY19" fmla="*/ 603269 h 10432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390317" h="1043222">
                                    <a:moveTo>
                                      <a:pt x="101683" y="1012844"/>
                                    </a:moveTo>
                                    <a:cubicBezTo>
                                      <a:pt x="358858" y="677881"/>
                                      <a:pt x="616033" y="342919"/>
                                      <a:pt x="673183" y="184169"/>
                                    </a:cubicBezTo>
                                    <a:cubicBezTo>
                                      <a:pt x="730333" y="25419"/>
                                      <a:pt x="493795" y="-68243"/>
                                      <a:pt x="444583" y="60344"/>
                                    </a:cubicBezTo>
                                    <a:cubicBezTo>
                                      <a:pt x="395371" y="188931"/>
                                      <a:pt x="377908" y="819169"/>
                                      <a:pt x="377908" y="955694"/>
                                    </a:cubicBezTo>
                                    <a:cubicBezTo>
                                      <a:pt x="377908" y="1092219"/>
                                      <a:pt x="419183" y="909657"/>
                                      <a:pt x="444583" y="879494"/>
                                    </a:cubicBezTo>
                                    <a:cubicBezTo>
                                      <a:pt x="469983" y="849331"/>
                                      <a:pt x="523958" y="765194"/>
                                      <a:pt x="530308" y="774719"/>
                                    </a:cubicBezTo>
                                    <a:cubicBezTo>
                                      <a:pt x="536658" y="784244"/>
                                      <a:pt x="465221" y="939819"/>
                                      <a:pt x="482683" y="936644"/>
                                    </a:cubicBezTo>
                                    <a:cubicBezTo>
                                      <a:pt x="500146" y="933469"/>
                                      <a:pt x="608096" y="760431"/>
                                      <a:pt x="635083" y="755669"/>
                                    </a:cubicBezTo>
                                    <a:cubicBezTo>
                                      <a:pt x="662070" y="750907"/>
                                      <a:pt x="630321" y="911244"/>
                                      <a:pt x="644608" y="908069"/>
                                    </a:cubicBezTo>
                                    <a:cubicBezTo>
                                      <a:pt x="658895" y="904894"/>
                                      <a:pt x="706520" y="742969"/>
                                      <a:pt x="720808" y="736619"/>
                                    </a:cubicBezTo>
                                    <a:cubicBezTo>
                                      <a:pt x="735096" y="730269"/>
                                      <a:pt x="712871" y="869969"/>
                                      <a:pt x="730333" y="869969"/>
                                    </a:cubicBezTo>
                                    <a:cubicBezTo>
                                      <a:pt x="747795" y="869969"/>
                                      <a:pt x="811296" y="728682"/>
                                      <a:pt x="825583" y="736619"/>
                                    </a:cubicBezTo>
                                    <a:cubicBezTo>
                                      <a:pt x="839870" y="744556"/>
                                      <a:pt x="765258" y="1016019"/>
                                      <a:pt x="816058" y="917594"/>
                                    </a:cubicBezTo>
                                    <a:cubicBezTo>
                                      <a:pt x="866858" y="819169"/>
                                      <a:pt x="1035133" y="266719"/>
                                      <a:pt x="1130383" y="146069"/>
                                    </a:cubicBezTo>
                                    <a:cubicBezTo>
                                      <a:pt x="1225633" y="25419"/>
                                      <a:pt x="1363746" y="52407"/>
                                      <a:pt x="1387558" y="193694"/>
                                    </a:cubicBezTo>
                                    <a:cubicBezTo>
                                      <a:pt x="1411370" y="334981"/>
                                      <a:pt x="1273258" y="993794"/>
                                      <a:pt x="1273258" y="993794"/>
                                    </a:cubicBezTo>
                                    <a:cubicBezTo>
                                      <a:pt x="1255795" y="1116032"/>
                                      <a:pt x="1476458" y="979506"/>
                                      <a:pt x="1282783" y="927119"/>
                                    </a:cubicBezTo>
                                    <a:cubicBezTo>
                                      <a:pt x="1089108" y="874732"/>
                                      <a:pt x="293770" y="728681"/>
                                      <a:pt x="111208" y="679469"/>
                                    </a:cubicBezTo>
                                    <a:cubicBezTo>
                                      <a:pt x="-71354" y="630257"/>
                                      <a:pt x="-17380" y="644544"/>
                                      <a:pt x="187408" y="631844"/>
                                    </a:cubicBezTo>
                                    <a:cubicBezTo>
                                      <a:pt x="392196" y="619144"/>
                                      <a:pt x="866064" y="611206"/>
                                      <a:pt x="1339933" y="60326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42109" id="Freeform: Shape 1" o:spid="_x0000_s1026" style="position:absolute;margin-left:75.9pt;margin-top:4.65pt;width:109.45pt;height:8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317,104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" path="m101683,1012844c358858,677881,616033,342919,673183,184169,730333,25419,493795,-68243,444583,60344,395371,188931,377908,819169,377908,955694v,136525,41275,-46037,66675,-76200c469983,849331,523958,765194,530308,774719v6350,9525,-65087,165100,-47625,161925c500146,933469,608096,760431,635083,755669v26987,-4762,-4762,155575,9525,152400c658895,904894,706520,742969,720808,736619v14288,-6350,-7937,133350,9525,133350c747795,869969,811296,728682,825583,736619v14287,7937,-60325,279400,-9525,180975c866858,819169,1035133,266719,1130383,146069v95250,-120650,233363,-93662,257175,47625c1411370,334981,1273258,993794,1273258,993794v-17463,122238,203200,-14288,9525,-66675c1089108,874732,293770,728681,111208,679469,-71354,630257,-17380,644544,187408,631844,392196,619144,866064,611206,1339933,603269e" filled="f" strokecolor="black [3213]" strokeweight="1pt">
                      <v:stroke joinstyle="miter"/>
                      <v:path arrowok="t" o:connecttype="custom" o:connectlocs="101683,1012844;673183,184169;444583,60344;377908,955694;444583,879494;530308,774719;482683,936644;635083,755669;644608,908069;720808,736619;730333,869969;825583,736619;816058,917594;1130383,146069;1387558,193694;1273258,993794;1282783,927119;111208,679469;187408,631844;1339933,603269" o:connectangles="0,0,0,0,0,0,0,0,0,0,0,0,0,0,0,0,0,0,0,0"/>
                    </v:shape>
                  </w:pict>
                </mc:Fallback>
              </mc:AlternateContent>
            </w:r>
            <w:r w:rsidR="0099528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                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Semarang</w:t>
            </w:r>
            <w:r w:rsidR="00D8209B" w:rsidRPr="00C363C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,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GB" w:eastAsia="id-ID"/>
              </w:rPr>
              <w:t xml:space="preserve"> 17 Mei</w:t>
            </w:r>
            <w:r w:rsidR="00F824E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</w:t>
            </w:r>
            <w:r w:rsidR="000F41A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20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22</w:t>
            </w:r>
          </w:p>
          <w:p w14:paraId="0D7B7FDD" w14:textId="37979F2E" w:rsidR="00D8209B" w:rsidRDefault="00D8209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5D9BE2A8" w14:textId="19998774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4735CA3E" w14:textId="3E45B344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259BF55F" w14:textId="0920F929" w:rsidR="0099528B" w:rsidRDefault="0099528B" w:rsidP="0099528B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7E8669DC" w14:textId="77777777" w:rsidR="00C0488D" w:rsidRDefault="00C0488D" w:rsidP="00C0488D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DD5381E" w14:textId="62B96C8E" w:rsidR="0046335D" w:rsidRPr="00C0488D" w:rsidRDefault="001D2990" w:rsidP="00C0488D">
            <w:pPr>
              <w:pStyle w:val="ListParagraph"/>
              <w:spacing w:line="252" w:lineRule="auto"/>
              <w:ind w:left="0" w:firstLine="0"/>
              <w:rPr>
                <w:rStyle w:val="Strong"/>
                <w:rFonts w:asciiTheme="majorHAnsi" w:eastAsia="Times New Roman" w:hAnsiTheme="majorHAnsi" w:cstheme="majorHAnsi"/>
                <w:b w:val="0"/>
                <w:color w:val="11111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Penu</w:t>
            </w:r>
            <w:r w:rsidR="0099528B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val="en-ID" w:eastAsia="id-ID"/>
              </w:rPr>
              <w:t xml:space="preserve">    </w:t>
            </w:r>
            <w:r w:rsidR="0099528B" w:rsidRPr="00990CE8">
              <w:rPr>
                <w:rStyle w:val="Strong"/>
                <w:rFonts w:asciiTheme="majorHAnsi" w:eastAsia="Times New Roman" w:hAnsiTheme="majorHAnsi" w:cstheme="majorHAnsi"/>
                <w:b w:val="0"/>
                <w:color w:val="111111"/>
                <w:sz w:val="20"/>
                <w:szCs w:val="20"/>
                <w:lang w:eastAsia="id-ID"/>
              </w:rPr>
              <w:t xml:space="preserve"> </w:t>
            </w:r>
          </w:p>
          <w:p w14:paraId="288DD079" w14:textId="6E2DEDB3" w:rsidR="00D8209B" w:rsidRPr="00C363CF" w:rsidRDefault="00C0488D" w:rsidP="00C0488D">
            <w:pPr>
              <w:pStyle w:val="ListParagraph"/>
              <w:spacing w:line="252" w:lineRule="auto"/>
              <w:ind w:left="0" w:firstLine="0"/>
              <w:jc w:val="lef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rStyle w:val="Strong"/>
                <w:color w:val="111111"/>
                <w:lang w:val="en-US"/>
              </w:rPr>
              <w:t xml:space="preserve">                                   </w:t>
            </w:r>
            <w:proofErr w:type="spellStart"/>
            <w:r w:rsidR="00EF5980">
              <w:rPr>
                <w:rStyle w:val="Strong"/>
                <w:color w:val="111111"/>
                <w:lang w:val="en-US"/>
              </w:rPr>
              <w:t>Iwan</w:t>
            </w:r>
            <w:proofErr w:type="spellEnd"/>
            <w:r w:rsidR="00EF5980">
              <w:rPr>
                <w:rStyle w:val="Strong"/>
                <w:color w:val="111111"/>
                <w:lang w:val="en-US"/>
              </w:rPr>
              <w:t xml:space="preserve"> </w:t>
            </w:r>
            <w:proofErr w:type="spellStart"/>
            <w:r w:rsidR="00EF5980">
              <w:rPr>
                <w:rStyle w:val="Strong"/>
                <w:color w:val="111111"/>
                <w:lang w:val="en-US"/>
              </w:rPr>
              <w:t>Fadli</w:t>
            </w:r>
            <w:proofErr w:type="spellEnd"/>
            <w:r w:rsidR="00EF5980">
              <w:rPr>
                <w:rStyle w:val="Strong"/>
                <w:color w:val="111111"/>
                <w:lang w:val="en-US"/>
              </w:rPr>
              <w:t xml:space="preserve"> </w:t>
            </w:r>
            <w:proofErr w:type="spellStart"/>
            <w:r w:rsidR="00EF5980">
              <w:rPr>
                <w:rStyle w:val="Strong"/>
                <w:color w:val="111111"/>
                <w:lang w:val="en-US"/>
              </w:rPr>
              <w:t>Pasaribu</w:t>
            </w:r>
            <w:proofErr w:type="spellEnd"/>
            <w:r w:rsidR="0099528B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lis</w:t>
            </w:r>
          </w:p>
        </w:tc>
      </w:tr>
    </w:tbl>
    <w:p w14:paraId="468BBA52" w14:textId="77777777" w:rsidR="00581EC7" w:rsidRPr="00C363CF" w:rsidRDefault="00581EC7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sectPr w:rsidR="00581EC7" w:rsidRPr="00C363CF" w:rsidSect="003E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189D" w14:textId="77777777" w:rsidR="00997CE6" w:rsidRDefault="00997CE6" w:rsidP="007B4B15">
      <w:r>
        <w:separator/>
      </w:r>
    </w:p>
  </w:endnote>
  <w:endnote w:type="continuationSeparator" w:id="0">
    <w:p w14:paraId="569AE0FF" w14:textId="77777777" w:rsidR="00997CE6" w:rsidRDefault="00997CE6" w:rsidP="007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FB68" w14:textId="77777777" w:rsidR="00997CE6" w:rsidRDefault="00997CE6" w:rsidP="007B4B15">
      <w:r>
        <w:separator/>
      </w:r>
    </w:p>
  </w:footnote>
  <w:footnote w:type="continuationSeparator" w:id="0">
    <w:p w14:paraId="617B83AC" w14:textId="77777777" w:rsidR="00997CE6" w:rsidRDefault="00997CE6" w:rsidP="007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5F22"/>
    <w:multiLevelType w:val="hybridMultilevel"/>
    <w:tmpl w:val="F15E6884"/>
    <w:lvl w:ilvl="0" w:tplc="0930C3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D3269"/>
    <w:multiLevelType w:val="hybridMultilevel"/>
    <w:tmpl w:val="3C0ADE9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98969916">
    <w:abstractNumId w:val="0"/>
  </w:num>
  <w:num w:numId="2" w16cid:durableId="23324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D5"/>
    <w:rsid w:val="000160C4"/>
    <w:rsid w:val="0003278D"/>
    <w:rsid w:val="00042F9B"/>
    <w:rsid w:val="00046244"/>
    <w:rsid w:val="000612DD"/>
    <w:rsid w:val="000707B7"/>
    <w:rsid w:val="00084A57"/>
    <w:rsid w:val="000C3AE3"/>
    <w:rsid w:val="000E4600"/>
    <w:rsid w:val="000F41A6"/>
    <w:rsid w:val="00133C88"/>
    <w:rsid w:val="00154033"/>
    <w:rsid w:val="00161D5D"/>
    <w:rsid w:val="00167C40"/>
    <w:rsid w:val="001947C4"/>
    <w:rsid w:val="001A6E18"/>
    <w:rsid w:val="001C2369"/>
    <w:rsid w:val="001D2990"/>
    <w:rsid w:val="001E3074"/>
    <w:rsid w:val="0022263B"/>
    <w:rsid w:val="002263CD"/>
    <w:rsid w:val="00254772"/>
    <w:rsid w:val="002922BC"/>
    <w:rsid w:val="002A0FFC"/>
    <w:rsid w:val="002A47FD"/>
    <w:rsid w:val="002C3EA7"/>
    <w:rsid w:val="002C5E8F"/>
    <w:rsid w:val="00366D4A"/>
    <w:rsid w:val="003E21F3"/>
    <w:rsid w:val="004119B0"/>
    <w:rsid w:val="0043500E"/>
    <w:rsid w:val="004517F4"/>
    <w:rsid w:val="0046335D"/>
    <w:rsid w:val="004819CC"/>
    <w:rsid w:val="004936C6"/>
    <w:rsid w:val="004A4609"/>
    <w:rsid w:val="004A5FB2"/>
    <w:rsid w:val="004C2732"/>
    <w:rsid w:val="0052150E"/>
    <w:rsid w:val="00576E6B"/>
    <w:rsid w:val="00581EC7"/>
    <w:rsid w:val="0059427A"/>
    <w:rsid w:val="005B1572"/>
    <w:rsid w:val="005D73D6"/>
    <w:rsid w:val="00617F7C"/>
    <w:rsid w:val="00673381"/>
    <w:rsid w:val="006758D8"/>
    <w:rsid w:val="006A03A7"/>
    <w:rsid w:val="006C26A7"/>
    <w:rsid w:val="006C5D65"/>
    <w:rsid w:val="0079063E"/>
    <w:rsid w:val="007955B4"/>
    <w:rsid w:val="007B4B15"/>
    <w:rsid w:val="007C3BDD"/>
    <w:rsid w:val="007D478B"/>
    <w:rsid w:val="007F4DC6"/>
    <w:rsid w:val="00843C21"/>
    <w:rsid w:val="00857D1C"/>
    <w:rsid w:val="0086075A"/>
    <w:rsid w:val="008827E6"/>
    <w:rsid w:val="008D3CAD"/>
    <w:rsid w:val="008F4144"/>
    <w:rsid w:val="009517FD"/>
    <w:rsid w:val="00972389"/>
    <w:rsid w:val="00990CE8"/>
    <w:rsid w:val="0099528B"/>
    <w:rsid w:val="00997CE6"/>
    <w:rsid w:val="009F5703"/>
    <w:rsid w:val="00A267DE"/>
    <w:rsid w:val="00A45CD5"/>
    <w:rsid w:val="00A8329A"/>
    <w:rsid w:val="00AE517B"/>
    <w:rsid w:val="00B44EC9"/>
    <w:rsid w:val="00B62709"/>
    <w:rsid w:val="00B94028"/>
    <w:rsid w:val="00BD742A"/>
    <w:rsid w:val="00C0488D"/>
    <w:rsid w:val="00C067F9"/>
    <w:rsid w:val="00C10ACB"/>
    <w:rsid w:val="00C30A82"/>
    <w:rsid w:val="00C363CF"/>
    <w:rsid w:val="00C6008F"/>
    <w:rsid w:val="00D1029D"/>
    <w:rsid w:val="00D13F29"/>
    <w:rsid w:val="00D27AC0"/>
    <w:rsid w:val="00D555BA"/>
    <w:rsid w:val="00D77EA7"/>
    <w:rsid w:val="00D8209B"/>
    <w:rsid w:val="00D969F2"/>
    <w:rsid w:val="00DB285C"/>
    <w:rsid w:val="00DC39F7"/>
    <w:rsid w:val="00DD4EC0"/>
    <w:rsid w:val="00E06646"/>
    <w:rsid w:val="00E079B3"/>
    <w:rsid w:val="00E124D6"/>
    <w:rsid w:val="00E41500"/>
    <w:rsid w:val="00E5638E"/>
    <w:rsid w:val="00E73B4C"/>
    <w:rsid w:val="00EF5980"/>
    <w:rsid w:val="00F07496"/>
    <w:rsid w:val="00F80644"/>
    <w:rsid w:val="00F824E7"/>
    <w:rsid w:val="00FA12D5"/>
    <w:rsid w:val="00FD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2816F"/>
  <w15:docId w15:val="{D3F2BE9D-45BC-4294-A6BF-25F7D6D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A12D5"/>
    <w:rPr>
      <w:b/>
      <w:bCs/>
    </w:rPr>
  </w:style>
  <w:style w:type="character" w:styleId="Emphasis">
    <w:name w:val="Emphasis"/>
    <w:basedOn w:val="DefaultParagraphFont"/>
    <w:uiPriority w:val="20"/>
    <w:qFormat/>
    <w:rsid w:val="00FA12D5"/>
    <w:rPr>
      <w:i/>
      <w:iCs/>
    </w:rPr>
  </w:style>
  <w:style w:type="paragraph" w:styleId="ListParagraph">
    <w:name w:val="List Paragraph"/>
    <w:basedOn w:val="Normal"/>
    <w:uiPriority w:val="34"/>
    <w:qFormat/>
    <w:rsid w:val="00BD7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15"/>
  </w:style>
  <w:style w:type="paragraph" w:styleId="Footer">
    <w:name w:val="footer"/>
    <w:basedOn w:val="Normal"/>
    <w:link w:val="Foot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15"/>
  </w:style>
  <w:style w:type="table" w:styleId="TableGrid">
    <w:name w:val="Table Grid"/>
    <w:basedOn w:val="TableNormal"/>
    <w:uiPriority w:val="39"/>
    <w:rsid w:val="005D7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iwanfadli1990@outlook.com</cp:lastModifiedBy>
  <cp:revision>4</cp:revision>
  <cp:lastPrinted>2018-10-05T04:10:00Z</cp:lastPrinted>
  <dcterms:created xsi:type="dcterms:W3CDTF">2019-07-16T08:35:00Z</dcterms:created>
  <dcterms:modified xsi:type="dcterms:W3CDTF">2022-05-17T09:09:00Z</dcterms:modified>
</cp:coreProperties>
</file>