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FEA" w:rsidRPr="000D762E" w:rsidRDefault="00014339" w:rsidP="000D762E">
      <w:pPr>
        <w:spacing w:after="0" w:line="240" w:lineRule="auto"/>
        <w:jc w:val="center"/>
        <w:rPr>
          <w:rFonts w:ascii="Times New Roman" w:hAnsi="Times New Roman"/>
          <w:b/>
          <w:sz w:val="24"/>
          <w:szCs w:val="24"/>
          <w:lang w:val="id-ID"/>
        </w:rPr>
      </w:pPr>
      <w:r w:rsidRPr="000D762E">
        <w:rPr>
          <w:rFonts w:ascii="Times New Roman" w:hAnsi="Times New Roman"/>
          <w:b/>
          <w:sz w:val="24"/>
          <w:szCs w:val="24"/>
        </w:rPr>
        <w:t>PEN</w:t>
      </w:r>
      <w:r w:rsidR="00115720">
        <w:rPr>
          <w:rFonts w:ascii="Times New Roman" w:hAnsi="Times New Roman"/>
          <w:b/>
          <w:sz w:val="24"/>
          <w:szCs w:val="24"/>
          <w:lang w:val="id-ID"/>
        </w:rPr>
        <w:t>DAMPINGAN</w:t>
      </w:r>
      <w:r w:rsidRPr="000D762E">
        <w:rPr>
          <w:rFonts w:ascii="Times New Roman" w:hAnsi="Times New Roman"/>
          <w:b/>
          <w:sz w:val="24"/>
          <w:szCs w:val="24"/>
        </w:rPr>
        <w:t xml:space="preserve"> USAHA</w:t>
      </w:r>
      <w:r w:rsidR="00D21D4A" w:rsidRPr="000D762E">
        <w:rPr>
          <w:rFonts w:ascii="Times New Roman" w:hAnsi="Times New Roman"/>
          <w:b/>
          <w:sz w:val="24"/>
          <w:szCs w:val="24"/>
          <w:lang w:val="id-ID"/>
        </w:rPr>
        <w:t xml:space="preserve"> </w:t>
      </w:r>
      <w:r w:rsidRPr="000D762E">
        <w:rPr>
          <w:rFonts w:ascii="Times New Roman" w:hAnsi="Times New Roman"/>
          <w:b/>
          <w:sz w:val="24"/>
          <w:szCs w:val="24"/>
        </w:rPr>
        <w:t>OLAHAN</w:t>
      </w:r>
      <w:r w:rsidR="005933B1" w:rsidRPr="000D762E">
        <w:rPr>
          <w:rFonts w:ascii="Times New Roman" w:hAnsi="Times New Roman"/>
          <w:b/>
          <w:sz w:val="24"/>
          <w:szCs w:val="24"/>
          <w:lang w:val="id-ID"/>
        </w:rPr>
        <w:t xml:space="preserve"> KERUPUK</w:t>
      </w:r>
      <w:r w:rsidRPr="000D762E">
        <w:rPr>
          <w:rFonts w:ascii="Times New Roman" w:hAnsi="Times New Roman"/>
          <w:b/>
          <w:sz w:val="24"/>
          <w:szCs w:val="24"/>
        </w:rPr>
        <w:t xml:space="preserve"> IKAN</w:t>
      </w:r>
      <w:r w:rsidR="005933B1" w:rsidRPr="000D762E">
        <w:rPr>
          <w:rFonts w:ascii="Times New Roman" w:hAnsi="Times New Roman"/>
          <w:b/>
          <w:sz w:val="24"/>
          <w:szCs w:val="24"/>
          <w:lang w:val="id-ID"/>
        </w:rPr>
        <w:t xml:space="preserve"> TONGKOL</w:t>
      </w:r>
      <w:r w:rsidRPr="000D762E">
        <w:rPr>
          <w:rFonts w:ascii="Times New Roman" w:hAnsi="Times New Roman"/>
          <w:b/>
          <w:sz w:val="24"/>
          <w:szCs w:val="24"/>
        </w:rPr>
        <w:t xml:space="preserve"> OLEH ISTRI NELAYAN DI KECAMATAN SIMEULUE </w:t>
      </w:r>
      <w:r w:rsidR="009A0FEA" w:rsidRPr="000D762E">
        <w:rPr>
          <w:rFonts w:ascii="Times New Roman" w:hAnsi="Times New Roman"/>
          <w:b/>
          <w:sz w:val="24"/>
          <w:szCs w:val="24"/>
          <w:lang w:val="id-ID"/>
        </w:rPr>
        <w:t>T</w:t>
      </w:r>
      <w:r w:rsidRPr="000D762E">
        <w:rPr>
          <w:rFonts w:ascii="Times New Roman" w:hAnsi="Times New Roman"/>
          <w:b/>
          <w:sz w:val="24"/>
          <w:szCs w:val="24"/>
        </w:rPr>
        <w:t>IMUR</w:t>
      </w:r>
    </w:p>
    <w:p w:rsidR="00B57E51" w:rsidRPr="000D762E" w:rsidRDefault="00014339" w:rsidP="009A0FEA">
      <w:pPr>
        <w:spacing w:after="0" w:line="240" w:lineRule="auto"/>
        <w:jc w:val="center"/>
        <w:rPr>
          <w:rFonts w:ascii="Times New Roman" w:hAnsi="Times New Roman"/>
          <w:b/>
          <w:sz w:val="24"/>
          <w:szCs w:val="24"/>
          <w:lang w:val="id-ID"/>
        </w:rPr>
      </w:pPr>
      <w:r w:rsidRPr="000D762E">
        <w:rPr>
          <w:rFonts w:ascii="Times New Roman" w:hAnsi="Times New Roman"/>
          <w:b/>
          <w:sz w:val="24"/>
          <w:szCs w:val="24"/>
        </w:rPr>
        <w:t xml:space="preserve"> KABUPATEN SIMEULUE PROVINSI ACEH</w:t>
      </w:r>
    </w:p>
    <w:p w:rsidR="00FB0D5F" w:rsidRDefault="00FB0D5F" w:rsidP="00F37732">
      <w:pPr>
        <w:spacing w:after="0" w:line="240" w:lineRule="auto"/>
        <w:rPr>
          <w:rFonts w:ascii="Times New Roman" w:eastAsia="Times New Roman" w:hAnsi="Times New Roman"/>
          <w:b/>
          <w:bCs/>
          <w:color w:val="000000"/>
          <w:sz w:val="24"/>
          <w:szCs w:val="24"/>
          <w:lang w:val="id-ID" w:eastAsia="id-ID"/>
        </w:rPr>
      </w:pPr>
    </w:p>
    <w:p w:rsidR="00115720" w:rsidRPr="00807EDA" w:rsidRDefault="00115720" w:rsidP="00115720">
      <w:pPr>
        <w:spacing w:after="0" w:line="240" w:lineRule="auto"/>
        <w:jc w:val="center"/>
        <w:rPr>
          <w:rFonts w:ascii="Times New Roman" w:eastAsia="Times New Roman" w:hAnsi="Times New Roman"/>
          <w:bCs/>
          <w:i/>
          <w:color w:val="000000"/>
          <w:sz w:val="24"/>
          <w:szCs w:val="24"/>
          <w:lang w:val="id-ID" w:eastAsia="id-ID"/>
        </w:rPr>
      </w:pPr>
      <w:r w:rsidRPr="00115720">
        <w:rPr>
          <w:rFonts w:ascii="Times New Roman" w:eastAsia="Times New Roman" w:hAnsi="Times New Roman"/>
          <w:bCs/>
          <w:i/>
          <w:color w:val="000000"/>
          <w:sz w:val="24"/>
          <w:szCs w:val="24"/>
          <w:lang w:val="id-ID" w:eastAsia="id-ID"/>
        </w:rPr>
        <w:t xml:space="preserve">BUSINESS ASSISTANCE FOR PROCESSED COB FISH CROP BY FISHERMAN'S WIFE IN SIMEULUE TIMUR DISTRICT, </w:t>
      </w:r>
    </w:p>
    <w:p w:rsidR="00115720" w:rsidRPr="00115720" w:rsidRDefault="00115720" w:rsidP="00115720">
      <w:pPr>
        <w:spacing w:after="0" w:line="240" w:lineRule="auto"/>
        <w:jc w:val="center"/>
        <w:rPr>
          <w:rFonts w:ascii="Times New Roman" w:eastAsia="Times New Roman" w:hAnsi="Times New Roman"/>
          <w:i/>
          <w:sz w:val="24"/>
          <w:szCs w:val="24"/>
          <w:lang w:val="id-ID" w:eastAsia="id-ID"/>
        </w:rPr>
      </w:pPr>
      <w:r w:rsidRPr="00115720">
        <w:rPr>
          <w:rFonts w:ascii="Times New Roman" w:eastAsia="Times New Roman" w:hAnsi="Times New Roman"/>
          <w:bCs/>
          <w:i/>
          <w:color w:val="000000"/>
          <w:sz w:val="24"/>
          <w:szCs w:val="24"/>
          <w:lang w:val="id-ID" w:eastAsia="id-ID"/>
        </w:rPr>
        <w:t>SIMEULUE REGENCY, ACEH PROVINCE</w:t>
      </w:r>
    </w:p>
    <w:p w:rsidR="000D762E" w:rsidRPr="00115720" w:rsidRDefault="000D762E" w:rsidP="00115720">
      <w:pPr>
        <w:spacing w:after="0" w:line="240" w:lineRule="auto"/>
        <w:rPr>
          <w:rFonts w:ascii="Times New Roman" w:eastAsia="Times New Roman" w:hAnsi="Times New Roman"/>
          <w:sz w:val="24"/>
          <w:szCs w:val="24"/>
          <w:lang w:val="id-ID" w:eastAsia="id-ID"/>
        </w:rPr>
      </w:pPr>
    </w:p>
    <w:p w:rsidR="00255F27" w:rsidRPr="00187135" w:rsidRDefault="000D762E" w:rsidP="000D762E">
      <w:pPr>
        <w:spacing w:before="200" w:line="240" w:lineRule="auto"/>
        <w:jc w:val="center"/>
        <w:rPr>
          <w:rFonts w:ascii="Times New Roman" w:hAnsi="Times New Roman"/>
          <w:b/>
          <w:noProof/>
          <w:sz w:val="28"/>
          <w:vertAlign w:val="superscript"/>
          <w:lang w:val="id-ID"/>
        </w:rPr>
      </w:pPr>
      <w:r w:rsidRPr="00187135">
        <w:rPr>
          <w:rFonts w:ascii="Times New Roman" w:hAnsi="Times New Roman"/>
          <w:b/>
          <w:sz w:val="24"/>
        </w:rPr>
        <w:t>Sisi Melina</w:t>
      </w:r>
      <w:r w:rsidRPr="00187135">
        <w:rPr>
          <w:rFonts w:ascii="Times New Roman" w:hAnsi="Times New Roman"/>
          <w:b/>
          <w:noProof/>
          <w:sz w:val="28"/>
          <w:vertAlign w:val="superscript"/>
          <w:lang w:val="id-ID"/>
        </w:rPr>
        <w:t>1</w:t>
      </w:r>
      <w:r w:rsidRPr="00187135">
        <w:rPr>
          <w:rFonts w:ascii="Times New Roman" w:hAnsi="Times New Roman"/>
          <w:b/>
          <w:noProof/>
          <w:sz w:val="28"/>
        </w:rPr>
        <w:t>*</w:t>
      </w:r>
      <w:r w:rsidRPr="00187135">
        <w:rPr>
          <w:rFonts w:ascii="Times New Roman" w:hAnsi="Times New Roman"/>
          <w:b/>
          <w:sz w:val="24"/>
        </w:rPr>
        <w:t xml:space="preserve">, </w:t>
      </w:r>
      <w:r w:rsidRPr="00187135">
        <w:rPr>
          <w:rFonts w:ascii="Times New Roman" w:hAnsi="Times New Roman"/>
          <w:b/>
          <w:color w:val="000000"/>
          <w:sz w:val="24"/>
          <w:szCs w:val="20"/>
          <w:lang w:val="id-ID"/>
        </w:rPr>
        <w:t>Sobariah</w:t>
      </w:r>
      <w:r w:rsidRPr="00187135">
        <w:rPr>
          <w:rFonts w:ascii="Times New Roman" w:hAnsi="Times New Roman"/>
          <w:b/>
          <w:noProof/>
          <w:sz w:val="28"/>
          <w:vertAlign w:val="superscript"/>
          <w:lang w:val="id-ID"/>
        </w:rPr>
        <w:t>2</w:t>
      </w:r>
      <w:r w:rsidRPr="00187135">
        <w:rPr>
          <w:rFonts w:ascii="Times New Roman" w:hAnsi="Times New Roman"/>
          <w:b/>
          <w:color w:val="000000"/>
          <w:sz w:val="24"/>
          <w:szCs w:val="20"/>
        </w:rPr>
        <w:t>, T</w:t>
      </w:r>
      <w:r w:rsidRPr="00187135">
        <w:rPr>
          <w:rFonts w:ascii="Times New Roman" w:hAnsi="Times New Roman"/>
          <w:b/>
          <w:color w:val="000000"/>
          <w:sz w:val="24"/>
          <w:szCs w:val="20"/>
          <w:lang w:val="id-ID"/>
        </w:rPr>
        <w:t>atty Yuniarti</w:t>
      </w:r>
      <w:r w:rsidR="003F73A9" w:rsidRPr="00187135">
        <w:rPr>
          <w:rFonts w:ascii="Times New Roman" w:hAnsi="Times New Roman"/>
          <w:b/>
          <w:noProof/>
          <w:sz w:val="28"/>
          <w:vertAlign w:val="superscript"/>
          <w:lang w:val="id-ID"/>
        </w:rPr>
        <w:t>3</w:t>
      </w:r>
    </w:p>
    <w:p w:rsidR="000D762E" w:rsidRDefault="000D762E" w:rsidP="000D762E">
      <w:pPr>
        <w:spacing w:before="200" w:line="240" w:lineRule="auto"/>
        <w:jc w:val="center"/>
        <w:rPr>
          <w:rFonts w:ascii="Times New Roman" w:hAnsi="Times New Roman"/>
          <w:b/>
          <w:noProof/>
          <w:sz w:val="24"/>
          <w:vertAlign w:val="superscript"/>
          <w:lang w:val="id-ID"/>
        </w:rPr>
      </w:pPr>
    </w:p>
    <w:p w:rsidR="000D762E" w:rsidRPr="00187135" w:rsidRDefault="00C07A05" w:rsidP="000D762E">
      <w:pPr>
        <w:spacing w:after="0"/>
        <w:jc w:val="center"/>
        <w:rPr>
          <w:rFonts w:ascii="Arial" w:hAnsi="Arial" w:cs="Arial"/>
          <w:i/>
          <w:noProof/>
          <w:sz w:val="20"/>
          <w:szCs w:val="20"/>
        </w:rPr>
      </w:pPr>
      <w:r w:rsidRPr="00187135">
        <w:rPr>
          <w:rFonts w:ascii="Times New Roman" w:hAnsi="Times New Roman"/>
          <w:noProof/>
          <w:sz w:val="20"/>
          <w:szCs w:val="20"/>
          <w:vertAlign w:val="superscript"/>
          <w:lang w:val="id-ID"/>
        </w:rPr>
        <w:t>1</w:t>
      </w:r>
      <w:r w:rsidR="000D762E" w:rsidRPr="00187135">
        <w:rPr>
          <w:rFonts w:ascii="Arial" w:hAnsi="Arial" w:cs="Arial"/>
          <w:i/>
          <w:noProof/>
          <w:sz w:val="20"/>
          <w:szCs w:val="20"/>
          <w:lang w:val="id-ID"/>
        </w:rPr>
        <w:t>Politeknik Ahli Usaha Perikanan, Program Studi</w:t>
      </w:r>
      <w:r w:rsidR="000D762E" w:rsidRPr="00187135">
        <w:rPr>
          <w:rFonts w:ascii="Arial" w:hAnsi="Arial" w:cs="Arial"/>
          <w:i/>
          <w:noProof/>
          <w:sz w:val="20"/>
          <w:szCs w:val="20"/>
        </w:rPr>
        <w:t xml:space="preserve"> Penyuluhan Perikanan</w:t>
      </w:r>
    </w:p>
    <w:p w:rsidR="000D762E" w:rsidRPr="00187135" w:rsidRDefault="000D762E" w:rsidP="000D762E">
      <w:pPr>
        <w:spacing w:after="0"/>
        <w:jc w:val="center"/>
        <w:rPr>
          <w:rFonts w:ascii="Arial" w:hAnsi="Arial" w:cs="Arial"/>
          <w:i/>
          <w:noProof/>
          <w:sz w:val="20"/>
          <w:szCs w:val="20"/>
          <w:lang w:val="id-ID"/>
        </w:rPr>
      </w:pPr>
      <w:r w:rsidRPr="00187135">
        <w:rPr>
          <w:rFonts w:ascii="Arial" w:hAnsi="Arial" w:cs="Arial"/>
          <w:i/>
          <w:noProof/>
          <w:sz w:val="20"/>
          <w:szCs w:val="20"/>
        </w:rPr>
        <w:t>Jalan Cikaret No 2 16132, Jawa Barat</w:t>
      </w:r>
    </w:p>
    <w:p w:rsidR="000D762E" w:rsidRPr="000D762E" w:rsidRDefault="000D762E" w:rsidP="000D762E">
      <w:pPr>
        <w:spacing w:after="0"/>
        <w:jc w:val="center"/>
        <w:rPr>
          <w:rFonts w:ascii="Arial" w:hAnsi="Arial" w:cs="Arial"/>
          <w:i/>
          <w:noProof/>
          <w:sz w:val="18"/>
          <w:lang w:val="id-ID"/>
        </w:rPr>
      </w:pPr>
    </w:p>
    <w:p w:rsidR="000D762E" w:rsidRPr="00187135" w:rsidRDefault="005139FE" w:rsidP="000D762E">
      <w:pPr>
        <w:spacing w:before="200" w:line="240" w:lineRule="auto"/>
        <w:jc w:val="center"/>
        <w:rPr>
          <w:rFonts w:ascii="Times New Roman" w:hAnsi="Times New Roman"/>
          <w:i/>
          <w:color w:val="000000"/>
          <w:sz w:val="20"/>
          <w:szCs w:val="20"/>
          <w:lang w:val="id-ID"/>
        </w:rPr>
      </w:pPr>
      <w:r w:rsidRPr="00187135">
        <w:rPr>
          <w:rFonts w:ascii="Times New Roman" w:hAnsi="Times New Roman"/>
          <w:i/>
          <w:noProof/>
          <w:sz w:val="20"/>
        </w:rPr>
        <w:t>*</w:t>
      </w:r>
      <w:r w:rsidRPr="00187135">
        <w:rPr>
          <w:rFonts w:ascii="Times New Roman" w:hAnsi="Times New Roman"/>
          <w:i/>
          <w:noProof/>
          <w:sz w:val="20"/>
          <w:lang w:val="id-ID"/>
        </w:rPr>
        <w:t>Email</w:t>
      </w:r>
      <w:r w:rsidR="00C07A05" w:rsidRPr="00187135">
        <w:rPr>
          <w:rFonts w:ascii="Times New Roman" w:hAnsi="Times New Roman"/>
          <w:i/>
          <w:noProof/>
          <w:sz w:val="20"/>
          <w:lang w:val="id-ID"/>
        </w:rPr>
        <w:t xml:space="preserve"> :</w:t>
      </w:r>
      <w:r w:rsidRPr="00187135">
        <w:rPr>
          <w:rFonts w:ascii="Times New Roman" w:hAnsi="Times New Roman"/>
          <w:i/>
          <w:noProof/>
          <w:sz w:val="20"/>
          <w:lang w:val="id-ID"/>
        </w:rPr>
        <w:t xml:space="preserve"> </w:t>
      </w:r>
      <w:hyperlink r:id="rId8" w:history="1">
        <w:r w:rsidR="000D762E" w:rsidRPr="00187135">
          <w:rPr>
            <w:rStyle w:val="Hyperlink"/>
            <w:rFonts w:ascii="Arial" w:hAnsi="Arial" w:cs="Arial"/>
            <w:i/>
            <w:noProof/>
            <w:color w:val="000000" w:themeColor="text1"/>
            <w:sz w:val="20"/>
            <w:lang w:val="id-ID"/>
          </w:rPr>
          <w:t>melinasisi14</w:t>
        </w:r>
        <w:r w:rsidR="000D762E" w:rsidRPr="00187135">
          <w:rPr>
            <w:rStyle w:val="Hyperlink"/>
            <w:rFonts w:ascii="Arial" w:hAnsi="Arial" w:cs="Arial"/>
            <w:i/>
            <w:noProof/>
            <w:color w:val="000000" w:themeColor="text1"/>
            <w:sz w:val="20"/>
          </w:rPr>
          <w:t>@gmail.com</w:t>
        </w:r>
      </w:hyperlink>
    </w:p>
    <w:p w:rsidR="000D762E" w:rsidRPr="000D762E" w:rsidRDefault="000D762E" w:rsidP="002976AA">
      <w:pPr>
        <w:spacing w:before="200" w:line="240" w:lineRule="auto"/>
        <w:rPr>
          <w:rFonts w:ascii="Times New Roman" w:hAnsi="Times New Roman"/>
          <w:i/>
          <w:color w:val="000000"/>
          <w:sz w:val="20"/>
          <w:szCs w:val="20"/>
          <w:lang w:val="id-ID"/>
        </w:rPr>
      </w:pPr>
    </w:p>
    <w:p w:rsidR="00B57E51" w:rsidRPr="003F6DD5" w:rsidRDefault="00B57E51" w:rsidP="00115720">
      <w:pPr>
        <w:spacing w:before="100" w:beforeAutospacing="1" w:after="100" w:afterAutospacing="1" w:line="240" w:lineRule="auto"/>
        <w:jc w:val="center"/>
        <w:rPr>
          <w:rFonts w:ascii="Times New Roman" w:hAnsi="Times New Roman"/>
          <w:b/>
          <w:sz w:val="24"/>
          <w:szCs w:val="20"/>
          <w:lang w:val="id-ID"/>
        </w:rPr>
      </w:pPr>
      <w:r w:rsidRPr="003F6DD5">
        <w:rPr>
          <w:rFonts w:ascii="Times New Roman" w:hAnsi="Times New Roman"/>
          <w:b/>
          <w:sz w:val="24"/>
          <w:szCs w:val="20"/>
        </w:rPr>
        <w:t>ABSTRAK</w:t>
      </w:r>
    </w:p>
    <w:p w:rsidR="002976AA" w:rsidRPr="003F6DD5" w:rsidRDefault="005933B1" w:rsidP="00837702">
      <w:pPr>
        <w:spacing w:before="100" w:beforeAutospacing="1" w:after="100" w:afterAutospacing="1" w:line="240" w:lineRule="auto"/>
        <w:jc w:val="both"/>
        <w:rPr>
          <w:rFonts w:ascii="Times New Roman" w:eastAsia="Times New Roman" w:hAnsi="Times New Roman"/>
          <w:bCs/>
          <w:color w:val="000000"/>
          <w:szCs w:val="20"/>
          <w:lang w:val="id-ID"/>
        </w:rPr>
      </w:pPr>
      <w:proofErr w:type="gramStart"/>
      <w:r w:rsidRPr="003F6DD5">
        <w:rPr>
          <w:rFonts w:ascii="Times New Roman" w:hAnsi="Times New Roman"/>
          <w:szCs w:val="20"/>
        </w:rPr>
        <w:t>Kecamatan Simeulue Timur merupakan wilayah pesisir yang memiliki potensi perikanan yang bergerak dibidang perikanan tangkap</w:t>
      </w:r>
      <w:r w:rsidR="00716389" w:rsidRPr="003F6DD5">
        <w:rPr>
          <w:rFonts w:ascii="Times New Roman" w:hAnsi="Times New Roman"/>
          <w:szCs w:val="20"/>
          <w:lang w:val="id-ID"/>
        </w:rPr>
        <w:t xml:space="preserve"> untuk h</w:t>
      </w:r>
      <w:r w:rsidR="004454E1" w:rsidRPr="003F6DD5">
        <w:rPr>
          <w:rFonts w:ascii="Times New Roman" w:hAnsi="Times New Roman"/>
          <w:szCs w:val="20"/>
        </w:rPr>
        <w:t>asil tangkapan ikan tongkol</w:t>
      </w:r>
      <w:r w:rsidR="00716389" w:rsidRPr="003F6DD5">
        <w:rPr>
          <w:rFonts w:ascii="Times New Roman" w:hAnsi="Times New Roman"/>
          <w:szCs w:val="20"/>
          <w:lang w:val="id-ID"/>
        </w:rPr>
        <w:t xml:space="preserve"> </w:t>
      </w:r>
      <w:r w:rsidR="004454E1" w:rsidRPr="003F6DD5">
        <w:rPr>
          <w:rFonts w:ascii="Times New Roman" w:hAnsi="Times New Roman"/>
          <w:szCs w:val="20"/>
        </w:rPr>
        <w:t xml:space="preserve">sebanyak </w:t>
      </w:r>
      <w:r w:rsidR="00FA246A" w:rsidRPr="003F6DD5">
        <w:rPr>
          <w:rFonts w:ascii="Times New Roman" w:hAnsi="Times New Roman"/>
          <w:noProof/>
          <w:szCs w:val="20"/>
          <w:lang w:eastAsia="id-ID"/>
        </w:rPr>
        <w:t>252</w:t>
      </w:r>
      <w:r w:rsidR="00FA246A" w:rsidRPr="003F6DD5">
        <w:rPr>
          <w:rFonts w:ascii="Times New Roman" w:hAnsi="Times New Roman"/>
          <w:noProof/>
          <w:szCs w:val="20"/>
          <w:lang w:val="id-ID" w:eastAsia="id-ID"/>
        </w:rPr>
        <w:t>,</w:t>
      </w:r>
      <w:r w:rsidR="004454E1" w:rsidRPr="003F6DD5">
        <w:rPr>
          <w:rFonts w:ascii="Times New Roman" w:hAnsi="Times New Roman"/>
          <w:noProof/>
          <w:szCs w:val="20"/>
          <w:lang w:eastAsia="id-ID"/>
        </w:rPr>
        <w:t>30 ton/thn</w:t>
      </w:r>
      <w:r w:rsidR="004454E1" w:rsidRPr="003F6DD5">
        <w:rPr>
          <w:rFonts w:ascii="Times New Roman" w:hAnsi="Times New Roman"/>
          <w:noProof/>
          <w:szCs w:val="20"/>
          <w:lang w:val="id-ID" w:eastAsia="id-ID"/>
        </w:rPr>
        <w:t>.</w:t>
      </w:r>
      <w:proofErr w:type="gramEnd"/>
      <w:r w:rsidR="00EC352A" w:rsidRPr="003F6DD5">
        <w:rPr>
          <w:rFonts w:ascii="Times New Roman" w:hAnsi="Times New Roman"/>
          <w:noProof/>
          <w:szCs w:val="20"/>
          <w:lang w:val="id-ID" w:eastAsia="id-ID"/>
        </w:rPr>
        <w:t xml:space="preserve"> </w:t>
      </w:r>
      <w:r w:rsidR="00EC352A" w:rsidRPr="003F6DD5">
        <w:rPr>
          <w:rFonts w:ascii="Times New Roman" w:hAnsi="Times New Roman"/>
          <w:noProof/>
          <w:szCs w:val="20"/>
          <w:lang w:eastAsia="id-ID"/>
        </w:rPr>
        <w:t>Melimpahnya hasil tangkapan tersebut membuat harga jual ikan tongkol menjadi menurun</w:t>
      </w:r>
      <w:r w:rsidR="00EC352A" w:rsidRPr="003F6DD5">
        <w:rPr>
          <w:rFonts w:ascii="Times New Roman" w:hAnsi="Times New Roman"/>
          <w:noProof/>
          <w:szCs w:val="20"/>
          <w:lang w:val="id-ID" w:eastAsia="id-ID"/>
        </w:rPr>
        <w:t>.</w:t>
      </w:r>
      <w:r w:rsidR="00D81801" w:rsidRPr="003F6DD5">
        <w:rPr>
          <w:rFonts w:ascii="Times New Roman" w:hAnsi="Times New Roman"/>
          <w:noProof/>
          <w:szCs w:val="20"/>
          <w:lang w:val="id-ID" w:eastAsia="id-ID"/>
        </w:rPr>
        <w:t xml:space="preserve"> </w:t>
      </w:r>
      <w:r w:rsidR="00716389" w:rsidRPr="003F6DD5">
        <w:rPr>
          <w:rFonts w:ascii="Times New Roman" w:hAnsi="Times New Roman"/>
          <w:szCs w:val="20"/>
        </w:rPr>
        <w:t>Penelitian ini bertujuan un</w:t>
      </w:r>
      <w:r w:rsidR="0083488E" w:rsidRPr="003F6DD5">
        <w:rPr>
          <w:rFonts w:ascii="Times New Roman" w:hAnsi="Times New Roman"/>
          <w:szCs w:val="20"/>
        </w:rPr>
        <w:t>tuk meningkatkan pengetahuan</w:t>
      </w:r>
      <w:r w:rsidR="0083488E" w:rsidRPr="003F6DD5">
        <w:rPr>
          <w:rFonts w:ascii="Times New Roman" w:hAnsi="Times New Roman"/>
          <w:szCs w:val="20"/>
          <w:lang w:val="id-ID"/>
        </w:rPr>
        <w:t>,</w:t>
      </w:r>
      <w:r w:rsidR="00716389" w:rsidRPr="003F6DD5">
        <w:rPr>
          <w:rFonts w:ascii="Times New Roman" w:hAnsi="Times New Roman"/>
          <w:szCs w:val="20"/>
        </w:rPr>
        <w:t xml:space="preserve"> sikap</w:t>
      </w:r>
      <w:r w:rsidR="0083488E" w:rsidRPr="003F6DD5">
        <w:rPr>
          <w:rFonts w:ascii="Times New Roman" w:hAnsi="Times New Roman"/>
          <w:szCs w:val="20"/>
          <w:lang w:val="id-ID"/>
        </w:rPr>
        <w:t xml:space="preserve"> dan keterampilan</w:t>
      </w:r>
      <w:r w:rsidR="00716389" w:rsidRPr="003F6DD5">
        <w:rPr>
          <w:rFonts w:ascii="Times New Roman" w:hAnsi="Times New Roman"/>
          <w:szCs w:val="20"/>
        </w:rPr>
        <w:t xml:space="preserve"> sasaran</w:t>
      </w:r>
      <w:r w:rsidR="007C7E17" w:rsidRPr="003F6DD5">
        <w:rPr>
          <w:rFonts w:ascii="Times New Roman" w:hAnsi="Times New Roman"/>
          <w:szCs w:val="20"/>
          <w:lang w:val="id-ID"/>
        </w:rPr>
        <w:t xml:space="preserve"> dalam meningkatkan nilai jual ikan tongkol</w:t>
      </w:r>
      <w:r w:rsidR="00716389" w:rsidRPr="003F6DD5">
        <w:rPr>
          <w:rFonts w:ascii="Times New Roman" w:hAnsi="Times New Roman"/>
          <w:szCs w:val="20"/>
        </w:rPr>
        <w:t xml:space="preserve"> melalui kegiatan </w:t>
      </w:r>
      <w:r w:rsidR="0083488E" w:rsidRPr="003F6DD5">
        <w:rPr>
          <w:rFonts w:ascii="Times New Roman" w:hAnsi="Times New Roman"/>
          <w:szCs w:val="20"/>
          <w:lang w:val="id-ID"/>
        </w:rPr>
        <w:t xml:space="preserve">demonstrasi </w:t>
      </w:r>
      <w:proofErr w:type="gramStart"/>
      <w:r w:rsidR="0083488E" w:rsidRPr="003F6DD5">
        <w:rPr>
          <w:rFonts w:ascii="Times New Roman" w:hAnsi="Times New Roman"/>
          <w:szCs w:val="20"/>
          <w:lang w:val="id-ID"/>
        </w:rPr>
        <w:t>cara</w:t>
      </w:r>
      <w:proofErr w:type="gramEnd"/>
      <w:r w:rsidR="00716389" w:rsidRPr="003F6DD5">
        <w:rPr>
          <w:rFonts w:ascii="Times New Roman" w:hAnsi="Times New Roman"/>
          <w:szCs w:val="20"/>
        </w:rPr>
        <w:t xml:space="preserve"> olahan </w:t>
      </w:r>
      <w:r w:rsidR="00716389" w:rsidRPr="003F6DD5">
        <w:rPr>
          <w:rFonts w:ascii="Times New Roman" w:hAnsi="Times New Roman"/>
          <w:szCs w:val="20"/>
          <w:lang w:val="id-ID"/>
        </w:rPr>
        <w:t>kerupuk ikan tongkol</w:t>
      </w:r>
      <w:r w:rsidR="00716389" w:rsidRPr="003F6DD5">
        <w:rPr>
          <w:rFonts w:ascii="Times New Roman" w:hAnsi="Times New Roman"/>
          <w:szCs w:val="20"/>
        </w:rPr>
        <w:t>, pengemasan</w:t>
      </w:r>
      <w:r w:rsidR="007C7E17" w:rsidRPr="003F6DD5">
        <w:rPr>
          <w:rFonts w:ascii="Times New Roman" w:hAnsi="Times New Roman"/>
          <w:szCs w:val="20"/>
          <w:lang w:val="id-ID"/>
        </w:rPr>
        <w:t xml:space="preserve"> label</w:t>
      </w:r>
      <w:r w:rsidR="00716389" w:rsidRPr="003F6DD5">
        <w:rPr>
          <w:rFonts w:ascii="Times New Roman" w:hAnsi="Times New Roman"/>
          <w:szCs w:val="20"/>
        </w:rPr>
        <w:t xml:space="preserve"> produk, dan pemasaran online.</w:t>
      </w:r>
      <w:r w:rsidR="00E349BF" w:rsidRPr="003F6DD5">
        <w:rPr>
          <w:rFonts w:ascii="Times New Roman" w:hAnsi="Times New Roman"/>
          <w:szCs w:val="20"/>
          <w:lang w:val="id-ID"/>
        </w:rPr>
        <w:t xml:space="preserve"> </w:t>
      </w:r>
      <w:proofErr w:type="gramStart"/>
      <w:r w:rsidR="00E349BF" w:rsidRPr="003F6DD5">
        <w:rPr>
          <w:rFonts w:ascii="Times New Roman" w:hAnsi="Times New Roman"/>
          <w:szCs w:val="20"/>
        </w:rPr>
        <w:t>Metode penyuluhan yang digunakan dalam</w:t>
      </w:r>
      <w:r w:rsidR="00E349BF" w:rsidRPr="003F6DD5">
        <w:rPr>
          <w:rFonts w:ascii="Times New Roman" w:hAnsi="Times New Roman"/>
          <w:szCs w:val="20"/>
          <w:lang w:val="id-ID"/>
        </w:rPr>
        <w:t xml:space="preserve"> penelitian adalah metode pendekatan kelompok.</w:t>
      </w:r>
      <w:proofErr w:type="gramEnd"/>
      <w:r w:rsidR="00DB796D" w:rsidRPr="003F6DD5">
        <w:rPr>
          <w:rFonts w:ascii="Times New Roman" w:hAnsi="Times New Roman"/>
          <w:szCs w:val="20"/>
          <w:lang w:val="id-ID"/>
        </w:rPr>
        <w:t xml:space="preserve"> Penelitian</w:t>
      </w:r>
      <w:r w:rsidR="00A57B33" w:rsidRPr="003F6DD5">
        <w:rPr>
          <w:rFonts w:ascii="Times New Roman" w:hAnsi="Times New Roman"/>
          <w:szCs w:val="20"/>
          <w:lang w:val="id-ID"/>
        </w:rPr>
        <w:t xml:space="preserve"> ini</w:t>
      </w:r>
      <w:r w:rsidR="00DB796D" w:rsidRPr="003F6DD5">
        <w:rPr>
          <w:rFonts w:ascii="Times New Roman" w:hAnsi="Times New Roman"/>
          <w:szCs w:val="20"/>
          <w:lang w:val="id-ID"/>
        </w:rPr>
        <w:t xml:space="preserve"> di</w:t>
      </w:r>
      <w:r w:rsidR="00A57B33" w:rsidRPr="003F6DD5">
        <w:rPr>
          <w:rFonts w:ascii="Times New Roman" w:hAnsi="Times New Roman"/>
          <w:szCs w:val="20"/>
          <w:lang w:val="id-ID"/>
        </w:rPr>
        <w:t>lakukan dikelompok barokah</w:t>
      </w:r>
      <w:r w:rsidR="00DB796D" w:rsidRPr="003F6DD5">
        <w:rPr>
          <w:rFonts w:ascii="Times New Roman" w:hAnsi="Times New Roman"/>
          <w:szCs w:val="20"/>
          <w:lang w:val="id-ID"/>
        </w:rPr>
        <w:t xml:space="preserve"> Kecamatan Simeulue Timur pa</w:t>
      </w:r>
      <w:r w:rsidR="007C7E17" w:rsidRPr="003F6DD5">
        <w:rPr>
          <w:rFonts w:ascii="Times New Roman" w:hAnsi="Times New Roman"/>
          <w:szCs w:val="20"/>
          <w:lang w:val="id-ID"/>
        </w:rPr>
        <w:t xml:space="preserve">da tanggal 8 Maret sampai </w:t>
      </w:r>
      <w:r w:rsidR="00DB796D" w:rsidRPr="003F6DD5">
        <w:rPr>
          <w:rFonts w:ascii="Times New Roman" w:hAnsi="Times New Roman"/>
          <w:szCs w:val="20"/>
          <w:lang w:val="id-ID"/>
        </w:rPr>
        <w:t xml:space="preserve"> 5 Juni 2021. </w:t>
      </w:r>
      <w:r w:rsidR="00A57B33" w:rsidRPr="003F6DD5">
        <w:rPr>
          <w:rFonts w:ascii="Times New Roman" w:hAnsi="Times New Roman"/>
          <w:szCs w:val="20"/>
          <w:lang w:val="id-ID"/>
        </w:rPr>
        <w:t xml:space="preserve">Hasil penelitian dalam kegiatan demonstrasi cara kerupuk ikan tongkol </w:t>
      </w:r>
      <w:r w:rsidR="00D81801" w:rsidRPr="003F6DD5">
        <w:rPr>
          <w:rFonts w:ascii="Times New Roman" w:hAnsi="Times New Roman"/>
          <w:szCs w:val="20"/>
          <w:lang w:val="id-ID"/>
        </w:rPr>
        <w:t>meningkatkan</w:t>
      </w:r>
      <w:r w:rsidR="00A57B33" w:rsidRPr="003F6DD5">
        <w:rPr>
          <w:rFonts w:ascii="Times New Roman" w:hAnsi="Times New Roman"/>
          <w:szCs w:val="20"/>
          <w:lang w:val="id-ID"/>
        </w:rPr>
        <w:t xml:space="preserve"> pengetahuan sebesar</w:t>
      </w:r>
      <w:r w:rsidR="00FA246A" w:rsidRPr="003F6DD5">
        <w:rPr>
          <w:rFonts w:ascii="Times New Roman" w:hAnsi="Times New Roman"/>
          <w:szCs w:val="20"/>
          <w:lang w:val="id-ID"/>
        </w:rPr>
        <w:t xml:space="preserve"> 26,7%</w:t>
      </w:r>
      <w:r w:rsidR="00A57B33" w:rsidRPr="003F6DD5">
        <w:rPr>
          <w:rFonts w:ascii="Times New Roman" w:hAnsi="Times New Roman"/>
          <w:szCs w:val="20"/>
          <w:lang w:val="id-ID"/>
        </w:rPr>
        <w:t xml:space="preserve">, sikap </w:t>
      </w:r>
      <w:r w:rsidR="00FA246A" w:rsidRPr="003F6DD5">
        <w:rPr>
          <w:rFonts w:ascii="Times New Roman" w:hAnsi="Times New Roman"/>
          <w:szCs w:val="20"/>
          <w:lang w:val="id-ID"/>
        </w:rPr>
        <w:t>16,6%</w:t>
      </w:r>
      <w:r w:rsidR="00A57B33" w:rsidRPr="003F6DD5">
        <w:rPr>
          <w:rFonts w:ascii="Times New Roman" w:hAnsi="Times New Roman"/>
          <w:szCs w:val="20"/>
          <w:lang w:val="id-ID"/>
        </w:rPr>
        <w:t xml:space="preserve">, dan keterampilan </w:t>
      </w:r>
      <w:r w:rsidR="00FA246A" w:rsidRPr="003F6DD5">
        <w:rPr>
          <w:rFonts w:ascii="Times New Roman" w:hAnsi="Times New Roman"/>
          <w:szCs w:val="20"/>
          <w:lang w:val="id-ID"/>
        </w:rPr>
        <w:t>25%</w:t>
      </w:r>
      <w:r w:rsidR="00A57B33" w:rsidRPr="003F6DD5">
        <w:rPr>
          <w:rFonts w:ascii="Times New Roman" w:hAnsi="Times New Roman"/>
          <w:szCs w:val="20"/>
          <w:lang w:val="id-ID"/>
        </w:rPr>
        <w:t>.</w:t>
      </w:r>
      <w:r w:rsidR="00FA246A" w:rsidRPr="003F6DD5">
        <w:rPr>
          <w:rFonts w:ascii="Times New Roman" w:hAnsi="Times New Roman"/>
          <w:szCs w:val="20"/>
          <w:lang w:val="id-ID"/>
        </w:rPr>
        <w:t xml:space="preserve"> </w:t>
      </w:r>
      <w:proofErr w:type="gramStart"/>
      <w:r w:rsidR="00FA246A" w:rsidRPr="003F6DD5">
        <w:rPr>
          <w:rFonts w:ascii="Times New Roman" w:eastAsia="Times New Roman" w:hAnsi="Times New Roman"/>
          <w:bCs/>
          <w:color w:val="000000"/>
          <w:szCs w:val="20"/>
        </w:rPr>
        <w:t>Evaluasi adopsi inovasi</w:t>
      </w:r>
      <w:r w:rsidR="00FA246A" w:rsidRPr="003F6DD5">
        <w:rPr>
          <w:rFonts w:ascii="Times New Roman" w:eastAsia="Times New Roman" w:hAnsi="Times New Roman"/>
          <w:bCs/>
          <w:color w:val="000000"/>
          <w:szCs w:val="20"/>
          <w:lang w:val="id-ID"/>
        </w:rPr>
        <w:t xml:space="preserve"> kerupuk ikan tongkol</w:t>
      </w:r>
      <w:r w:rsidR="00FA246A" w:rsidRPr="003F6DD5">
        <w:rPr>
          <w:rFonts w:ascii="Times New Roman" w:eastAsia="Times New Roman" w:hAnsi="Times New Roman"/>
          <w:bCs/>
          <w:color w:val="000000"/>
          <w:szCs w:val="20"/>
        </w:rPr>
        <w:t xml:space="preserve"> terjadi kepada 3 sasaran</w:t>
      </w:r>
      <w:r w:rsidR="00FA246A" w:rsidRPr="003F6DD5">
        <w:rPr>
          <w:rFonts w:ascii="Times New Roman" w:eastAsia="Times New Roman" w:hAnsi="Times New Roman"/>
          <w:bCs/>
          <w:color w:val="000000"/>
          <w:szCs w:val="20"/>
          <w:lang w:val="id-ID"/>
        </w:rPr>
        <w:t>.</w:t>
      </w:r>
      <w:proofErr w:type="gramEnd"/>
      <w:r w:rsidR="00FA246A" w:rsidRPr="003F6DD5">
        <w:rPr>
          <w:rFonts w:ascii="Times New Roman" w:eastAsia="Times New Roman" w:hAnsi="Times New Roman"/>
          <w:bCs/>
          <w:color w:val="000000"/>
          <w:szCs w:val="20"/>
          <w:lang w:val="id-ID"/>
        </w:rPr>
        <w:t xml:space="preserve"> </w:t>
      </w:r>
      <w:r w:rsidR="007C7E17" w:rsidRPr="003F6DD5">
        <w:rPr>
          <w:rFonts w:ascii="Times New Roman" w:hAnsi="Times New Roman"/>
          <w:szCs w:val="20"/>
          <w:lang w:val="id-ID"/>
        </w:rPr>
        <w:t>Pengemasan label produk meningkatkan pengetahuan sebesar</w:t>
      </w:r>
      <w:r w:rsidR="00FA246A" w:rsidRPr="003F6DD5">
        <w:rPr>
          <w:rFonts w:ascii="Times New Roman" w:hAnsi="Times New Roman"/>
          <w:szCs w:val="20"/>
          <w:lang w:val="id-ID"/>
        </w:rPr>
        <w:t xml:space="preserve"> 31,6%</w:t>
      </w:r>
      <w:r w:rsidR="007C7E17" w:rsidRPr="003F6DD5">
        <w:rPr>
          <w:rFonts w:ascii="Times New Roman" w:hAnsi="Times New Roman"/>
          <w:szCs w:val="20"/>
          <w:lang w:val="id-ID"/>
        </w:rPr>
        <w:t xml:space="preserve"> dan sikap</w:t>
      </w:r>
      <w:r w:rsidR="00FA246A" w:rsidRPr="003F6DD5">
        <w:rPr>
          <w:rFonts w:ascii="Times New Roman" w:hAnsi="Times New Roman"/>
          <w:szCs w:val="20"/>
          <w:lang w:val="id-ID"/>
        </w:rPr>
        <w:t xml:space="preserve"> 21,6%</w:t>
      </w:r>
      <w:r w:rsidR="007C7E17" w:rsidRPr="003F6DD5">
        <w:rPr>
          <w:rFonts w:ascii="Times New Roman" w:hAnsi="Times New Roman"/>
          <w:szCs w:val="20"/>
          <w:lang w:val="id-ID"/>
        </w:rPr>
        <w:t xml:space="preserve">. </w:t>
      </w:r>
      <w:r w:rsidR="00FA246A" w:rsidRPr="003F6DD5">
        <w:rPr>
          <w:rFonts w:ascii="Times New Roman" w:eastAsia="Times New Roman" w:hAnsi="Times New Roman"/>
          <w:bCs/>
          <w:color w:val="000000"/>
          <w:szCs w:val="20"/>
        </w:rPr>
        <w:t>Evaluasi adopsi inovasi</w:t>
      </w:r>
      <w:r w:rsidR="00FA246A" w:rsidRPr="003F6DD5">
        <w:rPr>
          <w:rFonts w:ascii="Times New Roman" w:eastAsia="Times New Roman" w:hAnsi="Times New Roman"/>
          <w:bCs/>
          <w:color w:val="000000"/>
          <w:szCs w:val="20"/>
          <w:lang w:val="id-ID"/>
        </w:rPr>
        <w:t xml:space="preserve"> pengemasan label produk</w:t>
      </w:r>
      <w:r w:rsidR="00FA246A" w:rsidRPr="003F6DD5">
        <w:rPr>
          <w:rFonts w:ascii="Times New Roman" w:eastAsia="Times New Roman" w:hAnsi="Times New Roman"/>
          <w:bCs/>
          <w:color w:val="000000"/>
          <w:szCs w:val="20"/>
        </w:rPr>
        <w:t xml:space="preserve"> terjadi kepada </w:t>
      </w:r>
      <w:r w:rsidR="00FA246A" w:rsidRPr="003F6DD5">
        <w:rPr>
          <w:rFonts w:ascii="Times New Roman" w:eastAsia="Times New Roman" w:hAnsi="Times New Roman"/>
          <w:bCs/>
          <w:color w:val="000000"/>
          <w:szCs w:val="20"/>
          <w:lang w:val="id-ID"/>
        </w:rPr>
        <w:t>2</w:t>
      </w:r>
      <w:r w:rsidR="00FA246A" w:rsidRPr="003F6DD5">
        <w:rPr>
          <w:rFonts w:ascii="Times New Roman" w:eastAsia="Times New Roman" w:hAnsi="Times New Roman"/>
          <w:bCs/>
          <w:color w:val="000000"/>
          <w:szCs w:val="20"/>
        </w:rPr>
        <w:t xml:space="preserve"> sasaran</w:t>
      </w:r>
      <w:r w:rsidR="00FA246A" w:rsidRPr="003F6DD5">
        <w:rPr>
          <w:rFonts w:ascii="Times New Roman" w:eastAsia="Times New Roman" w:hAnsi="Times New Roman"/>
          <w:bCs/>
          <w:color w:val="000000"/>
          <w:szCs w:val="20"/>
          <w:lang w:val="id-ID"/>
        </w:rPr>
        <w:t>.</w:t>
      </w:r>
      <w:r w:rsidR="00FA246A" w:rsidRPr="003F6DD5">
        <w:rPr>
          <w:rFonts w:ascii="Times New Roman" w:hAnsi="Times New Roman"/>
          <w:szCs w:val="20"/>
          <w:lang w:val="id-ID"/>
        </w:rPr>
        <w:t xml:space="preserve"> </w:t>
      </w:r>
      <w:r w:rsidR="007C7E17" w:rsidRPr="003F6DD5">
        <w:rPr>
          <w:rFonts w:ascii="Times New Roman" w:hAnsi="Times New Roman"/>
          <w:szCs w:val="20"/>
          <w:lang w:val="id-ID"/>
        </w:rPr>
        <w:t xml:space="preserve">Pemasaran online meningkatkan </w:t>
      </w:r>
      <w:r w:rsidR="00FA246A" w:rsidRPr="003F6DD5">
        <w:rPr>
          <w:rFonts w:ascii="Times New Roman" w:hAnsi="Times New Roman"/>
          <w:szCs w:val="20"/>
          <w:lang w:val="id-ID"/>
        </w:rPr>
        <w:t xml:space="preserve">pengetahuan sebesar 20,8% </w:t>
      </w:r>
      <w:r w:rsidR="007C7E17" w:rsidRPr="003F6DD5">
        <w:rPr>
          <w:rFonts w:ascii="Times New Roman" w:hAnsi="Times New Roman"/>
          <w:szCs w:val="20"/>
          <w:lang w:val="id-ID"/>
        </w:rPr>
        <w:t xml:space="preserve">dan sikap </w:t>
      </w:r>
      <w:r w:rsidR="00FA246A" w:rsidRPr="003F6DD5">
        <w:rPr>
          <w:rFonts w:ascii="Times New Roman" w:hAnsi="Times New Roman"/>
          <w:szCs w:val="20"/>
          <w:lang w:val="id-ID"/>
        </w:rPr>
        <w:t>16,6%</w:t>
      </w:r>
      <w:r w:rsidR="007C7E17" w:rsidRPr="003F6DD5">
        <w:rPr>
          <w:rFonts w:ascii="Times New Roman" w:hAnsi="Times New Roman"/>
          <w:szCs w:val="20"/>
          <w:lang w:val="id-ID"/>
        </w:rPr>
        <w:t xml:space="preserve">. </w:t>
      </w:r>
      <w:proofErr w:type="gramStart"/>
      <w:r w:rsidR="00FA246A" w:rsidRPr="003F6DD5">
        <w:rPr>
          <w:rFonts w:ascii="Times New Roman" w:eastAsia="Times New Roman" w:hAnsi="Times New Roman"/>
          <w:bCs/>
          <w:color w:val="000000"/>
          <w:szCs w:val="20"/>
        </w:rPr>
        <w:t>Evaluasi adopsi inovasi terjadi kepada 3 sasaran</w:t>
      </w:r>
      <w:r w:rsidR="00FA246A" w:rsidRPr="003F6DD5">
        <w:rPr>
          <w:rFonts w:ascii="Times New Roman" w:eastAsia="Times New Roman" w:hAnsi="Times New Roman"/>
          <w:bCs/>
          <w:color w:val="000000"/>
          <w:szCs w:val="20"/>
          <w:lang w:val="id-ID"/>
        </w:rPr>
        <w:t>.</w:t>
      </w:r>
      <w:proofErr w:type="gramEnd"/>
      <w:r w:rsidR="002976AA" w:rsidRPr="003F6DD5">
        <w:rPr>
          <w:rFonts w:ascii="Times New Roman" w:eastAsia="Times New Roman" w:hAnsi="Times New Roman"/>
          <w:bCs/>
          <w:color w:val="000000"/>
          <w:szCs w:val="20"/>
          <w:lang w:val="id-ID"/>
        </w:rPr>
        <w:t xml:space="preserve"> </w:t>
      </w:r>
      <w:r w:rsidR="002976AA" w:rsidRPr="003F6DD5">
        <w:rPr>
          <w:rFonts w:ascii="Times New Roman" w:hAnsi="Times New Roman"/>
          <w:szCs w:val="20"/>
        </w:rPr>
        <w:t>Hasil analisa k</w:t>
      </w:r>
      <w:r w:rsidR="001864F7" w:rsidRPr="003F6DD5">
        <w:rPr>
          <w:rFonts w:ascii="Times New Roman" w:hAnsi="Times New Roman"/>
          <w:szCs w:val="20"/>
        </w:rPr>
        <w:t>elayakan usaha menunjukan bahwa</w:t>
      </w:r>
      <w:r w:rsidR="001864F7" w:rsidRPr="003F6DD5">
        <w:rPr>
          <w:rFonts w:ascii="Times New Roman" w:hAnsi="Times New Roman"/>
          <w:szCs w:val="20"/>
          <w:lang w:val="id-ID"/>
        </w:rPr>
        <w:t xml:space="preserve"> kerupuk ikan tongkol ini layak dijadikan usaha dengan indikator kelayakan usaha yaitu </w:t>
      </w:r>
      <w:r w:rsidR="001864F7" w:rsidRPr="003F6DD5">
        <w:rPr>
          <w:rFonts w:ascii="Times New Roman" w:eastAsia="Batang" w:hAnsi="Times New Roman"/>
          <w:szCs w:val="20"/>
        </w:rPr>
        <w:t>BEP (Harga)</w:t>
      </w:r>
      <w:r w:rsidR="001864F7" w:rsidRPr="003F6DD5">
        <w:rPr>
          <w:rFonts w:ascii="Times New Roman" w:eastAsia="Batang" w:hAnsi="Times New Roman"/>
          <w:szCs w:val="20"/>
          <w:vertAlign w:val="subscript"/>
        </w:rPr>
        <w:t xml:space="preserve"> </w:t>
      </w:r>
      <w:r w:rsidR="001864F7" w:rsidRPr="003F6DD5">
        <w:rPr>
          <w:rFonts w:ascii="Times New Roman" w:eastAsia="Times New Roman" w:hAnsi="Times New Roman"/>
          <w:szCs w:val="20"/>
        </w:rPr>
        <w:t xml:space="preserve">Rp. </w:t>
      </w:r>
      <w:r w:rsidR="001864F7" w:rsidRPr="003F6DD5">
        <w:rPr>
          <w:rFonts w:ascii="Times New Roman" w:eastAsia="Times New Roman" w:hAnsi="Times New Roman"/>
          <w:szCs w:val="20"/>
          <w:lang w:val="id-ID"/>
        </w:rPr>
        <w:t>122.383</w:t>
      </w:r>
      <w:r w:rsidR="001864F7" w:rsidRPr="003F6DD5">
        <w:rPr>
          <w:rFonts w:ascii="Times New Roman" w:eastAsia="Times New Roman" w:hAnsi="Times New Roman"/>
          <w:szCs w:val="20"/>
        </w:rPr>
        <w:t xml:space="preserve">, </w:t>
      </w:r>
      <w:r w:rsidR="001864F7" w:rsidRPr="003F6DD5">
        <w:rPr>
          <w:rFonts w:ascii="Times New Roman" w:eastAsia="Batang" w:hAnsi="Times New Roman"/>
          <w:szCs w:val="20"/>
        </w:rPr>
        <w:t>BEP (Unit</w:t>
      </w:r>
      <w:proofErr w:type="gramStart"/>
      <w:r w:rsidR="001864F7" w:rsidRPr="003F6DD5">
        <w:rPr>
          <w:rFonts w:ascii="Times New Roman" w:eastAsia="Batang" w:hAnsi="Times New Roman"/>
          <w:szCs w:val="20"/>
        </w:rPr>
        <w:t>)  </w:t>
      </w:r>
      <w:r w:rsidR="001864F7" w:rsidRPr="003F6DD5">
        <w:rPr>
          <w:rFonts w:ascii="Times New Roman" w:eastAsia="Batang" w:hAnsi="Times New Roman"/>
          <w:szCs w:val="20"/>
          <w:lang w:val="id-ID"/>
        </w:rPr>
        <w:t>1</w:t>
      </w:r>
      <w:r w:rsidR="001864F7" w:rsidRPr="003F6DD5">
        <w:rPr>
          <w:rFonts w:ascii="Times New Roman" w:eastAsia="Batang" w:hAnsi="Times New Roman"/>
          <w:szCs w:val="20"/>
        </w:rPr>
        <w:t>2</w:t>
      </w:r>
      <w:proofErr w:type="gramEnd"/>
      <w:r w:rsidR="001864F7" w:rsidRPr="003F6DD5">
        <w:rPr>
          <w:rFonts w:ascii="Times New Roman" w:eastAsia="Batang" w:hAnsi="Times New Roman"/>
          <w:szCs w:val="20"/>
        </w:rPr>
        <w:t xml:space="preserve"> </w:t>
      </w:r>
      <w:r w:rsidR="001864F7" w:rsidRPr="003F6DD5">
        <w:rPr>
          <w:rFonts w:ascii="Times New Roman" w:eastAsia="Batang" w:hAnsi="Times New Roman"/>
          <w:szCs w:val="20"/>
          <w:lang w:val="id-ID"/>
        </w:rPr>
        <w:t>Bungkus</w:t>
      </w:r>
      <w:r w:rsidR="001864F7" w:rsidRPr="003F6DD5">
        <w:rPr>
          <w:rFonts w:ascii="Times New Roman" w:eastAsia="Batang" w:hAnsi="Times New Roman"/>
          <w:szCs w:val="20"/>
        </w:rPr>
        <w:t xml:space="preserve">, </w:t>
      </w:r>
      <w:r w:rsidR="001864F7" w:rsidRPr="003F6DD5">
        <w:rPr>
          <w:rFonts w:ascii="Times New Roman" w:eastAsia="Times New Roman" w:hAnsi="Times New Roman"/>
          <w:szCs w:val="20"/>
        </w:rPr>
        <w:t>ROI = 2</w:t>
      </w:r>
      <w:r w:rsidR="001864F7" w:rsidRPr="003F6DD5">
        <w:rPr>
          <w:rFonts w:ascii="Times New Roman" w:eastAsia="Times New Roman" w:hAnsi="Times New Roman"/>
          <w:szCs w:val="20"/>
          <w:lang w:val="id-ID"/>
        </w:rPr>
        <w:t>4</w:t>
      </w:r>
      <w:r w:rsidR="001864F7" w:rsidRPr="003F6DD5">
        <w:rPr>
          <w:rFonts w:ascii="Times New Roman" w:eastAsia="Times New Roman" w:hAnsi="Times New Roman"/>
          <w:szCs w:val="20"/>
        </w:rPr>
        <w:t xml:space="preserve">%, PP = </w:t>
      </w:r>
      <w:r w:rsidR="001864F7" w:rsidRPr="003F6DD5">
        <w:rPr>
          <w:rFonts w:ascii="Times New Roman" w:eastAsia="Times New Roman" w:hAnsi="Times New Roman"/>
          <w:szCs w:val="20"/>
          <w:lang w:val="id-ID"/>
        </w:rPr>
        <w:t>0,2</w:t>
      </w:r>
      <w:r w:rsidR="001864F7" w:rsidRPr="003F6DD5">
        <w:rPr>
          <w:rFonts w:ascii="Times New Roman" w:eastAsia="Times New Roman" w:hAnsi="Times New Roman"/>
          <w:szCs w:val="20"/>
        </w:rPr>
        <w:t xml:space="preserve"> </w:t>
      </w:r>
      <w:r w:rsidR="001864F7" w:rsidRPr="003F6DD5">
        <w:rPr>
          <w:rFonts w:ascii="Times New Roman" w:eastAsia="Times New Roman" w:hAnsi="Times New Roman"/>
          <w:szCs w:val="20"/>
          <w:lang w:val="id-ID"/>
        </w:rPr>
        <w:t>bulan</w:t>
      </w:r>
      <w:r w:rsidR="001864F7" w:rsidRPr="003F6DD5">
        <w:rPr>
          <w:rFonts w:ascii="Times New Roman" w:eastAsia="Times New Roman" w:hAnsi="Times New Roman"/>
          <w:szCs w:val="20"/>
        </w:rPr>
        <w:t xml:space="preserve">, </w:t>
      </w:r>
      <w:r w:rsidR="001864F7" w:rsidRPr="003F6DD5">
        <w:rPr>
          <w:rFonts w:ascii="Times New Roman" w:hAnsi="Times New Roman"/>
          <w:szCs w:val="20"/>
        </w:rPr>
        <w:t>R/C = 1,</w:t>
      </w:r>
      <w:r w:rsidR="001864F7" w:rsidRPr="003F6DD5">
        <w:rPr>
          <w:rFonts w:ascii="Times New Roman" w:hAnsi="Times New Roman"/>
          <w:szCs w:val="20"/>
          <w:lang w:val="id-ID"/>
        </w:rPr>
        <w:t>8</w:t>
      </w:r>
      <w:r w:rsidR="001864F7" w:rsidRPr="003F6DD5">
        <w:rPr>
          <w:rFonts w:ascii="Times New Roman" w:hAnsi="Times New Roman"/>
          <w:szCs w:val="20"/>
        </w:rPr>
        <w:t xml:space="preserve"> dan menghasilkan keuntungan Rp. </w:t>
      </w:r>
      <w:r w:rsidR="001864F7" w:rsidRPr="003F6DD5">
        <w:rPr>
          <w:rFonts w:ascii="Times New Roman" w:hAnsi="Times New Roman"/>
          <w:szCs w:val="20"/>
          <w:lang w:val="id-ID"/>
        </w:rPr>
        <w:t>271.465</w:t>
      </w:r>
      <w:r w:rsidR="001864F7" w:rsidRPr="003F6DD5">
        <w:rPr>
          <w:rFonts w:ascii="Times New Roman" w:hAnsi="Times New Roman"/>
          <w:szCs w:val="20"/>
        </w:rPr>
        <w:t xml:space="preserve"> perbulan.</w:t>
      </w:r>
    </w:p>
    <w:p w:rsidR="00B57E51" w:rsidRPr="003F6DD5" w:rsidRDefault="00A159EF" w:rsidP="00B57E51">
      <w:pPr>
        <w:pStyle w:val="Default"/>
        <w:jc w:val="both"/>
        <w:rPr>
          <w:rFonts w:ascii="Times New Roman" w:hAnsi="Times New Roman" w:cs="Times New Roman"/>
          <w:b/>
          <w:sz w:val="20"/>
          <w:szCs w:val="20"/>
          <w:lang w:eastAsia="id-ID"/>
        </w:rPr>
      </w:pPr>
      <w:r w:rsidRPr="003F6DD5">
        <w:rPr>
          <w:rFonts w:ascii="Times New Roman" w:hAnsi="Times New Roman" w:cs="Times New Roman"/>
          <w:b/>
          <w:sz w:val="22"/>
          <w:szCs w:val="20"/>
          <w:lang w:val="id-ID" w:eastAsia="id-ID"/>
        </w:rPr>
        <w:t>Kata Kunci</w:t>
      </w:r>
      <w:r w:rsidR="00B57E51" w:rsidRPr="003F6DD5">
        <w:rPr>
          <w:rFonts w:ascii="Times New Roman" w:hAnsi="Times New Roman" w:cs="Times New Roman"/>
          <w:b/>
          <w:sz w:val="22"/>
          <w:szCs w:val="20"/>
          <w:lang w:eastAsia="id-ID"/>
        </w:rPr>
        <w:t xml:space="preserve"> </w:t>
      </w:r>
      <w:r w:rsidR="00B57E51" w:rsidRPr="003F6DD5">
        <w:rPr>
          <w:rFonts w:ascii="Times New Roman" w:hAnsi="Times New Roman" w:cs="Times New Roman"/>
          <w:b/>
          <w:sz w:val="22"/>
          <w:szCs w:val="20"/>
          <w:lang w:val="id-ID" w:eastAsia="id-ID"/>
        </w:rPr>
        <w:t>:</w:t>
      </w:r>
      <w:r w:rsidR="00255F27" w:rsidRPr="003F6DD5">
        <w:rPr>
          <w:rFonts w:ascii="Times New Roman" w:hAnsi="Times New Roman" w:cs="Times New Roman"/>
          <w:b/>
          <w:sz w:val="22"/>
          <w:szCs w:val="20"/>
          <w:lang w:val="id-ID" w:eastAsia="id-ID"/>
        </w:rPr>
        <w:t xml:space="preserve"> Evaluasi Penyuluhan;</w:t>
      </w:r>
      <w:r w:rsidR="00DF5D4C" w:rsidRPr="003F6DD5">
        <w:rPr>
          <w:rFonts w:ascii="Times New Roman" w:hAnsi="Times New Roman" w:cs="Times New Roman"/>
          <w:b/>
          <w:sz w:val="22"/>
          <w:szCs w:val="20"/>
          <w:lang w:eastAsia="id-ID"/>
        </w:rPr>
        <w:t xml:space="preserve"> </w:t>
      </w:r>
      <w:r w:rsidR="00DF5D4C" w:rsidRPr="003F6DD5">
        <w:rPr>
          <w:rFonts w:ascii="Times New Roman" w:hAnsi="Times New Roman" w:cs="Times New Roman"/>
          <w:b/>
          <w:sz w:val="22"/>
          <w:szCs w:val="20"/>
          <w:lang w:val="id-ID" w:eastAsia="id-ID"/>
        </w:rPr>
        <w:t>Ikan Tongkol</w:t>
      </w:r>
      <w:r w:rsidR="00B57E51" w:rsidRPr="003F6DD5">
        <w:rPr>
          <w:rFonts w:ascii="Times New Roman" w:hAnsi="Times New Roman" w:cs="Times New Roman"/>
          <w:b/>
          <w:sz w:val="22"/>
          <w:szCs w:val="20"/>
          <w:lang w:eastAsia="id-ID"/>
        </w:rPr>
        <w:t xml:space="preserve">; </w:t>
      </w:r>
      <w:r w:rsidR="00DF5D4C" w:rsidRPr="003F6DD5">
        <w:rPr>
          <w:rFonts w:ascii="Times New Roman" w:hAnsi="Times New Roman" w:cs="Times New Roman"/>
          <w:b/>
          <w:sz w:val="22"/>
          <w:szCs w:val="20"/>
          <w:lang w:val="id-ID" w:eastAsia="id-ID"/>
        </w:rPr>
        <w:t>Kerupuk Ikan</w:t>
      </w:r>
      <w:r w:rsidR="00255F27" w:rsidRPr="003F6DD5">
        <w:rPr>
          <w:rFonts w:ascii="Times New Roman" w:hAnsi="Times New Roman" w:cs="Times New Roman"/>
          <w:b/>
          <w:sz w:val="22"/>
          <w:szCs w:val="20"/>
          <w:lang w:eastAsia="id-ID"/>
        </w:rPr>
        <w:t>;</w:t>
      </w:r>
      <w:r w:rsidR="00B57E51" w:rsidRPr="003F6DD5">
        <w:rPr>
          <w:rFonts w:ascii="Times New Roman" w:hAnsi="Times New Roman" w:cs="Times New Roman"/>
          <w:b/>
          <w:sz w:val="22"/>
          <w:szCs w:val="20"/>
          <w:lang w:eastAsia="id-ID"/>
        </w:rPr>
        <w:t xml:space="preserve"> </w:t>
      </w:r>
    </w:p>
    <w:p w:rsidR="00B57E51" w:rsidRPr="000D762E" w:rsidRDefault="00B57E51" w:rsidP="00B57E51">
      <w:pPr>
        <w:pStyle w:val="Abstract-Content"/>
        <w:rPr>
          <w:rFonts w:ascii="Times New Roman" w:eastAsia="Calibri" w:hAnsi="Times New Roman" w:cs="Times New Roman"/>
          <w:color w:val="000000"/>
          <w:sz w:val="20"/>
          <w:highlight w:val="yellow"/>
          <w:lang w:val="en-US"/>
        </w:rPr>
      </w:pPr>
    </w:p>
    <w:p w:rsidR="00B57E51" w:rsidRPr="003F6DD5" w:rsidRDefault="00B57E51" w:rsidP="00255F27">
      <w:pPr>
        <w:pStyle w:val="Abstract-Content"/>
        <w:spacing w:before="100" w:beforeAutospacing="1" w:after="100" w:afterAutospacing="1"/>
        <w:jc w:val="center"/>
        <w:rPr>
          <w:rFonts w:ascii="Times New Roman" w:hAnsi="Times New Roman" w:cs="Times New Roman"/>
          <w:b/>
          <w:sz w:val="24"/>
          <w:lang w:val="id-ID" w:eastAsia="id-ID"/>
        </w:rPr>
      </w:pPr>
      <w:r w:rsidRPr="003F6DD5">
        <w:rPr>
          <w:rFonts w:ascii="Times New Roman" w:hAnsi="Times New Roman" w:cs="Times New Roman"/>
          <w:b/>
          <w:sz w:val="24"/>
          <w:lang w:eastAsia="id-ID"/>
        </w:rPr>
        <w:t>ABSTRACT</w:t>
      </w:r>
    </w:p>
    <w:p w:rsidR="001864F7" w:rsidRPr="00837702" w:rsidRDefault="001864F7" w:rsidP="001864F7">
      <w:pPr>
        <w:spacing w:before="240" w:after="240" w:line="240" w:lineRule="auto"/>
        <w:jc w:val="both"/>
        <w:rPr>
          <w:rFonts w:ascii="Times New Roman" w:eastAsia="Times New Roman" w:hAnsi="Times New Roman"/>
          <w:i/>
          <w:lang w:val="id-ID" w:eastAsia="id-ID"/>
        </w:rPr>
      </w:pPr>
      <w:r w:rsidRPr="00837702">
        <w:rPr>
          <w:rFonts w:ascii="Times New Roman" w:eastAsia="Times New Roman" w:hAnsi="Times New Roman"/>
          <w:i/>
          <w:color w:val="000000"/>
          <w:lang w:val="id-ID" w:eastAsia="id-ID"/>
        </w:rPr>
        <w:t xml:space="preserve">East Simeulue District is a coastal area that has fisheries potential engaged in capture fisheries for the catch of tuna as much as 252.30 tons/year. The abundance of the catch made the selling price of tuna decrease. This study aims to improve the knowledge, attitudes and skills of the target in increasing the selling value of tuna through demonstration activities on how to process tuna crackers, packaging product labels, and </w:t>
      </w:r>
      <w:r w:rsidRPr="00837702">
        <w:rPr>
          <w:rFonts w:ascii="Times New Roman" w:eastAsia="Times New Roman" w:hAnsi="Times New Roman"/>
          <w:i/>
          <w:color w:val="000000"/>
          <w:lang w:val="id-ID" w:eastAsia="id-ID"/>
        </w:rPr>
        <w:lastRenderedPageBreak/>
        <w:t>online marketing. The extension method used in this research is a group approach method. This research was conducted in the barokah group, East Simeulue District on March 8 to June 5, 2021. The results of the research in demonstration activities on how to use tuna fish crackers increased knowledge by 26.7%, attitudes 16.6%, and skills by 25%. Evaluation of the innovation adoption of tuna crackers occurred to 3 targets. Product label packaging increased knowledge by 31.6% and attitude by 21.6%. Evaluation of the adoption of product label packaging innovations occurs in 2 targets. Online marketing increases knowledge by 20.8% and attitude by 16.6%. Evaluation of innovation adoption occurs to 3 targets. The results of the business feasibility analysis show that this tuna fish cracker is feasible to be used as a business with a business feasibility indicator, namely BEP (Price)</w:t>
      </w:r>
      <w:r w:rsidRPr="00837702">
        <w:rPr>
          <w:rFonts w:ascii="Times New Roman" w:eastAsia="Times New Roman" w:hAnsi="Times New Roman"/>
          <w:i/>
          <w:color w:val="000000"/>
          <w:vertAlign w:val="subscript"/>
          <w:lang w:val="id-ID" w:eastAsia="id-ID"/>
        </w:rPr>
        <w:t xml:space="preserve"> </w:t>
      </w:r>
      <w:r w:rsidRPr="00837702">
        <w:rPr>
          <w:rFonts w:ascii="Times New Roman" w:eastAsia="Times New Roman" w:hAnsi="Times New Roman"/>
          <w:i/>
          <w:color w:val="000000"/>
          <w:lang w:val="id-ID" w:eastAsia="id-ID"/>
        </w:rPr>
        <w:t>Rp. 122,383, BEP (Unit) 12 Packs, ROI = 24%, PP = 0.2 months, R/C = 1.8 and generate a profit of Rp. 271,465 per month.</w:t>
      </w:r>
    </w:p>
    <w:p w:rsidR="00255F27" w:rsidRPr="00837702" w:rsidRDefault="00885946" w:rsidP="004D3DBC">
      <w:pPr>
        <w:pStyle w:val="Abstract-Content"/>
        <w:spacing w:before="100" w:beforeAutospacing="1" w:after="100" w:afterAutospacing="1"/>
        <w:rPr>
          <w:rFonts w:ascii="Times New Roman" w:hAnsi="Times New Roman" w:cs="Times New Roman"/>
          <w:b/>
          <w:i/>
          <w:sz w:val="22"/>
          <w:szCs w:val="22"/>
          <w:lang w:val="id-ID" w:eastAsia="id-ID"/>
        </w:rPr>
      </w:pPr>
      <w:r w:rsidRPr="00837702">
        <w:rPr>
          <w:rFonts w:ascii="Times New Roman" w:hAnsi="Times New Roman" w:cs="Times New Roman"/>
          <w:b/>
          <w:i/>
          <w:color w:val="000000"/>
          <w:sz w:val="22"/>
          <w:szCs w:val="22"/>
        </w:rPr>
        <w:t xml:space="preserve">Key words: Evaluation of Extension; Fish Crackers; Mackarel tuna; </w:t>
      </w:r>
    </w:p>
    <w:p w:rsidR="00B57E51" w:rsidRPr="00837702" w:rsidRDefault="004F60AA" w:rsidP="004D3DBC">
      <w:pPr>
        <w:spacing w:line="240" w:lineRule="auto"/>
        <w:rPr>
          <w:rFonts w:ascii="Times New Roman" w:hAnsi="Times New Roman"/>
          <w:b/>
          <w:sz w:val="24"/>
          <w:lang w:val="id-ID"/>
        </w:rPr>
      </w:pPr>
      <w:r>
        <w:rPr>
          <w:rFonts w:ascii="Times New Roman" w:hAnsi="Times New Roman"/>
          <w:b/>
          <w:sz w:val="24"/>
          <w:lang w:val="id-ID"/>
        </w:rPr>
        <w:t>PENDAHULUAN</w:t>
      </w:r>
    </w:p>
    <w:p w:rsidR="006E696E" w:rsidRPr="00837702" w:rsidRDefault="00C13A7C" w:rsidP="00BD2C00">
      <w:pPr>
        <w:spacing w:after="0" w:line="360" w:lineRule="auto"/>
        <w:ind w:firstLine="567"/>
        <w:jc w:val="both"/>
        <w:rPr>
          <w:rFonts w:ascii="Times New Roman" w:hAnsi="Times New Roman"/>
          <w:sz w:val="24"/>
          <w:szCs w:val="24"/>
          <w:lang w:val="id-ID"/>
        </w:rPr>
      </w:pPr>
      <w:proofErr w:type="gramStart"/>
      <w:r w:rsidRPr="00837702">
        <w:rPr>
          <w:rFonts w:ascii="Times New Roman" w:hAnsi="Times New Roman"/>
          <w:sz w:val="24"/>
          <w:szCs w:val="24"/>
        </w:rPr>
        <w:t>Kecamatan Simeulue Timur terdiri dari 17 desa dengan luas wilayah 17.597 Ha.</w:t>
      </w:r>
      <w:proofErr w:type="gramEnd"/>
      <w:r w:rsidRPr="00837702">
        <w:rPr>
          <w:rFonts w:ascii="Times New Roman" w:hAnsi="Times New Roman"/>
          <w:sz w:val="24"/>
          <w:szCs w:val="24"/>
        </w:rPr>
        <w:t xml:space="preserve"> </w:t>
      </w:r>
      <w:proofErr w:type="gramStart"/>
      <w:r w:rsidRPr="00837702">
        <w:rPr>
          <w:rFonts w:ascii="Times New Roman" w:hAnsi="Times New Roman"/>
          <w:sz w:val="24"/>
          <w:szCs w:val="24"/>
        </w:rPr>
        <w:t>Kecamatan Simeulue Timur merupakan bagian wilayah pesisir yang memiliki potensi perikanan yang bergerak dibidang perikanan tangkap.</w:t>
      </w:r>
      <w:proofErr w:type="gramEnd"/>
      <w:r w:rsidRPr="00837702">
        <w:rPr>
          <w:rFonts w:ascii="Times New Roman" w:hAnsi="Times New Roman"/>
          <w:sz w:val="24"/>
          <w:szCs w:val="24"/>
        </w:rPr>
        <w:t xml:space="preserve"> </w:t>
      </w:r>
      <w:proofErr w:type="gramStart"/>
      <w:r w:rsidRPr="00837702">
        <w:rPr>
          <w:rFonts w:ascii="Times New Roman" w:hAnsi="Times New Roman"/>
          <w:sz w:val="24"/>
          <w:szCs w:val="24"/>
        </w:rPr>
        <w:t>Kecamatan Simeulue Timur memiliki jumlah rumah tangga perikanan (RTP) sebanyak 865 RTP penangkapan ikan.</w:t>
      </w:r>
      <w:proofErr w:type="gramEnd"/>
      <w:r w:rsidRPr="00837702">
        <w:rPr>
          <w:rFonts w:ascii="Times New Roman" w:hAnsi="Times New Roman"/>
          <w:sz w:val="24"/>
          <w:szCs w:val="24"/>
        </w:rPr>
        <w:t xml:space="preserve"> </w:t>
      </w:r>
      <w:proofErr w:type="gramStart"/>
      <w:r w:rsidRPr="00837702">
        <w:rPr>
          <w:rFonts w:ascii="Times New Roman" w:hAnsi="Times New Roman"/>
          <w:sz w:val="24"/>
          <w:szCs w:val="24"/>
        </w:rPr>
        <w:t>Untuk komoditas utama hasil tangkapan para nelayan yaitu ikan pelagis seperti Ikan Tongkol.</w:t>
      </w:r>
      <w:proofErr w:type="gramEnd"/>
      <w:r w:rsidRPr="00837702">
        <w:rPr>
          <w:rFonts w:ascii="Times New Roman" w:hAnsi="Times New Roman"/>
          <w:sz w:val="24"/>
          <w:szCs w:val="24"/>
        </w:rPr>
        <w:t xml:space="preserve"> Jumlah hasil tangkapan nelayan rata-rata sebanyak 30kg/</w:t>
      </w:r>
      <w:proofErr w:type="gramStart"/>
      <w:r w:rsidRPr="00837702">
        <w:rPr>
          <w:rFonts w:ascii="Times New Roman" w:hAnsi="Times New Roman"/>
          <w:sz w:val="24"/>
          <w:szCs w:val="24"/>
        </w:rPr>
        <w:t>Trip one day fishing</w:t>
      </w:r>
      <w:proofErr w:type="gramEnd"/>
      <w:r w:rsidRPr="00837702">
        <w:rPr>
          <w:rFonts w:ascii="Times New Roman" w:hAnsi="Times New Roman"/>
          <w:sz w:val="24"/>
          <w:szCs w:val="24"/>
        </w:rPr>
        <w:t xml:space="preserve">. </w:t>
      </w:r>
    </w:p>
    <w:p w:rsidR="00C13A7C" w:rsidRPr="00837702" w:rsidRDefault="00C13A7C" w:rsidP="00BD2C00">
      <w:pPr>
        <w:spacing w:after="0" w:line="360" w:lineRule="auto"/>
        <w:ind w:firstLine="567"/>
        <w:jc w:val="both"/>
        <w:rPr>
          <w:rFonts w:ascii="Times New Roman" w:hAnsi="Times New Roman"/>
          <w:sz w:val="24"/>
          <w:szCs w:val="24"/>
          <w:lang w:val="id-ID"/>
        </w:rPr>
      </w:pPr>
      <w:proofErr w:type="gramStart"/>
      <w:r w:rsidRPr="00837702">
        <w:rPr>
          <w:rFonts w:ascii="Times New Roman" w:hAnsi="Times New Roman"/>
          <w:sz w:val="24"/>
          <w:szCs w:val="24"/>
        </w:rPr>
        <w:t>Perikanan tangkap di Kecamatan Simeulue Timur mempunyai potensi yang cukup besar karena didukung oleh SDM yang besar.</w:t>
      </w:r>
      <w:proofErr w:type="gramEnd"/>
      <w:r w:rsidRPr="00837702">
        <w:rPr>
          <w:rFonts w:ascii="Times New Roman" w:hAnsi="Times New Roman"/>
          <w:sz w:val="24"/>
          <w:szCs w:val="24"/>
        </w:rPr>
        <w:t xml:space="preserve"> </w:t>
      </w:r>
      <w:proofErr w:type="gramStart"/>
      <w:r w:rsidRPr="00837702">
        <w:rPr>
          <w:rFonts w:ascii="Times New Roman" w:hAnsi="Times New Roman"/>
          <w:sz w:val="24"/>
          <w:szCs w:val="24"/>
        </w:rPr>
        <w:t>Sumber daya manusia sangat berperan penting dalam pembangunan perikanan.</w:t>
      </w:r>
      <w:proofErr w:type="gramEnd"/>
      <w:r w:rsidRPr="00837702">
        <w:rPr>
          <w:rFonts w:ascii="Times New Roman" w:hAnsi="Times New Roman"/>
          <w:sz w:val="24"/>
          <w:szCs w:val="24"/>
        </w:rPr>
        <w:t xml:space="preserve"> </w:t>
      </w:r>
      <w:proofErr w:type="gramStart"/>
      <w:r w:rsidRPr="00837702">
        <w:rPr>
          <w:rFonts w:ascii="Times New Roman" w:hAnsi="Times New Roman"/>
          <w:sz w:val="24"/>
          <w:szCs w:val="24"/>
        </w:rPr>
        <w:t xml:space="preserve">Hasil tangkapan ikan tongkol sebanyak </w:t>
      </w:r>
      <w:r w:rsidRPr="00837702">
        <w:rPr>
          <w:rFonts w:ascii="Times New Roman" w:hAnsi="Times New Roman"/>
          <w:noProof/>
          <w:sz w:val="24"/>
          <w:szCs w:val="24"/>
          <w:lang w:eastAsia="id-ID"/>
        </w:rPr>
        <w:t>252.30 ton/thn</w:t>
      </w:r>
      <w:r w:rsidR="00517D2D" w:rsidRPr="00837702">
        <w:rPr>
          <w:rFonts w:ascii="Times New Roman" w:hAnsi="Times New Roman"/>
          <w:noProof/>
          <w:sz w:val="24"/>
          <w:szCs w:val="24"/>
          <w:lang w:val="id-ID" w:eastAsia="id-ID"/>
        </w:rPr>
        <w:t>.</w:t>
      </w:r>
      <w:proofErr w:type="gramEnd"/>
      <w:r w:rsidRPr="00837702">
        <w:rPr>
          <w:rFonts w:ascii="Times New Roman" w:hAnsi="Times New Roman"/>
          <w:noProof/>
          <w:sz w:val="24"/>
          <w:szCs w:val="24"/>
          <w:lang w:eastAsia="id-ID"/>
        </w:rPr>
        <w:t xml:space="preserve"> </w:t>
      </w:r>
      <w:r w:rsidRPr="00837702">
        <w:rPr>
          <w:rFonts w:ascii="Times New Roman" w:hAnsi="Times New Roman"/>
          <w:sz w:val="24"/>
          <w:szCs w:val="24"/>
        </w:rPr>
        <w:t>Melimpahnya Ikan Tongkol membuat harga jual ikan saat ini menurun menjadi Rp. 10.000</w:t>
      </w:r>
      <w:proofErr w:type="gramStart"/>
      <w:r w:rsidRPr="00837702">
        <w:rPr>
          <w:rFonts w:ascii="Times New Roman" w:hAnsi="Times New Roman"/>
          <w:sz w:val="24"/>
          <w:szCs w:val="24"/>
        </w:rPr>
        <w:t>,-</w:t>
      </w:r>
      <w:proofErr w:type="gramEnd"/>
      <w:r w:rsidRPr="00837702">
        <w:rPr>
          <w:rFonts w:ascii="Times New Roman" w:hAnsi="Times New Roman"/>
          <w:sz w:val="24"/>
          <w:szCs w:val="24"/>
        </w:rPr>
        <w:t xml:space="preserve"> per kg dari harga normal 15.000,- per kg dan belum dapat dikembangkan dengan baik. </w:t>
      </w:r>
      <w:proofErr w:type="gramStart"/>
      <w:r w:rsidRPr="00837702">
        <w:rPr>
          <w:rFonts w:ascii="Times New Roman" w:hAnsi="Times New Roman"/>
          <w:sz w:val="24"/>
          <w:szCs w:val="24"/>
        </w:rPr>
        <w:t>Selain itu, kurangnya minat dan keterampilan dalam mengolah Ikan Tongkol menjadi produk yang siap dimakan (ready to eat) dan (ready to cook).</w:t>
      </w:r>
      <w:proofErr w:type="gramEnd"/>
      <w:r w:rsidRPr="00837702">
        <w:rPr>
          <w:rFonts w:ascii="Times New Roman" w:hAnsi="Times New Roman"/>
          <w:sz w:val="24"/>
          <w:szCs w:val="24"/>
        </w:rPr>
        <w:t xml:space="preserve"> Pada musim ikan nelayan mendapatkan hasil tangkapan lebih lalu ikan tersebut tidak tahu mau diapakan, ikan tersebut malah menjadi busuk dan terbuang sia-sia, dan jika musim terang bulan maka sangat susah untuk mendapatkan ikan, jika saat musim ikan, istri nelayan dapat mengolah ikan tersebut menjadi olahan ikan asin atau olahan ikan lainnya maka akan menambah pendapatan para nelayan. </w:t>
      </w:r>
    </w:p>
    <w:p w:rsidR="00AA487A" w:rsidRPr="00837702" w:rsidRDefault="00AA487A" w:rsidP="00BD2C00">
      <w:pPr>
        <w:spacing w:after="0" w:line="360" w:lineRule="auto"/>
        <w:ind w:firstLine="567"/>
        <w:jc w:val="both"/>
        <w:rPr>
          <w:rFonts w:ascii="Times New Roman" w:hAnsi="Times New Roman"/>
          <w:sz w:val="24"/>
          <w:szCs w:val="24"/>
          <w:lang w:val="id-ID"/>
        </w:rPr>
      </w:pPr>
      <w:proofErr w:type="gramStart"/>
      <w:r w:rsidRPr="00837702">
        <w:rPr>
          <w:rFonts w:ascii="Times New Roman" w:hAnsi="Times New Roman"/>
          <w:sz w:val="24"/>
          <w:szCs w:val="24"/>
        </w:rPr>
        <w:t>Jumlah penduduk Kecamatan Simeulue Timur sebanyak 26.109 jiwa yaitu terdiri dari 13.488 laki-laki dan 12.621 perempuan.</w:t>
      </w:r>
      <w:proofErr w:type="gramEnd"/>
      <w:r w:rsidRPr="00837702">
        <w:rPr>
          <w:rFonts w:ascii="Times New Roman" w:hAnsi="Times New Roman"/>
          <w:sz w:val="24"/>
          <w:szCs w:val="24"/>
        </w:rPr>
        <w:t xml:space="preserve"> </w:t>
      </w:r>
      <w:proofErr w:type="gramStart"/>
      <w:r w:rsidRPr="00837702">
        <w:rPr>
          <w:rFonts w:ascii="Times New Roman" w:hAnsi="Times New Roman"/>
          <w:sz w:val="24"/>
          <w:szCs w:val="24"/>
        </w:rPr>
        <w:t xml:space="preserve">Rata-rata istri nelayan di </w:t>
      </w:r>
      <w:r w:rsidRPr="00837702">
        <w:rPr>
          <w:rFonts w:ascii="Times New Roman" w:hAnsi="Times New Roman"/>
          <w:sz w:val="24"/>
          <w:szCs w:val="24"/>
        </w:rPr>
        <w:lastRenderedPageBreak/>
        <w:t>Kecamatan Simeulue Timur hanya menjadi Ibu Rumah Tangga dan berdiam diri tanpa melakukan aktivitas produktif.</w:t>
      </w:r>
      <w:proofErr w:type="gramEnd"/>
      <w:r w:rsidRPr="00837702">
        <w:rPr>
          <w:rFonts w:ascii="Times New Roman" w:hAnsi="Times New Roman"/>
          <w:sz w:val="24"/>
          <w:szCs w:val="24"/>
        </w:rPr>
        <w:t xml:space="preserve"> Keterlibatan seluruh anggota keluarga dalam usaha nelayan mutlak dibutuhkan, keterlibatan perempuan memiliki peran luar biasa baik didalam mengelola rumah tangga maupun pendapatan rumah tangga </w:t>
      </w:r>
      <w:r w:rsidRPr="00837702">
        <w:rPr>
          <w:rFonts w:ascii="Times New Roman" w:hAnsi="Times New Roman"/>
          <w:sz w:val="24"/>
          <w:szCs w:val="24"/>
        </w:rPr>
        <w:fldChar w:fldCharType="begin" w:fldLock="1"/>
      </w:r>
      <w:r w:rsidRPr="00837702">
        <w:rPr>
          <w:rFonts w:ascii="Times New Roman" w:hAnsi="Times New Roman"/>
          <w:sz w:val="24"/>
          <w:szCs w:val="24"/>
        </w:rPr>
        <w:instrText>ADDIN CSL_CITATION {"citationItems":[{"id":"ITEM-1","itemData":{"abstract":"Penelitian ini bertujuan untuk menganalisis peran gender, kontribusi ekonomi perempuan, dan kesejahteraan keluarga petani holikultura di Desa Sindangjaya, Kabupaten Cianjur Provinsi Jawa Barat","author":[{"dropping-particle":"","family":"Puspitasari Novi , Herien Puspitawati","given":"Tin Herawati","non-dropping-particle":"","parse-names":false,"suffix":""}],"container-title":"Jurnal Ilmu Sosial","id":"ITEM-1","issue":"1","issued":{"date-parts":[["2013"]]},"page":"10-19","publisher":"Institusi Pertanian Bogor","publisher-place":"Bogor","title":"Peran Gender, Kontribusi Ekonomi Perempuan Dan Kesejahteraan Keluarga Petani Hortikultura","type":"article-journal","volume":"6"},"uris":["http://www.mendeley.com/documents/?uuid=d7c72adb-3698-4411-b1fe-ee49b519b311"]}],"mendeley":{"formattedCitation":"(Puspitasari Novi , Herien Puspitawati, 2013)","manualFormatting":"(Puspitasari et al., 2013)","plainTextFormattedCitation":"(Puspitasari Novi , Herien Puspitawati, 2013)","previouslyFormattedCitation":"&lt;sup&gt;5&lt;/sup&gt;"},"properties":{"noteIndex":0},"schema":"https://github.com/citation-style-language/schema/raw/master/csl-citation.json"}</w:instrText>
      </w:r>
      <w:r w:rsidRPr="00837702">
        <w:rPr>
          <w:rFonts w:ascii="Times New Roman" w:hAnsi="Times New Roman"/>
          <w:sz w:val="24"/>
          <w:szCs w:val="24"/>
        </w:rPr>
        <w:fldChar w:fldCharType="separate"/>
      </w:r>
      <w:r w:rsidRPr="00837702">
        <w:rPr>
          <w:rFonts w:ascii="Times New Roman" w:hAnsi="Times New Roman"/>
          <w:noProof/>
          <w:sz w:val="24"/>
          <w:szCs w:val="24"/>
        </w:rPr>
        <w:t>(Puspitasari et al., 2013)</w:t>
      </w:r>
      <w:r w:rsidRPr="00837702">
        <w:rPr>
          <w:rFonts w:ascii="Times New Roman" w:hAnsi="Times New Roman"/>
          <w:sz w:val="24"/>
          <w:szCs w:val="24"/>
        </w:rPr>
        <w:fldChar w:fldCharType="end"/>
      </w:r>
      <w:r w:rsidRPr="00837702">
        <w:rPr>
          <w:rFonts w:ascii="Times New Roman" w:hAnsi="Times New Roman"/>
          <w:sz w:val="24"/>
          <w:szCs w:val="24"/>
        </w:rPr>
        <w:t>.</w:t>
      </w:r>
      <w:r w:rsidRPr="00837702">
        <w:rPr>
          <w:rFonts w:ascii="Times New Roman" w:hAnsi="Times New Roman"/>
          <w:sz w:val="24"/>
          <w:szCs w:val="24"/>
          <w:lang w:val="id-ID"/>
        </w:rPr>
        <w:t xml:space="preserve"> </w:t>
      </w:r>
      <w:r w:rsidR="006E696E" w:rsidRPr="00837702">
        <w:rPr>
          <w:rFonts w:ascii="Times New Roman" w:hAnsi="Times New Roman"/>
          <w:sz w:val="24"/>
          <w:szCs w:val="24"/>
          <w:lang w:val="id-ID"/>
        </w:rPr>
        <w:t>P</w:t>
      </w:r>
      <w:r w:rsidRPr="00837702">
        <w:rPr>
          <w:rFonts w:ascii="Times New Roman" w:hAnsi="Times New Roman"/>
          <w:sz w:val="24"/>
          <w:szCs w:val="24"/>
        </w:rPr>
        <w:t xml:space="preserve">erlu adanya alih usaha dibidang pengolahan dengan melibatkan para istri nelayan sehingga dapat membantu suami dalam perekonomian keluarga. </w:t>
      </w:r>
      <w:proofErr w:type="gramStart"/>
      <w:r w:rsidRPr="00837702">
        <w:rPr>
          <w:rFonts w:ascii="Times New Roman" w:hAnsi="Times New Roman"/>
          <w:sz w:val="24"/>
          <w:szCs w:val="24"/>
        </w:rPr>
        <w:t>Hal ini perlu dilakukan oleh para istri nelayan agar tetap dapat menghidupi keluarganya.</w:t>
      </w:r>
      <w:proofErr w:type="gramEnd"/>
    </w:p>
    <w:p w:rsidR="00C13A7C" w:rsidRPr="00837702" w:rsidRDefault="00C13A7C" w:rsidP="00BD2C00">
      <w:pPr>
        <w:spacing w:after="0" w:line="360" w:lineRule="auto"/>
        <w:ind w:firstLine="567"/>
        <w:jc w:val="both"/>
        <w:rPr>
          <w:rFonts w:ascii="Times New Roman" w:hAnsi="Times New Roman"/>
          <w:color w:val="000000" w:themeColor="text1"/>
          <w:sz w:val="24"/>
          <w:szCs w:val="24"/>
          <w:lang w:val="id-ID"/>
        </w:rPr>
      </w:pPr>
      <w:r w:rsidRPr="00837702">
        <w:rPr>
          <w:rFonts w:ascii="Times New Roman" w:hAnsi="Times New Roman"/>
          <w:sz w:val="24"/>
          <w:szCs w:val="24"/>
          <w:lang w:val="id-ID"/>
        </w:rPr>
        <w:t xml:space="preserve">Berdasarkan kendala tersebut, </w:t>
      </w:r>
      <w:r w:rsidRPr="00837702">
        <w:rPr>
          <w:rFonts w:ascii="Times New Roman" w:hAnsi="Times New Roman"/>
          <w:color w:val="000000" w:themeColor="text1"/>
          <w:sz w:val="24"/>
          <w:szCs w:val="24"/>
        </w:rPr>
        <w:t>olahan ikan dipandang strategis dalam penanggulangan masalah gizi dan ekonomi masyarakat (</w:t>
      </w:r>
      <w:r w:rsidRPr="00837702">
        <w:rPr>
          <w:rFonts w:ascii="Times New Roman" w:hAnsi="Times New Roman"/>
          <w:color w:val="000000" w:themeColor="text1"/>
          <w:sz w:val="24"/>
          <w:szCs w:val="24"/>
        </w:rPr>
        <w:fldChar w:fldCharType="begin" w:fldLock="1"/>
      </w:r>
      <w:r w:rsidRPr="00837702">
        <w:rPr>
          <w:rFonts w:ascii="Times New Roman" w:hAnsi="Times New Roman"/>
          <w:color w:val="000000" w:themeColor="text1"/>
          <w:sz w:val="24"/>
          <w:szCs w:val="24"/>
        </w:rPr>
        <w:instrText>ADDIN CSL_CITATION {"citationItems":[{"id":"ITEM-1","itemData":{"abstract":"ABSTRAK Penelitian ini bertujuan untuk menginventarisir dan mengidentifikasi jenisjenis pangan olahan lokal Bengkulu, serta potensinya dalam menunjang ketahanan pangan berkelanjutan. Penelitian dilaksanakan selama lebih kurang 8 bulan, yakni mulai Bulan Maret hingga Oktober 2009. Lokasi Penelitian meliputi 10 Kabupaten/Kota di Provinsi Bengkulu representasi wilayah pesisir, dataran rendah, dan dataran tinggi. Sebanyak 107 responden yang memenuhi kriteria yang ditentukan dijadikan sampel dalam penelitian ini. Data primer dikumpulkan dengan wawancara menggunakan kuesioner yang telah dipersiapkan, observasi dan dokumentasi produk. Pengolahan data dilakukan dengan tabulasi silang dan dianalisis secara deskriptif. Hasil Penelitian menunjukkan bahwa bahan baku utama produk di wilayah pesisir didominasi oleh produk perikanan (62,86 %), di wilayah dataran sedang oleh produk tanaman pangan (61,11 %), sedangkan di dataran tinggi oleh produk hortikultura (66,67 %). Kandungan gizinya sebagian besar produk adalah sumber karbohidrat (42,06 %). Ratarata nilai tambah produk olahan pangan adalah 44,54 %. Sebagian besar responden belum memahami dan menerapkan cara produksi makanan yang baik (93,46 %). Berdasarkan potensi promosinya, maka beberapa produk dapat dikembangkan sebagai untuk menunjang perbaikan gizi (39,25 %) dan industri rumah tangga produk makanan kemasan (34,76 %). Kata kunci: Pangan, diversifikasi, ketahanan, berkelanjutan ABSTRACT The prospect . The, from 2009 in 10 regencies in Bengkulu Province. Respondents included 107 and met the following criteria: the owners of food home industry, restaurant, catering, cafeteria, and housewives who produce and sell food processing products. The , downhill . Collected. The the (62. 86) , in , tubers beans (61. 11 %) ,andinuphillareawerehorticulture.Nutrientcontentsweredominatedbycarbohydrates(42.06%).Majorityoffoodproducershadlackofknowledgeandapplicationofgoodmanufacturingpractices(93.46%).Someoftheproductscouldberecommendedtosupporttheimprovementofnutritionalstatusforthecommunity(39.25%)andtheotherswerepromotedasfoodpackagingproducts(34.76%).","author":[{"dropping-particle":"","family":"Marsigit","given":"Wuri","non-dropping-particle":"","parse-names":false,"suffix":""}],"container-title":"Agritech","id":"ITEM-1","issue":"4","issued":{"date-parts":[["2010"]]},"page":"256-264","title":"Pengembangan Diversifikasi Produk Pangan Olahan Lokal Bengkulu untuk Menun jang Ketahanan Pangan Berkelanjutan Development of Bengkulu Local Food Proces","type":"article-journal","volume":"30"},"uris":["http://www.mendeley.com/documents/?uuid=b3aa8fbf-3778-4666-bddb-3dd0314384e0"]}],"mendeley":{"formattedCitation":"(Marsigit, 2010)","manualFormatting":"Marsigit, 2010)","plainTextFormattedCitation":"(Marsigit, 2010)","previouslyFormattedCitation":"(Marsigit, 2010)"},"properties":{"noteIndex":0},"schema":"https://github.com/citation-style-language/schema/raw/master/csl-citation.json"}</w:instrText>
      </w:r>
      <w:r w:rsidRPr="00837702">
        <w:rPr>
          <w:rFonts w:ascii="Times New Roman" w:hAnsi="Times New Roman"/>
          <w:color w:val="000000" w:themeColor="text1"/>
          <w:sz w:val="24"/>
          <w:szCs w:val="24"/>
        </w:rPr>
        <w:fldChar w:fldCharType="separate"/>
      </w:r>
      <w:r w:rsidRPr="00837702">
        <w:rPr>
          <w:rFonts w:ascii="Times New Roman" w:hAnsi="Times New Roman"/>
          <w:noProof/>
          <w:color w:val="000000" w:themeColor="text1"/>
          <w:sz w:val="24"/>
          <w:szCs w:val="24"/>
        </w:rPr>
        <w:t>Marsigit, 2010)</w:t>
      </w:r>
      <w:r w:rsidRPr="00837702">
        <w:rPr>
          <w:rFonts w:ascii="Times New Roman" w:hAnsi="Times New Roman"/>
          <w:color w:val="000000" w:themeColor="text1"/>
          <w:sz w:val="24"/>
          <w:szCs w:val="24"/>
        </w:rPr>
        <w:fldChar w:fldCharType="end"/>
      </w:r>
      <w:r w:rsidRPr="00837702">
        <w:rPr>
          <w:rFonts w:ascii="Times New Roman" w:hAnsi="Times New Roman"/>
          <w:color w:val="000000" w:themeColor="text1"/>
          <w:sz w:val="24"/>
          <w:szCs w:val="24"/>
        </w:rPr>
        <w:t xml:space="preserve">. Sehingga kepada masyarakat yang ingin memiliki alternatif usaha dalam bidang pengolahan perikanan inilah yang tepat karena masih memiliki peluang yang sangat besar untuk dikembangkan terlebih lagi jika memiliki ciri khas seperti pada label kemasan dan menggunakan strategi pemasaran online </w:t>
      </w:r>
      <w:proofErr w:type="gramStart"/>
      <w:r w:rsidRPr="00837702">
        <w:rPr>
          <w:rFonts w:ascii="Times New Roman" w:hAnsi="Times New Roman"/>
          <w:color w:val="000000" w:themeColor="text1"/>
          <w:sz w:val="24"/>
          <w:szCs w:val="24"/>
        </w:rPr>
        <w:t>akan</w:t>
      </w:r>
      <w:proofErr w:type="gramEnd"/>
      <w:r w:rsidRPr="00837702">
        <w:rPr>
          <w:rFonts w:ascii="Times New Roman" w:hAnsi="Times New Roman"/>
          <w:color w:val="000000" w:themeColor="text1"/>
          <w:sz w:val="24"/>
          <w:szCs w:val="24"/>
        </w:rPr>
        <w:t xml:space="preserve"> memudahkan produk tersebut diterima oleh khalayak banyak. </w:t>
      </w:r>
      <w:r w:rsidRPr="00837702">
        <w:rPr>
          <w:rFonts w:ascii="Times New Roman" w:hAnsi="Times New Roman"/>
          <w:sz w:val="24"/>
          <w:szCs w:val="24"/>
        </w:rPr>
        <w:t xml:space="preserve">Pemanfaatan peluang pasar dapat dilakukan dengan peningkatan pemasaran produk olahan melalui kemasan produk dan pemasaran online untuk memikat konsumen </w:t>
      </w:r>
      <w:r w:rsidRPr="00837702">
        <w:rPr>
          <w:rFonts w:ascii="Times New Roman" w:hAnsi="Times New Roman"/>
          <w:sz w:val="24"/>
          <w:szCs w:val="24"/>
        </w:rPr>
        <w:fldChar w:fldCharType="begin" w:fldLock="1"/>
      </w:r>
      <w:r w:rsidRPr="00837702">
        <w:rPr>
          <w:rFonts w:ascii="Times New Roman" w:hAnsi="Times New Roman"/>
          <w:sz w:val="24"/>
          <w:szCs w:val="24"/>
        </w:rPr>
        <w:instrText>ADDIN CSL_CITATION {"citationItems":[{"id":"ITEM-1","itemData":{"DOI":"10.26877/e-dimas.v9i1.2260","ISSN":"2087-3565","abstract":"Tanaman garut termasuk dalam jenis umbi-umbian yang banyak ditanam oleh masyarakat yang tinggal di Kecamatan Gesi, Kabupaten Sragen. Di Kabupaten Sragen terdapat beberapa industri rumah tangga emping garut, dua di antaranya yang memiliki motivasi sangat besar untuk berkembang adalah UKM emping garut “Sumber Rejeki” dan UKM emping garut “Fadilah”. Permasalahan kedua UKM adalah keterbatasan inovasi rasa emping garut, kemasan sangat sederhana, dan sistem pemasaran masih tradisional sehingga sehingga omzet penjualan dan nilai jual produk masih rendah. Untuk meningkatkan omzet penjualan dapat dilakukan dengan perbaikan inovasi dan teknologi pengemasan, teknologi seasoning dengan bumbu tabur, dan memperluas pemasaran dengan media internet. Produk emping garut yang dikemas secara menarik, inovasi produk emping garut aneka rasa, dan pemasaran dengan media internet melalui blogspot dapat menenbus pemasaran secara luas baik di toko-toko besar, harga jual produk meningkat 50%,dan omzet penjualan meningkat 100%.","author":[{"dropping-particle":"","family":"Purnavita","given":"Sari","non-dropping-particle":"","parse-names":false,"suffix":""},{"dropping-particle":"","family":"Sriyana","given":"Herman Yoseph","non-dropping-particle":"","parse-names":false,"suffix":""},{"dropping-particle":"","family":"Widiastuti","given":"Tantri","non-dropping-particle":"","parse-names":false,"suffix":""}],"container-title":"E-DIMAS","id":"ITEM-1","issue":"1","issued":{"date-parts":[["2018"]]},"page":"88","title":"Kemasan Menarik dan Internet Marketing untuk Meningkatkan Nilai Jual Emping Garut sebagai Produk Unggulan Kabupaten Sragen","type":"article-journal","volume":"9"},"uris":["http://www.mendeley.com/documents/?uuid=499351b4-5804-4cfc-b722-e3198cea5b5a"]}],"mendeley":{"formattedCitation":"(Purnavita et al., 2018)","manualFormatting":"(Purnavita et al., 2018)","plainTextFormattedCitation":"(Purnavita et al., 2018)","previouslyFormattedCitation":"(Purnavita et al., 2018)"},"properties":{"noteIndex":0},"schema":"https://github.com/citation-style-language/schema/raw/master/csl-citation.json"}</w:instrText>
      </w:r>
      <w:r w:rsidRPr="00837702">
        <w:rPr>
          <w:rFonts w:ascii="Times New Roman" w:hAnsi="Times New Roman"/>
          <w:sz w:val="24"/>
          <w:szCs w:val="24"/>
        </w:rPr>
        <w:fldChar w:fldCharType="separate"/>
      </w:r>
      <w:r w:rsidRPr="00837702">
        <w:rPr>
          <w:rFonts w:ascii="Times New Roman" w:hAnsi="Times New Roman"/>
          <w:noProof/>
          <w:sz w:val="24"/>
          <w:szCs w:val="24"/>
        </w:rPr>
        <w:t>(Purnavita et al., 2018)</w:t>
      </w:r>
      <w:r w:rsidRPr="00837702">
        <w:rPr>
          <w:rFonts w:ascii="Times New Roman" w:hAnsi="Times New Roman"/>
          <w:sz w:val="24"/>
          <w:szCs w:val="24"/>
        </w:rPr>
        <w:fldChar w:fldCharType="end"/>
      </w:r>
      <w:r w:rsidRPr="00837702">
        <w:rPr>
          <w:rFonts w:ascii="Times New Roman" w:hAnsi="Times New Roman"/>
          <w:sz w:val="24"/>
          <w:szCs w:val="24"/>
        </w:rPr>
        <w:t>.</w:t>
      </w:r>
      <w:r w:rsidR="00D3088D" w:rsidRPr="00837702">
        <w:rPr>
          <w:rFonts w:ascii="Times New Roman" w:hAnsi="Times New Roman"/>
          <w:sz w:val="24"/>
          <w:szCs w:val="24"/>
          <w:lang w:val="id-ID"/>
        </w:rPr>
        <w:t xml:space="preserve"> </w:t>
      </w:r>
      <w:r w:rsidR="00D3088D" w:rsidRPr="00837702">
        <w:rPr>
          <w:rFonts w:ascii="Times New Roman" w:hAnsi="Times New Roman"/>
          <w:sz w:val="24"/>
          <w:szCs w:val="24"/>
        </w:rPr>
        <w:t>Penelitian ini</w:t>
      </w:r>
      <w:r w:rsidR="00D3088D" w:rsidRPr="00837702">
        <w:rPr>
          <w:rFonts w:ascii="Times New Roman" w:hAnsi="Times New Roman"/>
          <w:sz w:val="24"/>
          <w:szCs w:val="24"/>
          <w:lang w:val="id-ID"/>
        </w:rPr>
        <w:t xml:space="preserve"> </w:t>
      </w:r>
      <w:r w:rsidRPr="00837702">
        <w:rPr>
          <w:rFonts w:ascii="Times New Roman" w:hAnsi="Times New Roman"/>
          <w:sz w:val="24"/>
          <w:szCs w:val="24"/>
        </w:rPr>
        <w:t>bertujuan untuk meningkatkan pengetahuan,</w:t>
      </w:r>
      <w:r w:rsidR="00BA46AE" w:rsidRPr="00837702">
        <w:rPr>
          <w:rFonts w:ascii="Times New Roman" w:hAnsi="Times New Roman"/>
          <w:sz w:val="24"/>
          <w:szCs w:val="24"/>
          <w:lang w:val="id-ID"/>
        </w:rPr>
        <w:t xml:space="preserve"> </w:t>
      </w:r>
      <w:r w:rsidR="00BA46AE" w:rsidRPr="00837702">
        <w:rPr>
          <w:rFonts w:ascii="Times New Roman" w:hAnsi="Times New Roman"/>
          <w:sz w:val="24"/>
          <w:szCs w:val="24"/>
        </w:rPr>
        <w:t>sikap</w:t>
      </w:r>
      <w:r w:rsidRPr="00837702">
        <w:rPr>
          <w:rFonts w:ascii="Times New Roman" w:hAnsi="Times New Roman"/>
          <w:sz w:val="24"/>
          <w:szCs w:val="24"/>
        </w:rPr>
        <w:t xml:space="preserve"> dan</w:t>
      </w:r>
      <w:r w:rsidR="00BA46AE" w:rsidRPr="00837702">
        <w:rPr>
          <w:rFonts w:ascii="Times New Roman" w:hAnsi="Times New Roman"/>
          <w:sz w:val="24"/>
          <w:szCs w:val="24"/>
          <w:lang w:val="id-ID"/>
        </w:rPr>
        <w:t xml:space="preserve"> keterampilan</w:t>
      </w:r>
      <w:r w:rsidRPr="00837702">
        <w:rPr>
          <w:rFonts w:ascii="Times New Roman" w:hAnsi="Times New Roman"/>
          <w:sz w:val="24"/>
          <w:szCs w:val="24"/>
        </w:rPr>
        <w:t xml:space="preserve"> sasaran melalui </w:t>
      </w:r>
      <w:r w:rsidR="009019E5" w:rsidRPr="00837702">
        <w:rPr>
          <w:rFonts w:ascii="Times New Roman" w:hAnsi="Times New Roman"/>
          <w:sz w:val="24"/>
          <w:szCs w:val="24"/>
          <w:lang w:val="id-ID"/>
        </w:rPr>
        <w:t xml:space="preserve">demonstrasi </w:t>
      </w:r>
      <w:proofErr w:type="gramStart"/>
      <w:r w:rsidR="009019E5" w:rsidRPr="00837702">
        <w:rPr>
          <w:rFonts w:ascii="Times New Roman" w:hAnsi="Times New Roman"/>
          <w:sz w:val="24"/>
          <w:szCs w:val="24"/>
          <w:lang w:val="id-ID"/>
        </w:rPr>
        <w:t>cara</w:t>
      </w:r>
      <w:proofErr w:type="gramEnd"/>
      <w:r w:rsidRPr="00837702">
        <w:rPr>
          <w:rFonts w:ascii="Times New Roman" w:hAnsi="Times New Roman"/>
          <w:sz w:val="24"/>
          <w:szCs w:val="24"/>
        </w:rPr>
        <w:t xml:space="preserve"> produk olahan </w:t>
      </w:r>
      <w:r w:rsidRPr="00837702">
        <w:rPr>
          <w:rFonts w:ascii="Times New Roman" w:hAnsi="Times New Roman"/>
          <w:sz w:val="24"/>
          <w:szCs w:val="24"/>
          <w:lang w:val="id-ID"/>
        </w:rPr>
        <w:t>kerupuk ikan tongkol</w:t>
      </w:r>
      <w:r w:rsidRPr="00837702">
        <w:rPr>
          <w:rFonts w:ascii="Times New Roman" w:hAnsi="Times New Roman"/>
          <w:sz w:val="24"/>
          <w:szCs w:val="24"/>
        </w:rPr>
        <w:t>, meningkatkan pengetah</w:t>
      </w:r>
      <w:r w:rsidR="00D3088D" w:rsidRPr="00837702">
        <w:rPr>
          <w:rFonts w:ascii="Times New Roman" w:hAnsi="Times New Roman"/>
          <w:sz w:val="24"/>
          <w:szCs w:val="24"/>
        </w:rPr>
        <w:t xml:space="preserve">uan dan sikap sasaran mengenai </w:t>
      </w:r>
      <w:r w:rsidR="00D3088D" w:rsidRPr="00837702">
        <w:rPr>
          <w:rFonts w:ascii="Times New Roman" w:hAnsi="Times New Roman"/>
          <w:sz w:val="24"/>
          <w:szCs w:val="24"/>
          <w:lang w:val="id-ID"/>
        </w:rPr>
        <w:t>p</w:t>
      </w:r>
      <w:r w:rsidRPr="00837702">
        <w:rPr>
          <w:rFonts w:ascii="Times New Roman" w:hAnsi="Times New Roman"/>
          <w:sz w:val="24"/>
          <w:szCs w:val="24"/>
        </w:rPr>
        <w:t>e</w:t>
      </w:r>
      <w:r w:rsidR="00D3088D" w:rsidRPr="00837702">
        <w:rPr>
          <w:rFonts w:ascii="Times New Roman" w:hAnsi="Times New Roman"/>
          <w:sz w:val="24"/>
          <w:szCs w:val="24"/>
          <w:lang w:val="id-ID"/>
        </w:rPr>
        <w:t>nge</w:t>
      </w:r>
      <w:r w:rsidRPr="00837702">
        <w:rPr>
          <w:rFonts w:ascii="Times New Roman" w:hAnsi="Times New Roman"/>
          <w:sz w:val="24"/>
          <w:szCs w:val="24"/>
        </w:rPr>
        <w:t>masan</w:t>
      </w:r>
      <w:r w:rsidR="00D3088D" w:rsidRPr="00837702">
        <w:rPr>
          <w:rFonts w:ascii="Times New Roman" w:hAnsi="Times New Roman"/>
          <w:sz w:val="24"/>
          <w:szCs w:val="24"/>
          <w:lang w:val="id-ID"/>
        </w:rPr>
        <w:t xml:space="preserve"> label</w:t>
      </w:r>
      <w:r w:rsidR="009019E5" w:rsidRPr="00837702">
        <w:rPr>
          <w:rFonts w:ascii="Times New Roman" w:hAnsi="Times New Roman"/>
          <w:sz w:val="24"/>
          <w:szCs w:val="24"/>
        </w:rPr>
        <w:t xml:space="preserve"> produk </w:t>
      </w:r>
      <w:r w:rsidRPr="00837702">
        <w:rPr>
          <w:rFonts w:ascii="Times New Roman" w:hAnsi="Times New Roman"/>
          <w:sz w:val="24"/>
          <w:szCs w:val="24"/>
        </w:rPr>
        <w:t xml:space="preserve">dan </w:t>
      </w:r>
      <w:r w:rsidR="00D3088D" w:rsidRPr="00837702">
        <w:rPr>
          <w:rFonts w:ascii="Times New Roman" w:hAnsi="Times New Roman"/>
          <w:sz w:val="24"/>
          <w:szCs w:val="24"/>
        </w:rPr>
        <w:t>pemasaran online</w:t>
      </w:r>
      <w:r w:rsidR="00D3088D" w:rsidRPr="00837702">
        <w:rPr>
          <w:rFonts w:ascii="Times New Roman" w:hAnsi="Times New Roman"/>
          <w:sz w:val="24"/>
          <w:szCs w:val="24"/>
          <w:lang w:val="id-ID"/>
        </w:rPr>
        <w:t>.</w:t>
      </w:r>
    </w:p>
    <w:p w:rsidR="00B57E51" w:rsidRPr="00837702" w:rsidRDefault="00B57E51" w:rsidP="00BA46AE">
      <w:pPr>
        <w:spacing w:after="0" w:line="240" w:lineRule="auto"/>
        <w:jc w:val="both"/>
        <w:rPr>
          <w:rFonts w:ascii="Times New Roman" w:hAnsi="Times New Roman"/>
          <w:sz w:val="24"/>
          <w:szCs w:val="24"/>
          <w:lang w:val="id-ID"/>
        </w:rPr>
      </w:pPr>
    </w:p>
    <w:p w:rsidR="00B57E51" w:rsidRPr="00837702" w:rsidRDefault="00E64ED2" w:rsidP="00D87FEE">
      <w:pPr>
        <w:spacing w:line="240" w:lineRule="auto"/>
        <w:rPr>
          <w:rFonts w:ascii="Times New Roman" w:hAnsi="Times New Roman"/>
          <w:b/>
          <w:sz w:val="24"/>
          <w:szCs w:val="24"/>
          <w:lang w:val="id-ID"/>
        </w:rPr>
      </w:pPr>
      <w:r>
        <w:rPr>
          <w:rFonts w:ascii="Times New Roman" w:hAnsi="Times New Roman"/>
          <w:b/>
          <w:sz w:val="24"/>
          <w:szCs w:val="24"/>
          <w:lang w:val="id-ID"/>
        </w:rPr>
        <w:t xml:space="preserve">BAHAN DAN </w:t>
      </w:r>
      <w:r w:rsidR="00BA46AE" w:rsidRPr="00837702">
        <w:rPr>
          <w:rFonts w:ascii="Times New Roman" w:hAnsi="Times New Roman"/>
          <w:b/>
          <w:sz w:val="24"/>
          <w:szCs w:val="24"/>
        </w:rPr>
        <w:t>METOD</w:t>
      </w:r>
      <w:r w:rsidR="00D33D75" w:rsidRPr="00837702">
        <w:rPr>
          <w:rFonts w:ascii="Times New Roman" w:hAnsi="Times New Roman"/>
          <w:b/>
          <w:sz w:val="24"/>
          <w:szCs w:val="24"/>
          <w:lang w:val="id-ID"/>
        </w:rPr>
        <w:t xml:space="preserve">E </w:t>
      </w:r>
    </w:p>
    <w:p w:rsidR="00B57E51" w:rsidRPr="00837702" w:rsidRDefault="00B57E51" w:rsidP="00BD2C00">
      <w:pPr>
        <w:spacing w:after="0" w:line="360" w:lineRule="auto"/>
        <w:ind w:firstLine="567"/>
        <w:jc w:val="both"/>
        <w:rPr>
          <w:rFonts w:ascii="Times New Roman" w:hAnsi="Times New Roman"/>
          <w:sz w:val="24"/>
          <w:szCs w:val="24"/>
        </w:rPr>
      </w:pPr>
      <w:proofErr w:type="gramStart"/>
      <w:r w:rsidRPr="00837702">
        <w:rPr>
          <w:rFonts w:ascii="Times New Roman" w:hAnsi="Times New Roman"/>
          <w:sz w:val="24"/>
          <w:szCs w:val="24"/>
        </w:rPr>
        <w:t>Peneli</w:t>
      </w:r>
      <w:r w:rsidR="00222508" w:rsidRPr="00837702">
        <w:rPr>
          <w:rFonts w:ascii="Times New Roman" w:hAnsi="Times New Roman"/>
          <w:sz w:val="24"/>
          <w:szCs w:val="24"/>
        </w:rPr>
        <w:t xml:space="preserve">tian dilaksanakan pada tanggal </w:t>
      </w:r>
      <w:r w:rsidR="00222508" w:rsidRPr="00837702">
        <w:rPr>
          <w:rFonts w:ascii="Times New Roman" w:hAnsi="Times New Roman"/>
          <w:sz w:val="24"/>
          <w:szCs w:val="24"/>
          <w:lang w:val="id-ID"/>
        </w:rPr>
        <w:t>8</w:t>
      </w:r>
      <w:r w:rsidRPr="00837702">
        <w:rPr>
          <w:rFonts w:ascii="Times New Roman" w:hAnsi="Times New Roman"/>
          <w:sz w:val="24"/>
          <w:szCs w:val="24"/>
        </w:rPr>
        <w:t xml:space="preserve"> </w:t>
      </w:r>
      <w:r w:rsidR="00222508" w:rsidRPr="00837702">
        <w:rPr>
          <w:rFonts w:ascii="Times New Roman" w:hAnsi="Times New Roman"/>
          <w:sz w:val="24"/>
          <w:szCs w:val="24"/>
          <w:lang w:val="id-ID"/>
        </w:rPr>
        <w:t>Maret</w:t>
      </w:r>
      <w:r w:rsidRPr="00837702">
        <w:rPr>
          <w:rFonts w:ascii="Times New Roman" w:hAnsi="Times New Roman"/>
          <w:sz w:val="24"/>
          <w:szCs w:val="24"/>
        </w:rPr>
        <w:t xml:space="preserve"> </w:t>
      </w:r>
      <w:r w:rsidR="00222508" w:rsidRPr="00837702">
        <w:rPr>
          <w:rFonts w:ascii="Times New Roman" w:hAnsi="Times New Roman"/>
          <w:sz w:val="24"/>
          <w:szCs w:val="24"/>
        </w:rPr>
        <w:t xml:space="preserve">sampai dengan </w:t>
      </w:r>
      <w:r w:rsidR="00222508" w:rsidRPr="00837702">
        <w:rPr>
          <w:rFonts w:ascii="Times New Roman" w:hAnsi="Times New Roman"/>
          <w:sz w:val="24"/>
          <w:szCs w:val="24"/>
          <w:lang w:val="id-ID"/>
        </w:rPr>
        <w:t>5</w:t>
      </w:r>
      <w:r w:rsidRPr="00837702">
        <w:rPr>
          <w:rFonts w:ascii="Times New Roman" w:hAnsi="Times New Roman"/>
          <w:sz w:val="24"/>
          <w:szCs w:val="24"/>
        </w:rPr>
        <w:t xml:space="preserve"> </w:t>
      </w:r>
      <w:r w:rsidR="00222508" w:rsidRPr="00837702">
        <w:rPr>
          <w:rFonts w:ascii="Times New Roman" w:hAnsi="Times New Roman"/>
          <w:sz w:val="24"/>
          <w:szCs w:val="24"/>
          <w:lang w:val="id-ID"/>
        </w:rPr>
        <w:t>Juni</w:t>
      </w:r>
      <w:r w:rsidR="00222508" w:rsidRPr="00837702">
        <w:rPr>
          <w:rFonts w:ascii="Times New Roman" w:hAnsi="Times New Roman"/>
          <w:sz w:val="24"/>
          <w:szCs w:val="24"/>
        </w:rPr>
        <w:t xml:space="preserve"> 20</w:t>
      </w:r>
      <w:r w:rsidR="00222508" w:rsidRPr="00837702">
        <w:rPr>
          <w:rFonts w:ascii="Times New Roman" w:hAnsi="Times New Roman"/>
          <w:sz w:val="24"/>
          <w:szCs w:val="24"/>
          <w:lang w:val="id-ID"/>
        </w:rPr>
        <w:t>21</w:t>
      </w:r>
      <w:r w:rsidRPr="00837702">
        <w:rPr>
          <w:rFonts w:ascii="Times New Roman" w:hAnsi="Times New Roman"/>
          <w:sz w:val="24"/>
          <w:szCs w:val="24"/>
        </w:rPr>
        <w:t xml:space="preserve"> yang bertempat di Kecamatan </w:t>
      </w:r>
      <w:r w:rsidR="00222508" w:rsidRPr="00837702">
        <w:rPr>
          <w:rFonts w:ascii="Times New Roman" w:hAnsi="Times New Roman"/>
          <w:sz w:val="24"/>
          <w:szCs w:val="24"/>
          <w:lang w:val="id-ID"/>
        </w:rPr>
        <w:t>Simeulue Timur</w:t>
      </w:r>
      <w:r w:rsidRPr="00837702">
        <w:rPr>
          <w:rFonts w:ascii="Times New Roman" w:hAnsi="Times New Roman"/>
          <w:sz w:val="24"/>
          <w:szCs w:val="24"/>
        </w:rPr>
        <w:t xml:space="preserve"> Kabupaten </w:t>
      </w:r>
      <w:r w:rsidR="00222508" w:rsidRPr="00837702">
        <w:rPr>
          <w:rFonts w:ascii="Times New Roman" w:hAnsi="Times New Roman"/>
          <w:sz w:val="24"/>
          <w:szCs w:val="24"/>
          <w:lang w:val="id-ID"/>
        </w:rPr>
        <w:t>Simeulue</w:t>
      </w:r>
      <w:r w:rsidRPr="00837702">
        <w:rPr>
          <w:rFonts w:ascii="Times New Roman" w:hAnsi="Times New Roman"/>
          <w:sz w:val="24"/>
          <w:szCs w:val="24"/>
        </w:rPr>
        <w:t xml:space="preserve"> Provinsi </w:t>
      </w:r>
      <w:r w:rsidR="00222508" w:rsidRPr="00837702">
        <w:rPr>
          <w:rFonts w:ascii="Times New Roman" w:hAnsi="Times New Roman"/>
          <w:sz w:val="24"/>
          <w:szCs w:val="24"/>
          <w:lang w:val="id-ID"/>
        </w:rPr>
        <w:t>Aceh</w:t>
      </w:r>
      <w:r w:rsidRPr="00837702">
        <w:rPr>
          <w:rFonts w:ascii="Times New Roman" w:hAnsi="Times New Roman"/>
          <w:sz w:val="24"/>
          <w:szCs w:val="24"/>
        </w:rPr>
        <w:t>.</w:t>
      </w:r>
      <w:proofErr w:type="gramEnd"/>
      <w:r w:rsidRPr="00837702">
        <w:rPr>
          <w:rFonts w:ascii="Times New Roman" w:hAnsi="Times New Roman"/>
          <w:sz w:val="24"/>
          <w:szCs w:val="24"/>
        </w:rPr>
        <w:t xml:space="preserve"> </w:t>
      </w:r>
      <w:proofErr w:type="gramStart"/>
      <w:r w:rsidRPr="00837702">
        <w:rPr>
          <w:rFonts w:ascii="Times New Roman" w:hAnsi="Times New Roman"/>
          <w:sz w:val="24"/>
          <w:szCs w:val="24"/>
        </w:rPr>
        <w:t xml:space="preserve">Data primer diambil secara langsung atau bersumber dari </w:t>
      </w:r>
      <w:r w:rsidR="00222508" w:rsidRPr="00837702">
        <w:rPr>
          <w:rFonts w:ascii="Times New Roman" w:hAnsi="Times New Roman"/>
          <w:sz w:val="24"/>
          <w:szCs w:val="24"/>
          <w:lang w:val="id-ID"/>
        </w:rPr>
        <w:t>sasaran</w:t>
      </w:r>
      <w:r w:rsidRPr="00837702">
        <w:rPr>
          <w:rFonts w:ascii="Times New Roman" w:hAnsi="Times New Roman"/>
          <w:sz w:val="24"/>
          <w:szCs w:val="24"/>
        </w:rPr>
        <w:t xml:space="preserve"> melalui wawancara, pengamatan dan partisipasi langsung di lapangan, data sekunder diperoleh dari literatur, pustaka maupun media internet.</w:t>
      </w:r>
      <w:proofErr w:type="gramEnd"/>
      <w:r w:rsidRPr="00837702">
        <w:rPr>
          <w:rFonts w:ascii="Times New Roman" w:hAnsi="Times New Roman"/>
          <w:sz w:val="24"/>
          <w:szCs w:val="24"/>
        </w:rPr>
        <w:t xml:space="preserve"> </w:t>
      </w:r>
      <w:r w:rsidRPr="00837702">
        <w:rPr>
          <w:rFonts w:ascii="Times New Roman" w:hAnsi="Times New Roman"/>
          <w:sz w:val="24"/>
          <w:szCs w:val="24"/>
          <w:lang w:val="id-ID"/>
        </w:rPr>
        <w:t xml:space="preserve">Penelitian bersifat </w:t>
      </w:r>
      <w:r w:rsidRPr="00837702">
        <w:rPr>
          <w:rFonts w:ascii="Times New Roman" w:hAnsi="Times New Roman"/>
          <w:sz w:val="24"/>
          <w:szCs w:val="24"/>
        </w:rPr>
        <w:t xml:space="preserve">kuantitatif </w:t>
      </w:r>
      <w:r w:rsidRPr="00837702">
        <w:rPr>
          <w:rFonts w:ascii="Times New Roman" w:hAnsi="Times New Roman"/>
          <w:sz w:val="24"/>
          <w:szCs w:val="24"/>
          <w:lang w:val="id-ID"/>
        </w:rPr>
        <w:t xml:space="preserve">deskriptif. Hasil analisis berupa data </w:t>
      </w:r>
      <w:r w:rsidRPr="00837702">
        <w:rPr>
          <w:rFonts w:ascii="Times New Roman" w:hAnsi="Times New Roman"/>
          <w:sz w:val="24"/>
          <w:szCs w:val="24"/>
        </w:rPr>
        <w:t xml:space="preserve">kuantitatif </w:t>
      </w:r>
      <w:r w:rsidRPr="00837702">
        <w:rPr>
          <w:rFonts w:ascii="Times New Roman" w:hAnsi="Times New Roman"/>
          <w:sz w:val="24"/>
          <w:szCs w:val="24"/>
          <w:lang w:val="id-ID"/>
        </w:rPr>
        <w:t xml:space="preserve">disajikan dalam bentuk uraian dan tabulasi sederhana seperti tabel, diagram, grafik. Alat uji pada metode survey ini adalah kuisioner, variabel yang diamati dan disurvey adalah karakteristik </w:t>
      </w:r>
      <w:r w:rsidRPr="00837702">
        <w:rPr>
          <w:rFonts w:ascii="Times New Roman" w:hAnsi="Times New Roman"/>
          <w:sz w:val="24"/>
          <w:szCs w:val="24"/>
        </w:rPr>
        <w:t>sasaran</w:t>
      </w:r>
      <w:r w:rsidRPr="00837702">
        <w:rPr>
          <w:rFonts w:ascii="Times New Roman" w:hAnsi="Times New Roman"/>
          <w:sz w:val="24"/>
          <w:szCs w:val="24"/>
          <w:lang w:val="id-ID"/>
        </w:rPr>
        <w:t xml:space="preserve"> dan </w:t>
      </w:r>
      <w:r w:rsidRPr="00837702">
        <w:rPr>
          <w:rFonts w:ascii="Times New Roman" w:hAnsi="Times New Roman"/>
          <w:sz w:val="24"/>
          <w:szCs w:val="24"/>
        </w:rPr>
        <w:t>kegiatan penyuluhan</w:t>
      </w:r>
      <w:r w:rsidR="00514BEE" w:rsidRPr="00837702">
        <w:rPr>
          <w:rFonts w:ascii="Times New Roman" w:hAnsi="Times New Roman"/>
          <w:sz w:val="24"/>
          <w:szCs w:val="24"/>
          <w:lang w:val="id-ID"/>
        </w:rPr>
        <w:t xml:space="preserve"> melalui</w:t>
      </w:r>
      <w:r w:rsidRPr="00837702">
        <w:rPr>
          <w:rFonts w:ascii="Times New Roman" w:hAnsi="Times New Roman"/>
          <w:sz w:val="24"/>
          <w:szCs w:val="24"/>
        </w:rPr>
        <w:t xml:space="preserve"> </w:t>
      </w:r>
      <w:r w:rsidR="00222508" w:rsidRPr="00837702">
        <w:rPr>
          <w:rFonts w:ascii="Times New Roman" w:hAnsi="Times New Roman"/>
          <w:sz w:val="24"/>
          <w:szCs w:val="24"/>
          <w:lang w:val="id-ID"/>
        </w:rPr>
        <w:t>pendekatan kelompok</w:t>
      </w:r>
      <w:r w:rsidRPr="00837702">
        <w:rPr>
          <w:rFonts w:ascii="Times New Roman" w:hAnsi="Times New Roman"/>
          <w:sz w:val="24"/>
          <w:szCs w:val="24"/>
        </w:rPr>
        <w:t>.</w:t>
      </w:r>
    </w:p>
    <w:p w:rsidR="009D0279" w:rsidRDefault="00B57E51" w:rsidP="009D0279">
      <w:pPr>
        <w:spacing w:after="0" w:line="360" w:lineRule="auto"/>
        <w:ind w:firstLine="567"/>
        <w:jc w:val="both"/>
        <w:rPr>
          <w:rFonts w:ascii="Times New Roman" w:hAnsi="Times New Roman"/>
          <w:sz w:val="24"/>
          <w:szCs w:val="24"/>
          <w:lang w:val="id-ID"/>
        </w:rPr>
      </w:pPr>
      <w:proofErr w:type="gramStart"/>
      <w:r w:rsidRPr="00837702">
        <w:rPr>
          <w:rFonts w:ascii="Times New Roman" w:hAnsi="Times New Roman"/>
          <w:sz w:val="24"/>
          <w:szCs w:val="24"/>
        </w:rPr>
        <w:lastRenderedPageBreak/>
        <w:t>Pengambilan data pada penelitian ini dengan menggunakan kuisioner melalui evaluasi awal (pre-test) sebelum penyampaian materi dan evaluasi akhir (post-test) setelah penyampaian materi dan diskusi.</w:t>
      </w:r>
      <w:proofErr w:type="gramEnd"/>
      <w:r w:rsidRPr="00837702">
        <w:rPr>
          <w:rFonts w:ascii="Times New Roman" w:hAnsi="Times New Roman"/>
          <w:sz w:val="24"/>
          <w:szCs w:val="24"/>
        </w:rPr>
        <w:t xml:space="preserve"> Dari hasil evaluasi kemudian dihitung nilai perubahan yaitu dengan </w:t>
      </w:r>
      <w:proofErr w:type="gramStart"/>
      <w:r w:rsidRPr="00837702">
        <w:rPr>
          <w:rFonts w:ascii="Times New Roman" w:hAnsi="Times New Roman"/>
          <w:sz w:val="24"/>
          <w:szCs w:val="24"/>
        </w:rPr>
        <w:t>cara</w:t>
      </w:r>
      <w:proofErr w:type="gramEnd"/>
      <w:r w:rsidRPr="00837702">
        <w:rPr>
          <w:rFonts w:ascii="Times New Roman" w:hAnsi="Times New Roman"/>
          <w:sz w:val="24"/>
          <w:szCs w:val="24"/>
        </w:rPr>
        <w:t xml:space="preserve"> mencari selisih dari kegiatan evaluasi awal dan evaluasi akhir sehingga diperoleh nilai perubahan. </w:t>
      </w:r>
      <w:proofErr w:type="gramStart"/>
      <w:r w:rsidRPr="00837702">
        <w:rPr>
          <w:rFonts w:ascii="Times New Roman" w:hAnsi="Times New Roman"/>
          <w:sz w:val="24"/>
          <w:szCs w:val="24"/>
        </w:rPr>
        <w:t>Maka dari perhitungan tersebut dapat dilakukan evaluasi kegiatan secara umum mengenai pelaksanaan penyuluhan.</w:t>
      </w:r>
      <w:proofErr w:type="gramEnd"/>
      <w:r w:rsidRPr="00837702">
        <w:rPr>
          <w:rFonts w:ascii="Times New Roman" w:hAnsi="Times New Roman"/>
          <w:sz w:val="24"/>
          <w:szCs w:val="24"/>
        </w:rPr>
        <w:t xml:space="preserve"> </w:t>
      </w:r>
      <w:proofErr w:type="gramStart"/>
      <w:r w:rsidRPr="00837702">
        <w:rPr>
          <w:rFonts w:ascii="Times New Roman" w:hAnsi="Times New Roman"/>
          <w:sz w:val="24"/>
          <w:szCs w:val="24"/>
        </w:rPr>
        <w:t>Kegiatan tersebut dilakukan untuk mengetahui sejauh mana peningkatan pengetahuan dan sikap sasaran terhadap materi penyuluhan yang disampaikan.</w:t>
      </w:r>
      <w:proofErr w:type="gramEnd"/>
    </w:p>
    <w:p w:rsidR="009D0279" w:rsidRPr="009D0279" w:rsidRDefault="009D0279" w:rsidP="009D0279">
      <w:pPr>
        <w:spacing w:after="0" w:line="360" w:lineRule="auto"/>
        <w:ind w:firstLine="567"/>
        <w:jc w:val="both"/>
        <w:rPr>
          <w:rFonts w:ascii="Times New Roman" w:hAnsi="Times New Roman"/>
          <w:sz w:val="24"/>
          <w:szCs w:val="24"/>
          <w:lang w:val="id-ID"/>
        </w:rPr>
      </w:pPr>
    </w:p>
    <w:p w:rsidR="00B57E51" w:rsidRDefault="00B57E51" w:rsidP="009D0279">
      <w:pPr>
        <w:spacing w:after="0" w:line="360" w:lineRule="auto"/>
        <w:rPr>
          <w:rFonts w:ascii="Times New Roman" w:hAnsi="Times New Roman"/>
          <w:b/>
          <w:sz w:val="24"/>
          <w:szCs w:val="24"/>
          <w:lang w:val="id-ID"/>
        </w:rPr>
      </w:pPr>
      <w:r w:rsidRPr="00837702">
        <w:rPr>
          <w:rFonts w:ascii="Times New Roman" w:hAnsi="Times New Roman"/>
          <w:b/>
          <w:sz w:val="24"/>
          <w:szCs w:val="24"/>
        </w:rPr>
        <w:t>HASIL DAN BAHASAN</w:t>
      </w:r>
    </w:p>
    <w:p w:rsidR="009D0279" w:rsidRPr="009D0279" w:rsidRDefault="009D0279" w:rsidP="009D0279">
      <w:pPr>
        <w:spacing w:after="0" w:line="360" w:lineRule="auto"/>
        <w:rPr>
          <w:rFonts w:ascii="Times New Roman" w:hAnsi="Times New Roman"/>
          <w:b/>
          <w:sz w:val="24"/>
          <w:szCs w:val="24"/>
          <w:lang w:val="id-ID"/>
        </w:rPr>
      </w:pPr>
      <w:r>
        <w:rPr>
          <w:rFonts w:ascii="Times New Roman" w:hAnsi="Times New Roman"/>
          <w:b/>
          <w:sz w:val="24"/>
          <w:szCs w:val="24"/>
          <w:lang w:val="id-ID"/>
        </w:rPr>
        <w:t>HASIL</w:t>
      </w:r>
    </w:p>
    <w:p w:rsidR="00B57E51" w:rsidRPr="00376D9E" w:rsidRDefault="00B57E51" w:rsidP="00C71448">
      <w:pPr>
        <w:spacing w:after="0" w:line="360" w:lineRule="auto"/>
        <w:rPr>
          <w:rFonts w:ascii="Times New Roman" w:hAnsi="Times New Roman"/>
          <w:i/>
          <w:sz w:val="24"/>
          <w:szCs w:val="24"/>
        </w:rPr>
      </w:pPr>
      <w:r w:rsidRPr="00376D9E">
        <w:rPr>
          <w:rFonts w:ascii="Times New Roman" w:hAnsi="Times New Roman"/>
          <w:i/>
          <w:sz w:val="24"/>
          <w:szCs w:val="24"/>
        </w:rPr>
        <w:t>Karakteristik Sasaran</w:t>
      </w:r>
    </w:p>
    <w:p w:rsidR="00361411" w:rsidRPr="00221533" w:rsidRDefault="00F67501" w:rsidP="00BD2C00">
      <w:pPr>
        <w:pStyle w:val="ListParagraph"/>
        <w:spacing w:after="0" w:line="360" w:lineRule="auto"/>
        <w:ind w:left="0" w:firstLine="567"/>
        <w:jc w:val="both"/>
        <w:rPr>
          <w:rFonts w:ascii="Times New Roman" w:hAnsi="Times New Roman"/>
          <w:sz w:val="24"/>
          <w:szCs w:val="24"/>
          <w:lang w:val="id-ID"/>
        </w:rPr>
      </w:pPr>
      <w:r>
        <w:rPr>
          <w:rFonts w:ascii="Times New Roman" w:hAnsi="Times New Roman"/>
          <w:color w:val="000000"/>
          <w:sz w:val="24"/>
          <w:szCs w:val="24"/>
          <w:lang w:val="id-ID"/>
        </w:rPr>
        <w:t xml:space="preserve">Penelitian telah dilaksanakan di Kecamatan Simeulue Timur dengan </w:t>
      </w:r>
      <w:r w:rsidR="00B57E51" w:rsidRPr="00837702">
        <w:rPr>
          <w:rFonts w:ascii="Times New Roman" w:hAnsi="Times New Roman"/>
          <w:color w:val="000000"/>
          <w:sz w:val="24"/>
          <w:szCs w:val="24"/>
          <w:lang w:val="en-GB"/>
        </w:rPr>
        <w:t>Sasaran</w:t>
      </w:r>
      <w:r>
        <w:rPr>
          <w:rFonts w:ascii="Times New Roman" w:hAnsi="Times New Roman"/>
          <w:color w:val="000000"/>
          <w:sz w:val="24"/>
          <w:szCs w:val="24"/>
          <w:lang w:val="id-ID"/>
        </w:rPr>
        <w:t xml:space="preserve"> kelompok Barokah di Desa Suka Karya</w:t>
      </w:r>
      <w:r w:rsidR="00B57E51" w:rsidRPr="00837702">
        <w:rPr>
          <w:rFonts w:ascii="Times New Roman" w:hAnsi="Times New Roman"/>
          <w:color w:val="000000"/>
          <w:sz w:val="24"/>
          <w:szCs w:val="24"/>
          <w:lang w:val="en-GB"/>
        </w:rPr>
        <w:t xml:space="preserve"> sebanyak 12 orang</w:t>
      </w:r>
      <w:r>
        <w:rPr>
          <w:rFonts w:ascii="Times New Roman" w:hAnsi="Times New Roman"/>
          <w:color w:val="000000"/>
          <w:sz w:val="24"/>
          <w:szCs w:val="24"/>
          <w:lang w:val="id-ID"/>
        </w:rPr>
        <w:t xml:space="preserve"> anggota kelompok</w:t>
      </w:r>
      <w:r w:rsidR="00B57E51" w:rsidRPr="00837702">
        <w:rPr>
          <w:rFonts w:ascii="Times New Roman" w:hAnsi="Times New Roman"/>
          <w:color w:val="000000"/>
          <w:sz w:val="24"/>
          <w:szCs w:val="24"/>
          <w:lang w:val="en-GB"/>
        </w:rPr>
        <w:t>.</w:t>
      </w:r>
      <w:r w:rsidR="009C54DA">
        <w:rPr>
          <w:rFonts w:ascii="Times New Roman" w:hAnsi="Times New Roman"/>
          <w:color w:val="000000"/>
          <w:sz w:val="24"/>
          <w:szCs w:val="24"/>
          <w:lang w:val="id-ID"/>
        </w:rPr>
        <w:t xml:space="preserve"> Untuk usia pada kategori muda berjumlah 1, usia sedang berjumlah 9 orang dan usia tua berjumlah 2 orang. Kategori tingkat pendidikan </w:t>
      </w:r>
      <w:r w:rsidR="00BE5026">
        <w:rPr>
          <w:rFonts w:ascii="Times New Roman" w:hAnsi="Times New Roman"/>
          <w:color w:val="000000"/>
          <w:sz w:val="24"/>
          <w:szCs w:val="24"/>
          <w:lang w:val="id-ID"/>
        </w:rPr>
        <w:t>rendah terdapat 5 orang dan kategori sedang terdapat 7 orang.</w:t>
      </w:r>
      <w:r w:rsidR="00B57E51" w:rsidRPr="00837702">
        <w:rPr>
          <w:rFonts w:ascii="Times New Roman" w:hAnsi="Times New Roman"/>
          <w:color w:val="000000"/>
          <w:sz w:val="24"/>
          <w:szCs w:val="24"/>
          <w:lang w:val="en-GB"/>
        </w:rPr>
        <w:t xml:space="preserve"> </w:t>
      </w:r>
      <w:r>
        <w:rPr>
          <w:rFonts w:ascii="Times New Roman" w:hAnsi="Times New Roman"/>
          <w:sz w:val="24"/>
          <w:szCs w:val="24"/>
          <w:lang w:val="id-ID"/>
        </w:rPr>
        <w:t>Karakteristik sasaran penyuluhan</w:t>
      </w:r>
      <w:r w:rsidR="00706EFA" w:rsidRPr="00837702">
        <w:rPr>
          <w:rFonts w:ascii="Times New Roman" w:hAnsi="Times New Roman"/>
          <w:sz w:val="24"/>
          <w:szCs w:val="24"/>
        </w:rPr>
        <w:t xml:space="preserve"> dapat dilihat dalam </w:t>
      </w:r>
      <w:r w:rsidR="00706EFA" w:rsidRPr="00837702">
        <w:rPr>
          <w:rFonts w:ascii="Times New Roman" w:hAnsi="Times New Roman"/>
          <w:sz w:val="24"/>
          <w:szCs w:val="24"/>
          <w:lang w:val="id-ID"/>
        </w:rPr>
        <w:t>Tabel</w:t>
      </w:r>
      <w:r w:rsidR="00B57E51" w:rsidRPr="00837702">
        <w:rPr>
          <w:rFonts w:ascii="Times New Roman" w:hAnsi="Times New Roman"/>
          <w:sz w:val="24"/>
          <w:szCs w:val="24"/>
        </w:rPr>
        <w:t xml:space="preserve"> 1.</w:t>
      </w:r>
    </w:p>
    <w:p w:rsidR="00706EFA" w:rsidRPr="00124DD0" w:rsidRDefault="00706EFA" w:rsidP="00083AF9">
      <w:pPr>
        <w:pStyle w:val="Caption"/>
        <w:spacing w:after="0" w:line="360" w:lineRule="auto"/>
        <w:rPr>
          <w:i w:val="0"/>
          <w:color w:val="000000" w:themeColor="text1"/>
          <w:sz w:val="20"/>
          <w:szCs w:val="20"/>
          <w:lang w:val="id-ID"/>
        </w:rPr>
      </w:pPr>
      <w:bookmarkStart w:id="0" w:name="_Toc76218356"/>
      <w:proofErr w:type="gramStart"/>
      <w:r w:rsidRPr="00124DD0">
        <w:rPr>
          <w:i w:val="0"/>
          <w:color w:val="000000" w:themeColor="text1"/>
          <w:sz w:val="20"/>
          <w:szCs w:val="20"/>
        </w:rPr>
        <w:t xml:space="preserve">Tabel </w:t>
      </w:r>
      <w:r w:rsidRPr="00124DD0">
        <w:rPr>
          <w:i w:val="0"/>
          <w:color w:val="000000" w:themeColor="text1"/>
          <w:sz w:val="20"/>
          <w:szCs w:val="20"/>
          <w:lang w:val="id-ID"/>
        </w:rPr>
        <w:t>1.</w:t>
      </w:r>
      <w:proofErr w:type="gramEnd"/>
      <w:r w:rsidRPr="00124DD0">
        <w:rPr>
          <w:i w:val="0"/>
          <w:color w:val="000000" w:themeColor="text1"/>
          <w:sz w:val="20"/>
          <w:szCs w:val="20"/>
          <w:lang w:val="id-ID"/>
        </w:rPr>
        <w:t xml:space="preserve"> Karakteristik Sasaran Penyuluhan</w:t>
      </w:r>
      <w:bookmarkEnd w:id="0"/>
    </w:p>
    <w:p w:rsidR="00C07A05" w:rsidRPr="00124DD0" w:rsidRDefault="00083AF9" w:rsidP="00083AF9">
      <w:pPr>
        <w:spacing w:after="0"/>
        <w:jc w:val="center"/>
        <w:rPr>
          <w:rFonts w:ascii="Times New Roman" w:hAnsi="Times New Roman"/>
          <w:i/>
          <w:sz w:val="20"/>
          <w:szCs w:val="20"/>
          <w:lang w:val="id-ID"/>
        </w:rPr>
      </w:pPr>
      <w:proofErr w:type="gramStart"/>
      <w:r w:rsidRPr="00124DD0">
        <w:rPr>
          <w:rFonts w:ascii="Times New Roman" w:hAnsi="Times New Roman"/>
          <w:bCs/>
          <w:i/>
          <w:color w:val="000000"/>
          <w:sz w:val="20"/>
          <w:szCs w:val="20"/>
        </w:rPr>
        <w:t>Table 1</w:t>
      </w:r>
      <w:r w:rsidRPr="00124DD0">
        <w:rPr>
          <w:rFonts w:ascii="Times New Roman" w:hAnsi="Times New Roman"/>
          <w:i/>
          <w:color w:val="000000"/>
          <w:sz w:val="20"/>
          <w:szCs w:val="20"/>
        </w:rPr>
        <w:t>.</w:t>
      </w:r>
      <w:proofErr w:type="gramEnd"/>
      <w:r w:rsidRPr="00124DD0">
        <w:rPr>
          <w:rFonts w:ascii="Times New Roman" w:hAnsi="Times New Roman"/>
          <w:i/>
          <w:color w:val="000000"/>
          <w:sz w:val="20"/>
          <w:szCs w:val="20"/>
        </w:rPr>
        <w:t xml:space="preserve"> Characteristics of Counseling Targets</w:t>
      </w:r>
    </w:p>
    <w:tbl>
      <w:tblPr>
        <w:tblW w:w="7695" w:type="dxa"/>
        <w:jc w:val="center"/>
        <w:tblInd w:w="93" w:type="dxa"/>
        <w:tblLook w:val="04A0" w:firstRow="1" w:lastRow="0" w:firstColumn="1" w:lastColumn="0" w:noHBand="0" w:noVBand="1"/>
      </w:tblPr>
      <w:tblGrid>
        <w:gridCol w:w="1109"/>
        <w:gridCol w:w="1547"/>
        <w:gridCol w:w="1089"/>
        <w:gridCol w:w="1155"/>
        <w:gridCol w:w="1957"/>
        <w:gridCol w:w="926"/>
      </w:tblGrid>
      <w:tr w:rsidR="00706EFA" w:rsidRPr="00BE4354" w:rsidTr="00263DD0">
        <w:trPr>
          <w:trHeight w:val="327"/>
          <w:jc w:val="center"/>
        </w:trPr>
        <w:tc>
          <w:tcPr>
            <w:tcW w:w="3745" w:type="dxa"/>
            <w:gridSpan w:val="3"/>
            <w:tcBorders>
              <w:top w:val="single" w:sz="4" w:space="0" w:color="auto"/>
              <w:left w:val="nil"/>
              <w:bottom w:val="nil"/>
              <w:right w:val="nil"/>
            </w:tcBorders>
            <w:shd w:val="clear" w:color="auto" w:fill="auto"/>
            <w:noWrap/>
            <w:vAlign w:val="center"/>
            <w:hideMark/>
          </w:tcPr>
          <w:p w:rsidR="00706EFA" w:rsidRPr="00BE4354" w:rsidRDefault="00706EFA" w:rsidP="00E045D7">
            <w:pPr>
              <w:spacing w:after="0" w:line="360" w:lineRule="auto"/>
              <w:jc w:val="center"/>
              <w:rPr>
                <w:rFonts w:ascii="Times New Roman" w:eastAsia="Times New Roman" w:hAnsi="Times New Roman"/>
                <w:b/>
                <w:bCs/>
                <w:color w:val="000000"/>
                <w:szCs w:val="24"/>
                <w:lang w:eastAsia="id-ID"/>
              </w:rPr>
            </w:pPr>
            <w:r w:rsidRPr="00BE4354">
              <w:rPr>
                <w:rFonts w:ascii="Times New Roman" w:eastAsia="Times New Roman" w:hAnsi="Times New Roman"/>
                <w:b/>
                <w:bCs/>
                <w:color w:val="000000"/>
                <w:szCs w:val="24"/>
                <w:lang w:eastAsia="id-ID"/>
              </w:rPr>
              <w:t>Usia</w:t>
            </w:r>
          </w:p>
        </w:tc>
        <w:tc>
          <w:tcPr>
            <w:tcW w:w="3950" w:type="dxa"/>
            <w:gridSpan w:val="3"/>
            <w:tcBorders>
              <w:top w:val="single" w:sz="4" w:space="0" w:color="auto"/>
              <w:left w:val="nil"/>
              <w:bottom w:val="nil"/>
              <w:right w:val="nil"/>
            </w:tcBorders>
            <w:shd w:val="clear" w:color="auto" w:fill="auto"/>
            <w:noWrap/>
            <w:vAlign w:val="center"/>
            <w:hideMark/>
          </w:tcPr>
          <w:p w:rsidR="00706EFA" w:rsidRPr="00BE4354" w:rsidRDefault="00706EFA" w:rsidP="00E045D7">
            <w:pPr>
              <w:spacing w:after="0" w:line="360" w:lineRule="auto"/>
              <w:jc w:val="center"/>
              <w:rPr>
                <w:rFonts w:ascii="Times New Roman" w:eastAsia="Times New Roman" w:hAnsi="Times New Roman"/>
                <w:b/>
                <w:bCs/>
                <w:color w:val="000000"/>
                <w:szCs w:val="24"/>
                <w:lang w:eastAsia="id-ID"/>
              </w:rPr>
            </w:pPr>
            <w:r w:rsidRPr="00BE4354">
              <w:rPr>
                <w:rFonts w:ascii="Times New Roman" w:eastAsia="Times New Roman" w:hAnsi="Times New Roman"/>
                <w:b/>
                <w:bCs/>
                <w:color w:val="000000"/>
                <w:szCs w:val="24"/>
                <w:lang w:eastAsia="id-ID"/>
              </w:rPr>
              <w:t>Tingkat Pendidikan</w:t>
            </w:r>
          </w:p>
        </w:tc>
      </w:tr>
      <w:tr w:rsidR="00706EFA" w:rsidRPr="00BE4354" w:rsidTr="00263DD0">
        <w:trPr>
          <w:trHeight w:val="311"/>
          <w:jc w:val="center"/>
        </w:trPr>
        <w:tc>
          <w:tcPr>
            <w:tcW w:w="1109" w:type="dxa"/>
            <w:tcBorders>
              <w:top w:val="single" w:sz="4" w:space="0" w:color="auto"/>
              <w:left w:val="nil"/>
              <w:bottom w:val="single" w:sz="4" w:space="0" w:color="auto"/>
              <w:right w:val="nil"/>
            </w:tcBorders>
            <w:shd w:val="clear" w:color="auto" w:fill="auto"/>
            <w:noWrap/>
            <w:vAlign w:val="center"/>
            <w:hideMark/>
          </w:tcPr>
          <w:p w:rsidR="00706EFA" w:rsidRPr="00BE4354" w:rsidRDefault="00706EFA" w:rsidP="00E045D7">
            <w:pPr>
              <w:spacing w:after="0" w:line="360" w:lineRule="auto"/>
              <w:jc w:val="center"/>
              <w:rPr>
                <w:rFonts w:ascii="Times New Roman" w:eastAsia="Times New Roman" w:hAnsi="Times New Roman"/>
                <w:b/>
                <w:bCs/>
                <w:color w:val="000000"/>
                <w:szCs w:val="24"/>
                <w:lang w:eastAsia="id-ID"/>
              </w:rPr>
            </w:pPr>
            <w:r w:rsidRPr="00BE4354">
              <w:rPr>
                <w:rFonts w:ascii="Times New Roman" w:eastAsia="Times New Roman" w:hAnsi="Times New Roman"/>
                <w:b/>
                <w:bCs/>
                <w:color w:val="000000"/>
                <w:szCs w:val="24"/>
                <w:lang w:eastAsia="id-ID"/>
              </w:rPr>
              <w:t>Kategori</w:t>
            </w:r>
          </w:p>
        </w:tc>
        <w:tc>
          <w:tcPr>
            <w:tcW w:w="1547" w:type="dxa"/>
            <w:tcBorders>
              <w:top w:val="single" w:sz="4" w:space="0" w:color="auto"/>
              <w:left w:val="nil"/>
              <w:bottom w:val="single" w:sz="4" w:space="0" w:color="auto"/>
              <w:right w:val="nil"/>
            </w:tcBorders>
            <w:shd w:val="clear" w:color="auto" w:fill="auto"/>
            <w:noWrap/>
            <w:vAlign w:val="center"/>
            <w:hideMark/>
          </w:tcPr>
          <w:p w:rsidR="00706EFA" w:rsidRPr="00BE4354" w:rsidRDefault="00706EFA" w:rsidP="00E045D7">
            <w:pPr>
              <w:spacing w:after="0" w:line="360" w:lineRule="auto"/>
              <w:jc w:val="center"/>
              <w:rPr>
                <w:rFonts w:ascii="Times New Roman" w:eastAsia="Times New Roman" w:hAnsi="Times New Roman"/>
                <w:b/>
                <w:bCs/>
                <w:color w:val="000000"/>
                <w:szCs w:val="24"/>
                <w:lang w:eastAsia="id-ID"/>
              </w:rPr>
            </w:pPr>
            <w:r w:rsidRPr="00BE4354">
              <w:rPr>
                <w:rFonts w:ascii="Times New Roman" w:eastAsia="Times New Roman" w:hAnsi="Times New Roman"/>
                <w:b/>
                <w:bCs/>
                <w:color w:val="000000"/>
                <w:szCs w:val="24"/>
                <w:lang w:eastAsia="id-ID"/>
              </w:rPr>
              <w:t>Standart (Tahun)</w:t>
            </w:r>
          </w:p>
        </w:tc>
        <w:tc>
          <w:tcPr>
            <w:tcW w:w="1089" w:type="dxa"/>
            <w:tcBorders>
              <w:top w:val="single" w:sz="4" w:space="0" w:color="auto"/>
              <w:left w:val="nil"/>
              <w:bottom w:val="single" w:sz="4" w:space="0" w:color="auto"/>
              <w:right w:val="nil"/>
            </w:tcBorders>
            <w:shd w:val="clear" w:color="auto" w:fill="auto"/>
            <w:noWrap/>
            <w:vAlign w:val="center"/>
            <w:hideMark/>
          </w:tcPr>
          <w:p w:rsidR="00706EFA" w:rsidRPr="00BE4354" w:rsidRDefault="00706EFA" w:rsidP="00E045D7">
            <w:pPr>
              <w:spacing w:after="0" w:line="360" w:lineRule="auto"/>
              <w:jc w:val="center"/>
              <w:rPr>
                <w:rFonts w:ascii="Times New Roman" w:eastAsia="Times New Roman" w:hAnsi="Times New Roman"/>
                <w:b/>
                <w:bCs/>
                <w:color w:val="000000"/>
                <w:szCs w:val="24"/>
                <w:lang w:eastAsia="id-ID"/>
              </w:rPr>
            </w:pPr>
            <w:r w:rsidRPr="00BE4354">
              <w:rPr>
                <w:rFonts w:ascii="Times New Roman" w:eastAsia="Times New Roman" w:hAnsi="Times New Roman"/>
                <w:b/>
                <w:bCs/>
                <w:color w:val="000000"/>
                <w:szCs w:val="24"/>
                <w:lang w:eastAsia="id-ID"/>
              </w:rPr>
              <w:t>Jumlah</w:t>
            </w:r>
          </w:p>
        </w:tc>
        <w:tc>
          <w:tcPr>
            <w:tcW w:w="1155" w:type="dxa"/>
            <w:tcBorders>
              <w:top w:val="single" w:sz="4" w:space="0" w:color="auto"/>
              <w:left w:val="nil"/>
              <w:bottom w:val="single" w:sz="4" w:space="0" w:color="auto"/>
              <w:right w:val="nil"/>
            </w:tcBorders>
            <w:shd w:val="clear" w:color="auto" w:fill="auto"/>
            <w:noWrap/>
            <w:vAlign w:val="center"/>
            <w:hideMark/>
          </w:tcPr>
          <w:p w:rsidR="00706EFA" w:rsidRPr="00BE4354" w:rsidRDefault="00706EFA" w:rsidP="00E045D7">
            <w:pPr>
              <w:spacing w:after="0" w:line="360" w:lineRule="auto"/>
              <w:jc w:val="center"/>
              <w:rPr>
                <w:rFonts w:ascii="Times New Roman" w:eastAsia="Times New Roman" w:hAnsi="Times New Roman"/>
                <w:b/>
                <w:bCs/>
                <w:color w:val="000000"/>
                <w:szCs w:val="24"/>
                <w:lang w:eastAsia="id-ID"/>
              </w:rPr>
            </w:pPr>
            <w:r w:rsidRPr="00BE4354">
              <w:rPr>
                <w:rFonts w:ascii="Times New Roman" w:eastAsia="Times New Roman" w:hAnsi="Times New Roman"/>
                <w:b/>
                <w:bCs/>
                <w:color w:val="000000"/>
                <w:szCs w:val="24"/>
                <w:lang w:eastAsia="id-ID"/>
              </w:rPr>
              <w:t>Kategori</w:t>
            </w:r>
          </w:p>
        </w:tc>
        <w:tc>
          <w:tcPr>
            <w:tcW w:w="1957" w:type="dxa"/>
            <w:tcBorders>
              <w:top w:val="single" w:sz="4" w:space="0" w:color="auto"/>
              <w:left w:val="nil"/>
              <w:bottom w:val="single" w:sz="4" w:space="0" w:color="auto"/>
              <w:right w:val="nil"/>
            </w:tcBorders>
            <w:shd w:val="clear" w:color="auto" w:fill="auto"/>
            <w:noWrap/>
            <w:vAlign w:val="center"/>
            <w:hideMark/>
          </w:tcPr>
          <w:p w:rsidR="00706EFA" w:rsidRPr="00BE4354" w:rsidRDefault="00706EFA" w:rsidP="00E045D7">
            <w:pPr>
              <w:spacing w:after="0" w:line="360" w:lineRule="auto"/>
              <w:jc w:val="center"/>
              <w:rPr>
                <w:rFonts w:ascii="Times New Roman" w:eastAsia="Times New Roman" w:hAnsi="Times New Roman"/>
                <w:b/>
                <w:bCs/>
                <w:color w:val="000000"/>
                <w:szCs w:val="24"/>
                <w:lang w:eastAsia="id-ID"/>
              </w:rPr>
            </w:pPr>
            <w:r w:rsidRPr="00BE4354">
              <w:rPr>
                <w:rFonts w:ascii="Times New Roman" w:eastAsia="Times New Roman" w:hAnsi="Times New Roman"/>
                <w:b/>
                <w:bCs/>
                <w:color w:val="000000"/>
                <w:szCs w:val="24"/>
                <w:lang w:eastAsia="id-ID"/>
              </w:rPr>
              <w:t>Standart (Pen.Formal)</w:t>
            </w:r>
          </w:p>
        </w:tc>
        <w:tc>
          <w:tcPr>
            <w:tcW w:w="838" w:type="dxa"/>
            <w:tcBorders>
              <w:top w:val="single" w:sz="4" w:space="0" w:color="auto"/>
              <w:left w:val="nil"/>
              <w:bottom w:val="single" w:sz="4" w:space="0" w:color="auto"/>
              <w:right w:val="nil"/>
            </w:tcBorders>
            <w:shd w:val="clear" w:color="auto" w:fill="auto"/>
            <w:noWrap/>
            <w:vAlign w:val="center"/>
            <w:hideMark/>
          </w:tcPr>
          <w:p w:rsidR="00706EFA" w:rsidRPr="00BE4354" w:rsidRDefault="00706EFA" w:rsidP="00E045D7">
            <w:pPr>
              <w:spacing w:after="0" w:line="360" w:lineRule="auto"/>
              <w:jc w:val="center"/>
              <w:rPr>
                <w:rFonts w:ascii="Times New Roman" w:eastAsia="Times New Roman" w:hAnsi="Times New Roman"/>
                <w:b/>
                <w:bCs/>
                <w:color w:val="000000"/>
                <w:szCs w:val="24"/>
                <w:lang w:eastAsia="id-ID"/>
              </w:rPr>
            </w:pPr>
            <w:r w:rsidRPr="00BE4354">
              <w:rPr>
                <w:rFonts w:ascii="Times New Roman" w:eastAsia="Times New Roman" w:hAnsi="Times New Roman"/>
                <w:b/>
                <w:bCs/>
                <w:color w:val="000000"/>
                <w:szCs w:val="24"/>
                <w:lang w:eastAsia="id-ID"/>
              </w:rPr>
              <w:t>Jumlah</w:t>
            </w:r>
          </w:p>
        </w:tc>
      </w:tr>
      <w:tr w:rsidR="00706EFA" w:rsidRPr="00BE4354" w:rsidTr="00263DD0">
        <w:trPr>
          <w:trHeight w:val="311"/>
          <w:jc w:val="center"/>
        </w:trPr>
        <w:tc>
          <w:tcPr>
            <w:tcW w:w="1109" w:type="dxa"/>
            <w:tcBorders>
              <w:top w:val="nil"/>
              <w:left w:val="nil"/>
              <w:bottom w:val="nil"/>
              <w:right w:val="nil"/>
            </w:tcBorders>
            <w:shd w:val="clear" w:color="auto" w:fill="auto"/>
            <w:noWrap/>
            <w:vAlign w:val="bottom"/>
            <w:hideMark/>
          </w:tcPr>
          <w:p w:rsidR="00706EFA" w:rsidRPr="00BE4354" w:rsidRDefault="00706EFA" w:rsidP="00E045D7">
            <w:pPr>
              <w:spacing w:after="0" w:line="360" w:lineRule="auto"/>
              <w:jc w:val="both"/>
              <w:rPr>
                <w:rFonts w:ascii="Times New Roman" w:eastAsia="Times New Roman" w:hAnsi="Times New Roman"/>
                <w:color w:val="000000"/>
                <w:szCs w:val="24"/>
                <w:lang w:eastAsia="id-ID"/>
              </w:rPr>
            </w:pPr>
            <w:r w:rsidRPr="00BE4354">
              <w:rPr>
                <w:rFonts w:ascii="Times New Roman" w:eastAsia="Times New Roman" w:hAnsi="Times New Roman"/>
                <w:color w:val="000000"/>
                <w:szCs w:val="24"/>
                <w:lang w:eastAsia="id-ID"/>
              </w:rPr>
              <w:t>Muda</w:t>
            </w:r>
          </w:p>
        </w:tc>
        <w:tc>
          <w:tcPr>
            <w:tcW w:w="1547" w:type="dxa"/>
            <w:tcBorders>
              <w:top w:val="nil"/>
              <w:left w:val="nil"/>
              <w:bottom w:val="nil"/>
              <w:right w:val="nil"/>
            </w:tcBorders>
            <w:shd w:val="clear" w:color="auto" w:fill="auto"/>
            <w:noWrap/>
            <w:vAlign w:val="bottom"/>
            <w:hideMark/>
          </w:tcPr>
          <w:p w:rsidR="00706EFA" w:rsidRPr="00BE4354" w:rsidRDefault="00706EFA" w:rsidP="00E045D7">
            <w:pPr>
              <w:spacing w:after="0" w:line="360" w:lineRule="auto"/>
              <w:jc w:val="center"/>
              <w:rPr>
                <w:rFonts w:ascii="Times New Roman" w:eastAsia="Times New Roman" w:hAnsi="Times New Roman"/>
                <w:color w:val="000000"/>
                <w:szCs w:val="24"/>
                <w:lang w:eastAsia="id-ID"/>
              </w:rPr>
            </w:pPr>
            <w:r w:rsidRPr="00BE4354">
              <w:rPr>
                <w:rFonts w:ascii="Times New Roman" w:eastAsia="Times New Roman" w:hAnsi="Times New Roman"/>
                <w:color w:val="000000"/>
                <w:szCs w:val="24"/>
                <w:lang w:eastAsia="id-ID"/>
              </w:rPr>
              <w:t>≤33</w:t>
            </w:r>
          </w:p>
        </w:tc>
        <w:tc>
          <w:tcPr>
            <w:tcW w:w="1089" w:type="dxa"/>
            <w:tcBorders>
              <w:top w:val="nil"/>
              <w:left w:val="nil"/>
              <w:bottom w:val="nil"/>
              <w:right w:val="nil"/>
            </w:tcBorders>
            <w:shd w:val="clear" w:color="auto" w:fill="auto"/>
            <w:noWrap/>
            <w:vAlign w:val="bottom"/>
            <w:hideMark/>
          </w:tcPr>
          <w:p w:rsidR="00706EFA" w:rsidRPr="00BE4354" w:rsidRDefault="00706EFA" w:rsidP="00E045D7">
            <w:pPr>
              <w:spacing w:after="0" w:line="360" w:lineRule="auto"/>
              <w:jc w:val="center"/>
              <w:rPr>
                <w:rFonts w:ascii="Times New Roman" w:eastAsia="Times New Roman" w:hAnsi="Times New Roman"/>
                <w:color w:val="000000"/>
                <w:szCs w:val="24"/>
                <w:lang w:eastAsia="id-ID"/>
              </w:rPr>
            </w:pPr>
            <w:r w:rsidRPr="00BE4354">
              <w:rPr>
                <w:rFonts w:ascii="Times New Roman" w:eastAsia="Times New Roman" w:hAnsi="Times New Roman"/>
                <w:color w:val="000000"/>
                <w:szCs w:val="24"/>
                <w:lang w:eastAsia="id-ID"/>
              </w:rPr>
              <w:t>1</w:t>
            </w:r>
          </w:p>
        </w:tc>
        <w:tc>
          <w:tcPr>
            <w:tcW w:w="1155" w:type="dxa"/>
            <w:tcBorders>
              <w:top w:val="nil"/>
              <w:left w:val="nil"/>
              <w:bottom w:val="nil"/>
              <w:right w:val="nil"/>
            </w:tcBorders>
            <w:shd w:val="clear" w:color="auto" w:fill="auto"/>
            <w:noWrap/>
            <w:vAlign w:val="bottom"/>
            <w:hideMark/>
          </w:tcPr>
          <w:p w:rsidR="00706EFA" w:rsidRPr="00BE4354" w:rsidRDefault="00706EFA" w:rsidP="00E045D7">
            <w:pPr>
              <w:spacing w:after="0" w:line="360" w:lineRule="auto"/>
              <w:jc w:val="both"/>
              <w:rPr>
                <w:rFonts w:ascii="Times New Roman" w:eastAsia="Times New Roman" w:hAnsi="Times New Roman"/>
                <w:color w:val="000000"/>
                <w:szCs w:val="24"/>
                <w:lang w:eastAsia="id-ID"/>
              </w:rPr>
            </w:pPr>
            <w:r w:rsidRPr="00BE4354">
              <w:rPr>
                <w:rFonts w:ascii="Times New Roman" w:eastAsia="Times New Roman" w:hAnsi="Times New Roman"/>
                <w:color w:val="000000"/>
                <w:szCs w:val="24"/>
                <w:lang w:eastAsia="id-ID"/>
              </w:rPr>
              <w:t>Rendah</w:t>
            </w:r>
          </w:p>
        </w:tc>
        <w:tc>
          <w:tcPr>
            <w:tcW w:w="1957" w:type="dxa"/>
            <w:tcBorders>
              <w:top w:val="nil"/>
              <w:left w:val="nil"/>
              <w:bottom w:val="nil"/>
              <w:right w:val="nil"/>
            </w:tcBorders>
            <w:shd w:val="clear" w:color="auto" w:fill="auto"/>
            <w:noWrap/>
            <w:vAlign w:val="bottom"/>
            <w:hideMark/>
          </w:tcPr>
          <w:p w:rsidR="00706EFA" w:rsidRPr="00BE4354" w:rsidRDefault="00706EFA" w:rsidP="00E045D7">
            <w:pPr>
              <w:spacing w:after="0" w:line="360" w:lineRule="auto"/>
              <w:jc w:val="center"/>
              <w:rPr>
                <w:rFonts w:ascii="Times New Roman" w:eastAsia="Times New Roman" w:hAnsi="Times New Roman"/>
                <w:color w:val="000000"/>
                <w:szCs w:val="24"/>
                <w:lang w:eastAsia="id-ID"/>
              </w:rPr>
            </w:pPr>
            <w:r w:rsidRPr="00BE4354">
              <w:rPr>
                <w:rFonts w:ascii="Times New Roman" w:eastAsia="Times New Roman" w:hAnsi="Times New Roman"/>
                <w:color w:val="000000"/>
                <w:szCs w:val="24"/>
                <w:lang w:eastAsia="id-ID"/>
              </w:rPr>
              <w:t>SD-SMP</w:t>
            </w:r>
          </w:p>
        </w:tc>
        <w:tc>
          <w:tcPr>
            <w:tcW w:w="838" w:type="dxa"/>
            <w:tcBorders>
              <w:top w:val="nil"/>
              <w:left w:val="nil"/>
              <w:bottom w:val="nil"/>
              <w:right w:val="nil"/>
            </w:tcBorders>
            <w:shd w:val="clear" w:color="auto" w:fill="auto"/>
            <w:noWrap/>
            <w:vAlign w:val="bottom"/>
            <w:hideMark/>
          </w:tcPr>
          <w:p w:rsidR="00706EFA" w:rsidRPr="00BE4354" w:rsidRDefault="00706EFA" w:rsidP="00E045D7">
            <w:pPr>
              <w:spacing w:after="0" w:line="360" w:lineRule="auto"/>
              <w:jc w:val="center"/>
              <w:rPr>
                <w:rFonts w:ascii="Times New Roman" w:eastAsia="Times New Roman" w:hAnsi="Times New Roman"/>
                <w:color w:val="000000"/>
                <w:szCs w:val="24"/>
                <w:lang w:eastAsia="id-ID"/>
              </w:rPr>
            </w:pPr>
            <w:r w:rsidRPr="00BE4354">
              <w:rPr>
                <w:rFonts w:ascii="Times New Roman" w:eastAsia="Times New Roman" w:hAnsi="Times New Roman"/>
                <w:color w:val="000000"/>
                <w:szCs w:val="24"/>
                <w:lang w:eastAsia="id-ID"/>
              </w:rPr>
              <w:t>5</w:t>
            </w:r>
          </w:p>
        </w:tc>
      </w:tr>
      <w:tr w:rsidR="00706EFA" w:rsidRPr="00BE4354" w:rsidTr="00263DD0">
        <w:trPr>
          <w:trHeight w:val="311"/>
          <w:jc w:val="center"/>
        </w:trPr>
        <w:tc>
          <w:tcPr>
            <w:tcW w:w="1109" w:type="dxa"/>
            <w:tcBorders>
              <w:top w:val="nil"/>
              <w:left w:val="nil"/>
              <w:bottom w:val="nil"/>
              <w:right w:val="nil"/>
            </w:tcBorders>
            <w:shd w:val="clear" w:color="auto" w:fill="auto"/>
            <w:noWrap/>
            <w:vAlign w:val="bottom"/>
            <w:hideMark/>
          </w:tcPr>
          <w:p w:rsidR="00706EFA" w:rsidRPr="00BE4354" w:rsidRDefault="00706EFA" w:rsidP="00E045D7">
            <w:pPr>
              <w:spacing w:after="0" w:line="360" w:lineRule="auto"/>
              <w:jc w:val="both"/>
              <w:rPr>
                <w:rFonts w:ascii="Times New Roman" w:eastAsia="Times New Roman" w:hAnsi="Times New Roman"/>
                <w:color w:val="000000"/>
                <w:szCs w:val="24"/>
                <w:lang w:eastAsia="id-ID"/>
              </w:rPr>
            </w:pPr>
            <w:r w:rsidRPr="00BE4354">
              <w:rPr>
                <w:rFonts w:ascii="Times New Roman" w:eastAsia="Times New Roman" w:hAnsi="Times New Roman"/>
                <w:color w:val="000000"/>
                <w:szCs w:val="24"/>
                <w:lang w:eastAsia="id-ID"/>
              </w:rPr>
              <w:t>Sedang</w:t>
            </w:r>
          </w:p>
        </w:tc>
        <w:tc>
          <w:tcPr>
            <w:tcW w:w="1547" w:type="dxa"/>
            <w:tcBorders>
              <w:top w:val="nil"/>
              <w:left w:val="nil"/>
              <w:bottom w:val="nil"/>
              <w:right w:val="nil"/>
            </w:tcBorders>
            <w:shd w:val="clear" w:color="auto" w:fill="auto"/>
            <w:noWrap/>
            <w:vAlign w:val="bottom"/>
            <w:hideMark/>
          </w:tcPr>
          <w:p w:rsidR="00706EFA" w:rsidRPr="00BE4354" w:rsidRDefault="00706EFA" w:rsidP="00E045D7">
            <w:pPr>
              <w:spacing w:after="0" w:line="360" w:lineRule="auto"/>
              <w:jc w:val="center"/>
              <w:rPr>
                <w:rFonts w:ascii="Times New Roman" w:eastAsia="Times New Roman" w:hAnsi="Times New Roman"/>
                <w:color w:val="000000"/>
                <w:szCs w:val="24"/>
                <w:lang w:eastAsia="id-ID"/>
              </w:rPr>
            </w:pPr>
            <w:r w:rsidRPr="00BE4354">
              <w:rPr>
                <w:rFonts w:ascii="Times New Roman" w:eastAsia="Times New Roman" w:hAnsi="Times New Roman"/>
                <w:color w:val="000000"/>
                <w:szCs w:val="24"/>
                <w:lang w:eastAsia="id-ID"/>
              </w:rPr>
              <w:t>33-47</w:t>
            </w:r>
          </w:p>
        </w:tc>
        <w:tc>
          <w:tcPr>
            <w:tcW w:w="1089" w:type="dxa"/>
            <w:tcBorders>
              <w:top w:val="nil"/>
              <w:left w:val="nil"/>
              <w:bottom w:val="nil"/>
              <w:right w:val="nil"/>
            </w:tcBorders>
            <w:shd w:val="clear" w:color="auto" w:fill="auto"/>
            <w:noWrap/>
            <w:vAlign w:val="bottom"/>
            <w:hideMark/>
          </w:tcPr>
          <w:p w:rsidR="00706EFA" w:rsidRPr="00BE4354" w:rsidRDefault="00706EFA" w:rsidP="00E045D7">
            <w:pPr>
              <w:spacing w:after="0" w:line="360" w:lineRule="auto"/>
              <w:jc w:val="center"/>
              <w:rPr>
                <w:rFonts w:ascii="Times New Roman" w:eastAsia="Times New Roman" w:hAnsi="Times New Roman"/>
                <w:color w:val="000000"/>
                <w:szCs w:val="24"/>
                <w:lang w:eastAsia="id-ID"/>
              </w:rPr>
            </w:pPr>
            <w:r w:rsidRPr="00BE4354">
              <w:rPr>
                <w:rFonts w:ascii="Times New Roman" w:eastAsia="Times New Roman" w:hAnsi="Times New Roman"/>
                <w:color w:val="000000"/>
                <w:szCs w:val="24"/>
                <w:lang w:eastAsia="id-ID"/>
              </w:rPr>
              <w:t>9</w:t>
            </w:r>
          </w:p>
        </w:tc>
        <w:tc>
          <w:tcPr>
            <w:tcW w:w="1155" w:type="dxa"/>
            <w:tcBorders>
              <w:top w:val="nil"/>
              <w:left w:val="nil"/>
              <w:bottom w:val="nil"/>
              <w:right w:val="nil"/>
            </w:tcBorders>
            <w:shd w:val="clear" w:color="auto" w:fill="auto"/>
            <w:noWrap/>
            <w:vAlign w:val="bottom"/>
            <w:hideMark/>
          </w:tcPr>
          <w:p w:rsidR="00706EFA" w:rsidRPr="00BE4354" w:rsidRDefault="00706EFA" w:rsidP="00E045D7">
            <w:pPr>
              <w:spacing w:after="0" w:line="360" w:lineRule="auto"/>
              <w:jc w:val="both"/>
              <w:rPr>
                <w:rFonts w:ascii="Times New Roman" w:eastAsia="Times New Roman" w:hAnsi="Times New Roman"/>
                <w:color w:val="000000"/>
                <w:szCs w:val="24"/>
                <w:lang w:eastAsia="id-ID"/>
              </w:rPr>
            </w:pPr>
            <w:r w:rsidRPr="00BE4354">
              <w:rPr>
                <w:rFonts w:ascii="Times New Roman" w:eastAsia="Times New Roman" w:hAnsi="Times New Roman"/>
                <w:color w:val="000000"/>
                <w:szCs w:val="24"/>
                <w:lang w:eastAsia="id-ID"/>
              </w:rPr>
              <w:t>Sedang</w:t>
            </w:r>
          </w:p>
        </w:tc>
        <w:tc>
          <w:tcPr>
            <w:tcW w:w="1957" w:type="dxa"/>
            <w:tcBorders>
              <w:top w:val="nil"/>
              <w:left w:val="nil"/>
              <w:bottom w:val="nil"/>
              <w:right w:val="nil"/>
            </w:tcBorders>
            <w:shd w:val="clear" w:color="auto" w:fill="auto"/>
            <w:noWrap/>
            <w:vAlign w:val="bottom"/>
            <w:hideMark/>
          </w:tcPr>
          <w:p w:rsidR="00706EFA" w:rsidRPr="00BE4354" w:rsidRDefault="00706EFA" w:rsidP="00E045D7">
            <w:pPr>
              <w:spacing w:after="0" w:line="360" w:lineRule="auto"/>
              <w:jc w:val="center"/>
              <w:rPr>
                <w:rFonts w:ascii="Times New Roman" w:eastAsia="Times New Roman" w:hAnsi="Times New Roman"/>
                <w:color w:val="000000"/>
                <w:szCs w:val="24"/>
                <w:lang w:eastAsia="id-ID"/>
              </w:rPr>
            </w:pPr>
            <w:r w:rsidRPr="00BE4354">
              <w:rPr>
                <w:rFonts w:ascii="Times New Roman" w:eastAsia="Times New Roman" w:hAnsi="Times New Roman"/>
                <w:color w:val="000000"/>
                <w:szCs w:val="24"/>
                <w:lang w:eastAsia="id-ID"/>
              </w:rPr>
              <w:t>SMA</w:t>
            </w:r>
          </w:p>
        </w:tc>
        <w:tc>
          <w:tcPr>
            <w:tcW w:w="838" w:type="dxa"/>
            <w:tcBorders>
              <w:top w:val="nil"/>
              <w:left w:val="nil"/>
              <w:bottom w:val="nil"/>
              <w:right w:val="nil"/>
            </w:tcBorders>
            <w:shd w:val="clear" w:color="auto" w:fill="auto"/>
            <w:noWrap/>
            <w:vAlign w:val="bottom"/>
            <w:hideMark/>
          </w:tcPr>
          <w:p w:rsidR="00706EFA" w:rsidRPr="00BE4354" w:rsidRDefault="00706EFA" w:rsidP="00E045D7">
            <w:pPr>
              <w:spacing w:after="0" w:line="360" w:lineRule="auto"/>
              <w:jc w:val="center"/>
              <w:rPr>
                <w:rFonts w:ascii="Times New Roman" w:eastAsia="Times New Roman" w:hAnsi="Times New Roman"/>
                <w:color w:val="000000"/>
                <w:szCs w:val="24"/>
                <w:lang w:eastAsia="id-ID"/>
              </w:rPr>
            </w:pPr>
            <w:r w:rsidRPr="00BE4354">
              <w:rPr>
                <w:rFonts w:ascii="Times New Roman" w:eastAsia="Times New Roman" w:hAnsi="Times New Roman"/>
                <w:color w:val="000000"/>
                <w:szCs w:val="24"/>
                <w:lang w:eastAsia="id-ID"/>
              </w:rPr>
              <w:t>7</w:t>
            </w:r>
          </w:p>
        </w:tc>
      </w:tr>
      <w:tr w:rsidR="00706EFA" w:rsidRPr="00BE4354" w:rsidTr="00263DD0">
        <w:trPr>
          <w:trHeight w:val="311"/>
          <w:jc w:val="center"/>
        </w:trPr>
        <w:tc>
          <w:tcPr>
            <w:tcW w:w="1109" w:type="dxa"/>
            <w:tcBorders>
              <w:top w:val="nil"/>
              <w:left w:val="nil"/>
              <w:bottom w:val="nil"/>
              <w:right w:val="nil"/>
            </w:tcBorders>
            <w:shd w:val="clear" w:color="auto" w:fill="auto"/>
            <w:noWrap/>
            <w:vAlign w:val="bottom"/>
            <w:hideMark/>
          </w:tcPr>
          <w:p w:rsidR="00706EFA" w:rsidRPr="00BE4354" w:rsidRDefault="00706EFA" w:rsidP="00E045D7">
            <w:pPr>
              <w:spacing w:after="0" w:line="360" w:lineRule="auto"/>
              <w:jc w:val="both"/>
              <w:rPr>
                <w:rFonts w:ascii="Times New Roman" w:eastAsia="Times New Roman" w:hAnsi="Times New Roman"/>
                <w:color w:val="000000"/>
                <w:szCs w:val="24"/>
                <w:lang w:eastAsia="id-ID"/>
              </w:rPr>
            </w:pPr>
            <w:r w:rsidRPr="00BE4354">
              <w:rPr>
                <w:rFonts w:ascii="Times New Roman" w:eastAsia="Times New Roman" w:hAnsi="Times New Roman"/>
                <w:color w:val="000000"/>
                <w:szCs w:val="24"/>
                <w:lang w:eastAsia="id-ID"/>
              </w:rPr>
              <w:t>Tua</w:t>
            </w:r>
          </w:p>
        </w:tc>
        <w:tc>
          <w:tcPr>
            <w:tcW w:w="1547" w:type="dxa"/>
            <w:tcBorders>
              <w:top w:val="nil"/>
              <w:left w:val="nil"/>
              <w:bottom w:val="nil"/>
              <w:right w:val="nil"/>
            </w:tcBorders>
            <w:shd w:val="clear" w:color="auto" w:fill="auto"/>
            <w:noWrap/>
            <w:vAlign w:val="bottom"/>
            <w:hideMark/>
          </w:tcPr>
          <w:p w:rsidR="00706EFA" w:rsidRPr="00BE4354" w:rsidRDefault="00706EFA" w:rsidP="00E045D7">
            <w:pPr>
              <w:spacing w:after="0" w:line="360" w:lineRule="auto"/>
              <w:jc w:val="center"/>
              <w:rPr>
                <w:rFonts w:ascii="Times New Roman" w:eastAsia="Times New Roman" w:hAnsi="Times New Roman"/>
                <w:color w:val="000000"/>
                <w:szCs w:val="24"/>
                <w:lang w:eastAsia="id-ID"/>
              </w:rPr>
            </w:pPr>
            <w:r w:rsidRPr="00BE4354">
              <w:rPr>
                <w:rFonts w:ascii="Times New Roman" w:eastAsia="Times New Roman" w:hAnsi="Times New Roman"/>
                <w:color w:val="000000"/>
                <w:szCs w:val="24"/>
                <w:lang w:eastAsia="id-ID"/>
              </w:rPr>
              <w:t>≥47</w:t>
            </w:r>
          </w:p>
        </w:tc>
        <w:tc>
          <w:tcPr>
            <w:tcW w:w="1089" w:type="dxa"/>
            <w:tcBorders>
              <w:top w:val="nil"/>
              <w:left w:val="nil"/>
              <w:bottom w:val="nil"/>
              <w:right w:val="nil"/>
            </w:tcBorders>
            <w:shd w:val="clear" w:color="auto" w:fill="auto"/>
            <w:noWrap/>
            <w:vAlign w:val="bottom"/>
            <w:hideMark/>
          </w:tcPr>
          <w:p w:rsidR="00706EFA" w:rsidRPr="00BE4354" w:rsidRDefault="00706EFA" w:rsidP="00E045D7">
            <w:pPr>
              <w:spacing w:after="0" w:line="360" w:lineRule="auto"/>
              <w:jc w:val="center"/>
              <w:rPr>
                <w:rFonts w:ascii="Times New Roman" w:eastAsia="Times New Roman" w:hAnsi="Times New Roman"/>
                <w:color w:val="000000"/>
                <w:szCs w:val="24"/>
                <w:lang w:eastAsia="id-ID"/>
              </w:rPr>
            </w:pPr>
            <w:r w:rsidRPr="00BE4354">
              <w:rPr>
                <w:rFonts w:ascii="Times New Roman" w:eastAsia="Times New Roman" w:hAnsi="Times New Roman"/>
                <w:color w:val="000000"/>
                <w:szCs w:val="24"/>
                <w:lang w:eastAsia="id-ID"/>
              </w:rPr>
              <w:t>2</w:t>
            </w:r>
          </w:p>
        </w:tc>
        <w:tc>
          <w:tcPr>
            <w:tcW w:w="1155" w:type="dxa"/>
            <w:tcBorders>
              <w:top w:val="nil"/>
              <w:left w:val="nil"/>
              <w:bottom w:val="nil"/>
              <w:right w:val="nil"/>
            </w:tcBorders>
            <w:shd w:val="clear" w:color="auto" w:fill="auto"/>
            <w:noWrap/>
            <w:vAlign w:val="bottom"/>
            <w:hideMark/>
          </w:tcPr>
          <w:p w:rsidR="00706EFA" w:rsidRPr="00BE4354" w:rsidRDefault="00706EFA" w:rsidP="00E045D7">
            <w:pPr>
              <w:spacing w:after="0" w:line="360" w:lineRule="auto"/>
              <w:jc w:val="both"/>
              <w:rPr>
                <w:rFonts w:ascii="Times New Roman" w:eastAsia="Times New Roman" w:hAnsi="Times New Roman"/>
                <w:color w:val="000000"/>
                <w:szCs w:val="24"/>
                <w:lang w:eastAsia="id-ID"/>
              </w:rPr>
            </w:pPr>
            <w:r w:rsidRPr="00BE4354">
              <w:rPr>
                <w:rFonts w:ascii="Times New Roman" w:eastAsia="Times New Roman" w:hAnsi="Times New Roman"/>
                <w:color w:val="000000"/>
                <w:szCs w:val="24"/>
                <w:lang w:eastAsia="id-ID"/>
              </w:rPr>
              <w:t>Tinggi</w:t>
            </w:r>
          </w:p>
        </w:tc>
        <w:tc>
          <w:tcPr>
            <w:tcW w:w="1957" w:type="dxa"/>
            <w:tcBorders>
              <w:top w:val="nil"/>
              <w:left w:val="nil"/>
              <w:bottom w:val="nil"/>
              <w:right w:val="nil"/>
            </w:tcBorders>
            <w:shd w:val="clear" w:color="auto" w:fill="auto"/>
            <w:noWrap/>
            <w:vAlign w:val="bottom"/>
            <w:hideMark/>
          </w:tcPr>
          <w:p w:rsidR="00706EFA" w:rsidRPr="00BE4354" w:rsidRDefault="00706EFA" w:rsidP="00E045D7">
            <w:pPr>
              <w:spacing w:after="0" w:line="360" w:lineRule="auto"/>
              <w:jc w:val="center"/>
              <w:rPr>
                <w:rFonts w:ascii="Times New Roman" w:eastAsia="Times New Roman" w:hAnsi="Times New Roman"/>
                <w:color w:val="000000"/>
                <w:szCs w:val="24"/>
                <w:lang w:eastAsia="id-ID"/>
              </w:rPr>
            </w:pPr>
            <w:r w:rsidRPr="00BE4354">
              <w:rPr>
                <w:rFonts w:ascii="Times New Roman" w:eastAsia="Times New Roman" w:hAnsi="Times New Roman"/>
                <w:color w:val="000000"/>
                <w:szCs w:val="24"/>
                <w:lang w:eastAsia="id-ID"/>
              </w:rPr>
              <w:t>≥D3</w:t>
            </w:r>
          </w:p>
        </w:tc>
        <w:tc>
          <w:tcPr>
            <w:tcW w:w="838" w:type="dxa"/>
            <w:tcBorders>
              <w:top w:val="nil"/>
              <w:left w:val="nil"/>
              <w:bottom w:val="nil"/>
              <w:right w:val="nil"/>
            </w:tcBorders>
            <w:shd w:val="clear" w:color="auto" w:fill="auto"/>
            <w:noWrap/>
            <w:vAlign w:val="bottom"/>
            <w:hideMark/>
          </w:tcPr>
          <w:p w:rsidR="00706EFA" w:rsidRPr="00BE4354" w:rsidRDefault="00706EFA" w:rsidP="00E045D7">
            <w:pPr>
              <w:spacing w:after="0" w:line="360" w:lineRule="auto"/>
              <w:jc w:val="center"/>
              <w:rPr>
                <w:rFonts w:ascii="Times New Roman" w:eastAsia="Times New Roman" w:hAnsi="Times New Roman"/>
                <w:color w:val="000000"/>
                <w:szCs w:val="24"/>
                <w:lang w:eastAsia="id-ID"/>
              </w:rPr>
            </w:pPr>
            <w:r w:rsidRPr="00BE4354">
              <w:rPr>
                <w:rFonts w:ascii="Times New Roman" w:eastAsia="Times New Roman" w:hAnsi="Times New Roman"/>
                <w:color w:val="000000"/>
                <w:szCs w:val="24"/>
                <w:lang w:eastAsia="id-ID"/>
              </w:rPr>
              <w:t>-</w:t>
            </w:r>
          </w:p>
        </w:tc>
      </w:tr>
      <w:tr w:rsidR="00706EFA" w:rsidRPr="00BE4354" w:rsidTr="00263DD0">
        <w:trPr>
          <w:trHeight w:val="414"/>
          <w:jc w:val="center"/>
        </w:trPr>
        <w:tc>
          <w:tcPr>
            <w:tcW w:w="2656" w:type="dxa"/>
            <w:gridSpan w:val="2"/>
            <w:vMerge w:val="restart"/>
            <w:tcBorders>
              <w:top w:val="single" w:sz="4" w:space="0" w:color="auto"/>
              <w:left w:val="nil"/>
              <w:bottom w:val="single" w:sz="4" w:space="0" w:color="000000"/>
              <w:right w:val="nil"/>
            </w:tcBorders>
            <w:shd w:val="clear" w:color="auto" w:fill="auto"/>
            <w:noWrap/>
            <w:vAlign w:val="center"/>
            <w:hideMark/>
          </w:tcPr>
          <w:p w:rsidR="00706EFA" w:rsidRPr="00BE4354" w:rsidRDefault="00706EFA" w:rsidP="00E045D7">
            <w:pPr>
              <w:spacing w:after="0" w:line="360" w:lineRule="auto"/>
              <w:jc w:val="center"/>
              <w:rPr>
                <w:rFonts w:ascii="Times New Roman" w:eastAsia="Times New Roman" w:hAnsi="Times New Roman"/>
                <w:b/>
                <w:bCs/>
                <w:color w:val="000000"/>
                <w:szCs w:val="24"/>
                <w:lang w:eastAsia="id-ID"/>
              </w:rPr>
            </w:pPr>
            <w:r w:rsidRPr="00BE4354">
              <w:rPr>
                <w:rFonts w:ascii="Times New Roman" w:eastAsia="Times New Roman" w:hAnsi="Times New Roman"/>
                <w:b/>
                <w:bCs/>
                <w:color w:val="000000"/>
                <w:szCs w:val="24"/>
                <w:lang w:eastAsia="id-ID"/>
              </w:rPr>
              <w:t>Total Jumlah Sasaran</w:t>
            </w:r>
          </w:p>
        </w:tc>
        <w:tc>
          <w:tcPr>
            <w:tcW w:w="1089" w:type="dxa"/>
            <w:vMerge w:val="restart"/>
            <w:tcBorders>
              <w:top w:val="single" w:sz="4" w:space="0" w:color="auto"/>
              <w:left w:val="nil"/>
              <w:bottom w:val="single" w:sz="4" w:space="0" w:color="000000"/>
              <w:right w:val="nil"/>
            </w:tcBorders>
            <w:shd w:val="clear" w:color="auto" w:fill="auto"/>
            <w:noWrap/>
            <w:vAlign w:val="center"/>
            <w:hideMark/>
          </w:tcPr>
          <w:p w:rsidR="00706EFA" w:rsidRPr="00BE4354" w:rsidRDefault="00706EFA" w:rsidP="00E045D7">
            <w:pPr>
              <w:spacing w:after="0" w:line="360" w:lineRule="auto"/>
              <w:jc w:val="center"/>
              <w:rPr>
                <w:rFonts w:ascii="Times New Roman" w:eastAsia="Times New Roman" w:hAnsi="Times New Roman"/>
                <w:b/>
                <w:bCs/>
                <w:color w:val="000000"/>
                <w:szCs w:val="24"/>
                <w:lang w:eastAsia="id-ID"/>
              </w:rPr>
            </w:pPr>
            <w:r w:rsidRPr="00BE4354">
              <w:rPr>
                <w:rFonts w:ascii="Times New Roman" w:eastAsia="Times New Roman" w:hAnsi="Times New Roman"/>
                <w:b/>
                <w:bCs/>
                <w:color w:val="000000"/>
                <w:szCs w:val="24"/>
                <w:lang w:eastAsia="id-ID"/>
              </w:rPr>
              <w:t>12</w:t>
            </w:r>
          </w:p>
        </w:tc>
        <w:tc>
          <w:tcPr>
            <w:tcW w:w="3112" w:type="dxa"/>
            <w:gridSpan w:val="2"/>
            <w:vMerge w:val="restart"/>
            <w:tcBorders>
              <w:top w:val="single" w:sz="4" w:space="0" w:color="auto"/>
              <w:left w:val="nil"/>
              <w:bottom w:val="single" w:sz="4" w:space="0" w:color="000000"/>
              <w:right w:val="nil"/>
            </w:tcBorders>
            <w:shd w:val="clear" w:color="auto" w:fill="auto"/>
            <w:noWrap/>
            <w:vAlign w:val="center"/>
            <w:hideMark/>
          </w:tcPr>
          <w:p w:rsidR="00706EFA" w:rsidRPr="00BE4354" w:rsidRDefault="00706EFA" w:rsidP="00E045D7">
            <w:pPr>
              <w:spacing w:after="0" w:line="360" w:lineRule="auto"/>
              <w:jc w:val="center"/>
              <w:rPr>
                <w:rFonts w:ascii="Times New Roman" w:eastAsia="Times New Roman" w:hAnsi="Times New Roman"/>
                <w:b/>
                <w:bCs/>
                <w:color w:val="000000"/>
                <w:szCs w:val="24"/>
                <w:lang w:eastAsia="id-ID"/>
              </w:rPr>
            </w:pPr>
            <w:r w:rsidRPr="00BE4354">
              <w:rPr>
                <w:rFonts w:ascii="Times New Roman" w:eastAsia="Times New Roman" w:hAnsi="Times New Roman"/>
                <w:b/>
                <w:bCs/>
                <w:color w:val="000000"/>
                <w:szCs w:val="24"/>
                <w:lang w:eastAsia="id-ID"/>
              </w:rPr>
              <w:t>Total Jumlah Sasaran</w:t>
            </w:r>
          </w:p>
        </w:tc>
        <w:tc>
          <w:tcPr>
            <w:tcW w:w="838" w:type="dxa"/>
            <w:vMerge w:val="restart"/>
            <w:tcBorders>
              <w:top w:val="single" w:sz="4" w:space="0" w:color="auto"/>
              <w:left w:val="nil"/>
              <w:bottom w:val="single" w:sz="4" w:space="0" w:color="000000"/>
              <w:right w:val="nil"/>
            </w:tcBorders>
            <w:shd w:val="clear" w:color="auto" w:fill="auto"/>
            <w:noWrap/>
            <w:vAlign w:val="center"/>
            <w:hideMark/>
          </w:tcPr>
          <w:p w:rsidR="00706EFA" w:rsidRPr="00BE4354" w:rsidRDefault="00706EFA" w:rsidP="00E045D7">
            <w:pPr>
              <w:spacing w:after="0" w:line="360" w:lineRule="auto"/>
              <w:jc w:val="center"/>
              <w:rPr>
                <w:rFonts w:ascii="Times New Roman" w:eastAsia="Times New Roman" w:hAnsi="Times New Roman"/>
                <w:b/>
                <w:bCs/>
                <w:color w:val="000000"/>
                <w:szCs w:val="24"/>
                <w:lang w:eastAsia="id-ID"/>
              </w:rPr>
            </w:pPr>
            <w:r w:rsidRPr="00BE4354">
              <w:rPr>
                <w:rFonts w:ascii="Times New Roman" w:eastAsia="Times New Roman" w:hAnsi="Times New Roman"/>
                <w:b/>
                <w:bCs/>
                <w:color w:val="000000"/>
                <w:szCs w:val="24"/>
                <w:lang w:eastAsia="id-ID"/>
              </w:rPr>
              <w:t>12</w:t>
            </w:r>
          </w:p>
        </w:tc>
      </w:tr>
      <w:tr w:rsidR="00706EFA" w:rsidRPr="00BE4354" w:rsidTr="00F92B1D">
        <w:trPr>
          <w:trHeight w:val="379"/>
          <w:jc w:val="center"/>
        </w:trPr>
        <w:tc>
          <w:tcPr>
            <w:tcW w:w="2656" w:type="dxa"/>
            <w:gridSpan w:val="2"/>
            <w:vMerge/>
            <w:tcBorders>
              <w:top w:val="single" w:sz="4" w:space="0" w:color="auto"/>
              <w:left w:val="nil"/>
              <w:bottom w:val="single" w:sz="4" w:space="0" w:color="000000"/>
              <w:right w:val="nil"/>
            </w:tcBorders>
            <w:vAlign w:val="center"/>
            <w:hideMark/>
          </w:tcPr>
          <w:p w:rsidR="00706EFA" w:rsidRPr="00BE4354" w:rsidRDefault="00706EFA" w:rsidP="00E045D7">
            <w:pPr>
              <w:spacing w:after="0" w:line="360" w:lineRule="auto"/>
              <w:jc w:val="both"/>
              <w:rPr>
                <w:rFonts w:ascii="Times New Roman" w:eastAsia="Times New Roman" w:hAnsi="Times New Roman"/>
                <w:b/>
                <w:bCs/>
                <w:color w:val="000000"/>
                <w:szCs w:val="24"/>
                <w:lang w:eastAsia="id-ID"/>
              </w:rPr>
            </w:pPr>
          </w:p>
        </w:tc>
        <w:tc>
          <w:tcPr>
            <w:tcW w:w="1089" w:type="dxa"/>
            <w:vMerge/>
            <w:tcBorders>
              <w:top w:val="single" w:sz="4" w:space="0" w:color="auto"/>
              <w:left w:val="nil"/>
              <w:bottom w:val="single" w:sz="4" w:space="0" w:color="000000"/>
              <w:right w:val="nil"/>
            </w:tcBorders>
            <w:vAlign w:val="center"/>
            <w:hideMark/>
          </w:tcPr>
          <w:p w:rsidR="00706EFA" w:rsidRPr="00BE4354" w:rsidRDefault="00706EFA" w:rsidP="00E045D7">
            <w:pPr>
              <w:spacing w:after="0" w:line="360" w:lineRule="auto"/>
              <w:jc w:val="both"/>
              <w:rPr>
                <w:rFonts w:ascii="Times New Roman" w:eastAsia="Times New Roman" w:hAnsi="Times New Roman"/>
                <w:b/>
                <w:bCs/>
                <w:color w:val="000000"/>
                <w:szCs w:val="24"/>
                <w:lang w:eastAsia="id-ID"/>
              </w:rPr>
            </w:pPr>
          </w:p>
        </w:tc>
        <w:tc>
          <w:tcPr>
            <w:tcW w:w="3112" w:type="dxa"/>
            <w:gridSpan w:val="2"/>
            <w:vMerge/>
            <w:tcBorders>
              <w:top w:val="single" w:sz="4" w:space="0" w:color="auto"/>
              <w:left w:val="nil"/>
              <w:bottom w:val="single" w:sz="4" w:space="0" w:color="000000"/>
              <w:right w:val="nil"/>
            </w:tcBorders>
            <w:vAlign w:val="center"/>
            <w:hideMark/>
          </w:tcPr>
          <w:p w:rsidR="00706EFA" w:rsidRPr="00BE4354" w:rsidRDefault="00706EFA" w:rsidP="00E045D7">
            <w:pPr>
              <w:spacing w:after="0" w:line="360" w:lineRule="auto"/>
              <w:jc w:val="both"/>
              <w:rPr>
                <w:rFonts w:ascii="Times New Roman" w:eastAsia="Times New Roman" w:hAnsi="Times New Roman"/>
                <w:b/>
                <w:bCs/>
                <w:color w:val="000000"/>
                <w:szCs w:val="24"/>
                <w:lang w:eastAsia="id-ID"/>
              </w:rPr>
            </w:pPr>
          </w:p>
        </w:tc>
        <w:tc>
          <w:tcPr>
            <w:tcW w:w="838" w:type="dxa"/>
            <w:vMerge/>
            <w:tcBorders>
              <w:top w:val="single" w:sz="4" w:space="0" w:color="auto"/>
              <w:left w:val="nil"/>
              <w:bottom w:val="single" w:sz="4" w:space="0" w:color="000000"/>
              <w:right w:val="nil"/>
            </w:tcBorders>
            <w:vAlign w:val="center"/>
            <w:hideMark/>
          </w:tcPr>
          <w:p w:rsidR="00706EFA" w:rsidRPr="00BE4354" w:rsidRDefault="00706EFA" w:rsidP="00E045D7">
            <w:pPr>
              <w:spacing w:after="0" w:line="360" w:lineRule="auto"/>
              <w:jc w:val="both"/>
              <w:rPr>
                <w:rFonts w:ascii="Times New Roman" w:eastAsia="Times New Roman" w:hAnsi="Times New Roman"/>
                <w:b/>
                <w:bCs/>
                <w:color w:val="000000"/>
                <w:szCs w:val="24"/>
                <w:lang w:eastAsia="id-ID"/>
              </w:rPr>
            </w:pPr>
          </w:p>
        </w:tc>
      </w:tr>
    </w:tbl>
    <w:p w:rsidR="00263DD0" w:rsidRPr="00837702" w:rsidRDefault="00263DD0" w:rsidP="00F92B1D">
      <w:pPr>
        <w:spacing w:after="0" w:line="360" w:lineRule="auto"/>
        <w:jc w:val="both"/>
        <w:rPr>
          <w:rFonts w:ascii="Times New Roman" w:hAnsi="Times New Roman"/>
          <w:sz w:val="24"/>
          <w:szCs w:val="24"/>
          <w:lang w:val="id-ID"/>
        </w:rPr>
      </w:pPr>
    </w:p>
    <w:p w:rsidR="00BE4354" w:rsidRDefault="00BE4354" w:rsidP="00E045D7">
      <w:pPr>
        <w:widowControl w:val="0"/>
        <w:autoSpaceDE w:val="0"/>
        <w:autoSpaceDN w:val="0"/>
        <w:adjustRightInd w:val="0"/>
        <w:spacing w:after="0" w:line="360" w:lineRule="auto"/>
        <w:jc w:val="both"/>
        <w:rPr>
          <w:rFonts w:ascii="Times New Roman" w:eastAsia="Times New Roman" w:hAnsi="Times New Roman"/>
          <w:i/>
          <w:color w:val="000000"/>
          <w:sz w:val="24"/>
          <w:szCs w:val="24"/>
          <w:lang w:val="id-ID" w:eastAsia="en-GB"/>
        </w:rPr>
      </w:pPr>
    </w:p>
    <w:p w:rsidR="00BE4354" w:rsidRDefault="00BE4354" w:rsidP="00E045D7">
      <w:pPr>
        <w:widowControl w:val="0"/>
        <w:autoSpaceDE w:val="0"/>
        <w:autoSpaceDN w:val="0"/>
        <w:adjustRightInd w:val="0"/>
        <w:spacing w:after="0" w:line="360" w:lineRule="auto"/>
        <w:jc w:val="both"/>
        <w:rPr>
          <w:rFonts w:ascii="Times New Roman" w:eastAsia="Times New Roman" w:hAnsi="Times New Roman"/>
          <w:i/>
          <w:color w:val="000000"/>
          <w:sz w:val="24"/>
          <w:szCs w:val="24"/>
          <w:lang w:val="id-ID" w:eastAsia="en-GB"/>
        </w:rPr>
      </w:pPr>
    </w:p>
    <w:p w:rsidR="00BE4354" w:rsidRDefault="00BE4354" w:rsidP="00E045D7">
      <w:pPr>
        <w:widowControl w:val="0"/>
        <w:autoSpaceDE w:val="0"/>
        <w:autoSpaceDN w:val="0"/>
        <w:adjustRightInd w:val="0"/>
        <w:spacing w:after="0" w:line="360" w:lineRule="auto"/>
        <w:jc w:val="both"/>
        <w:rPr>
          <w:rFonts w:ascii="Times New Roman" w:eastAsia="Times New Roman" w:hAnsi="Times New Roman"/>
          <w:i/>
          <w:color w:val="000000"/>
          <w:sz w:val="24"/>
          <w:szCs w:val="24"/>
          <w:lang w:val="id-ID" w:eastAsia="en-GB"/>
        </w:rPr>
      </w:pPr>
    </w:p>
    <w:p w:rsidR="00B749A0" w:rsidRPr="00405ED3" w:rsidRDefault="00B57E51" w:rsidP="00E045D7">
      <w:pPr>
        <w:widowControl w:val="0"/>
        <w:autoSpaceDE w:val="0"/>
        <w:autoSpaceDN w:val="0"/>
        <w:adjustRightInd w:val="0"/>
        <w:spacing w:after="0" w:line="360" w:lineRule="auto"/>
        <w:jc w:val="both"/>
        <w:rPr>
          <w:rFonts w:ascii="Times New Roman" w:eastAsia="Times New Roman" w:hAnsi="Times New Roman"/>
          <w:i/>
          <w:color w:val="000000"/>
          <w:sz w:val="24"/>
          <w:szCs w:val="24"/>
          <w:lang w:val="id-ID" w:eastAsia="en-GB"/>
        </w:rPr>
      </w:pPr>
      <w:r w:rsidRPr="00405ED3">
        <w:rPr>
          <w:rFonts w:ascii="Times New Roman" w:eastAsia="Times New Roman" w:hAnsi="Times New Roman"/>
          <w:i/>
          <w:color w:val="000000"/>
          <w:sz w:val="24"/>
          <w:szCs w:val="24"/>
          <w:lang w:val="en-GB" w:eastAsia="en-GB"/>
        </w:rPr>
        <w:lastRenderedPageBreak/>
        <w:t>Program Penyuluhan</w:t>
      </w:r>
    </w:p>
    <w:p w:rsidR="00B16B28" w:rsidRPr="00405ED3" w:rsidRDefault="00405ED3" w:rsidP="00E045D7">
      <w:pPr>
        <w:widowControl w:val="0"/>
        <w:autoSpaceDE w:val="0"/>
        <w:autoSpaceDN w:val="0"/>
        <w:adjustRightInd w:val="0"/>
        <w:spacing w:after="0" w:line="360" w:lineRule="auto"/>
        <w:jc w:val="both"/>
        <w:rPr>
          <w:rFonts w:ascii="Times New Roman" w:eastAsia="Times New Roman" w:hAnsi="Times New Roman"/>
          <w:color w:val="000000"/>
          <w:sz w:val="24"/>
          <w:szCs w:val="24"/>
          <w:lang w:val="id-ID" w:eastAsia="en-GB"/>
        </w:rPr>
      </w:pPr>
      <w:r>
        <w:rPr>
          <w:rFonts w:ascii="Times New Roman" w:eastAsia="Times New Roman" w:hAnsi="Times New Roman"/>
          <w:color w:val="000000"/>
          <w:sz w:val="24"/>
          <w:szCs w:val="24"/>
          <w:lang w:val="id-ID" w:eastAsia="en-GB"/>
        </w:rPr>
        <w:t xml:space="preserve">1. </w:t>
      </w:r>
      <w:r w:rsidR="00A02375" w:rsidRPr="00405ED3">
        <w:rPr>
          <w:rFonts w:ascii="Times New Roman" w:eastAsia="Times New Roman" w:hAnsi="Times New Roman"/>
          <w:color w:val="000000"/>
          <w:sz w:val="24"/>
          <w:szCs w:val="24"/>
          <w:lang w:val="id-ID" w:eastAsia="en-GB"/>
        </w:rPr>
        <w:t>O</w:t>
      </w:r>
      <w:r w:rsidR="00B16B28" w:rsidRPr="00405ED3">
        <w:rPr>
          <w:rFonts w:ascii="Times New Roman" w:eastAsia="Times New Roman" w:hAnsi="Times New Roman"/>
          <w:color w:val="000000"/>
          <w:sz w:val="24"/>
          <w:szCs w:val="24"/>
          <w:lang w:val="en-GB" w:eastAsia="en-GB"/>
        </w:rPr>
        <w:t>lahan</w:t>
      </w:r>
      <w:r w:rsidR="00A02375" w:rsidRPr="00405ED3">
        <w:rPr>
          <w:rFonts w:ascii="Times New Roman" w:eastAsia="Times New Roman" w:hAnsi="Times New Roman"/>
          <w:color w:val="000000"/>
          <w:sz w:val="24"/>
          <w:szCs w:val="24"/>
          <w:lang w:val="id-ID" w:eastAsia="en-GB"/>
        </w:rPr>
        <w:t xml:space="preserve"> Kerupuk </w:t>
      </w:r>
      <w:r w:rsidR="00A02375" w:rsidRPr="00405ED3">
        <w:rPr>
          <w:rFonts w:ascii="Times New Roman" w:eastAsia="Times New Roman" w:hAnsi="Times New Roman"/>
          <w:color w:val="000000"/>
          <w:sz w:val="24"/>
          <w:szCs w:val="24"/>
          <w:lang w:val="en-GB" w:eastAsia="en-GB"/>
        </w:rPr>
        <w:t xml:space="preserve"> </w:t>
      </w:r>
      <w:r w:rsidR="00A02375" w:rsidRPr="00405ED3">
        <w:rPr>
          <w:rFonts w:ascii="Times New Roman" w:eastAsia="Times New Roman" w:hAnsi="Times New Roman"/>
          <w:color w:val="000000"/>
          <w:sz w:val="24"/>
          <w:szCs w:val="24"/>
          <w:lang w:val="id-ID" w:eastAsia="en-GB"/>
        </w:rPr>
        <w:t>I</w:t>
      </w:r>
      <w:r w:rsidR="00B16B28" w:rsidRPr="00405ED3">
        <w:rPr>
          <w:rFonts w:ascii="Times New Roman" w:eastAsia="Times New Roman" w:hAnsi="Times New Roman"/>
          <w:color w:val="000000"/>
          <w:sz w:val="24"/>
          <w:szCs w:val="24"/>
          <w:lang w:val="en-GB" w:eastAsia="en-GB"/>
        </w:rPr>
        <w:t xml:space="preserve">kan </w:t>
      </w:r>
      <w:r w:rsidR="00A02375" w:rsidRPr="00405ED3">
        <w:rPr>
          <w:rFonts w:ascii="Times New Roman" w:eastAsia="Times New Roman" w:hAnsi="Times New Roman"/>
          <w:color w:val="000000"/>
          <w:sz w:val="24"/>
          <w:szCs w:val="24"/>
          <w:lang w:val="id-ID" w:eastAsia="en-GB"/>
        </w:rPr>
        <w:t>T</w:t>
      </w:r>
      <w:r w:rsidR="00B16B28" w:rsidRPr="00405ED3">
        <w:rPr>
          <w:rFonts w:ascii="Times New Roman" w:eastAsia="Times New Roman" w:hAnsi="Times New Roman"/>
          <w:color w:val="000000"/>
          <w:sz w:val="24"/>
          <w:szCs w:val="24"/>
          <w:lang w:val="id-ID" w:eastAsia="en-GB"/>
        </w:rPr>
        <w:t>ongkol</w:t>
      </w:r>
    </w:p>
    <w:p w:rsidR="003A7297" w:rsidRPr="00837702" w:rsidRDefault="00B81868" w:rsidP="00D5363E">
      <w:pPr>
        <w:spacing w:after="0" w:line="360" w:lineRule="auto"/>
        <w:ind w:firstLine="567"/>
        <w:jc w:val="both"/>
        <w:rPr>
          <w:rFonts w:ascii="Times New Roman" w:hAnsi="Times New Roman"/>
          <w:sz w:val="24"/>
          <w:szCs w:val="24"/>
          <w:lang w:val="id-ID"/>
        </w:rPr>
      </w:pPr>
      <w:r w:rsidRPr="00837702">
        <w:rPr>
          <w:rFonts w:ascii="Times New Roman" w:hAnsi="Times New Roman"/>
          <w:sz w:val="24"/>
          <w:szCs w:val="24"/>
          <w:lang w:val="id-ID"/>
        </w:rPr>
        <w:t>H</w:t>
      </w:r>
      <w:r w:rsidR="00B16B28" w:rsidRPr="00837702">
        <w:rPr>
          <w:rFonts w:ascii="Times New Roman" w:hAnsi="Times New Roman"/>
          <w:sz w:val="24"/>
          <w:szCs w:val="24"/>
        </w:rPr>
        <w:t xml:space="preserve">asil tangkapan yang melimpah menyebabkan harga Ikan tongkol turun drastis dan banyak ikan yang tidak terjual sehingga mati dan tidak dimanfaatkan. Ciri khas ikan adalah semakin </w:t>
      </w:r>
      <w:proofErr w:type="gramStart"/>
      <w:r w:rsidR="00B16B28" w:rsidRPr="00837702">
        <w:rPr>
          <w:rFonts w:ascii="Times New Roman" w:hAnsi="Times New Roman"/>
          <w:sz w:val="24"/>
          <w:szCs w:val="24"/>
        </w:rPr>
        <w:t>segar</w:t>
      </w:r>
      <w:proofErr w:type="gramEnd"/>
      <w:r w:rsidR="00B16B28" w:rsidRPr="00837702">
        <w:rPr>
          <w:rFonts w:ascii="Times New Roman" w:hAnsi="Times New Roman"/>
          <w:sz w:val="24"/>
          <w:szCs w:val="24"/>
        </w:rPr>
        <w:t xml:space="preserve"> ikan semakin mahal harganya. </w:t>
      </w:r>
      <w:proofErr w:type="gramStart"/>
      <w:r w:rsidR="00B16B28" w:rsidRPr="00837702">
        <w:rPr>
          <w:rFonts w:ascii="Times New Roman" w:hAnsi="Times New Roman"/>
          <w:sz w:val="24"/>
          <w:szCs w:val="24"/>
        </w:rPr>
        <w:t>Mengingat ikan merupakan produk yang mudah rusak, maka olahan</w:t>
      </w:r>
      <w:r w:rsidR="00FD7902" w:rsidRPr="00837702">
        <w:rPr>
          <w:rFonts w:ascii="Times New Roman" w:hAnsi="Times New Roman"/>
          <w:sz w:val="24"/>
          <w:szCs w:val="24"/>
          <w:lang w:val="id-ID"/>
        </w:rPr>
        <w:t xml:space="preserve"> kerupuk</w:t>
      </w:r>
      <w:r w:rsidR="00B16B28" w:rsidRPr="00837702">
        <w:rPr>
          <w:rFonts w:ascii="Times New Roman" w:hAnsi="Times New Roman"/>
          <w:sz w:val="24"/>
          <w:szCs w:val="24"/>
        </w:rPr>
        <w:t xml:space="preserve"> ikan</w:t>
      </w:r>
      <w:r w:rsidR="00FD7902" w:rsidRPr="00837702">
        <w:rPr>
          <w:rFonts w:ascii="Times New Roman" w:hAnsi="Times New Roman"/>
          <w:sz w:val="24"/>
          <w:szCs w:val="24"/>
          <w:lang w:val="id-ID"/>
        </w:rPr>
        <w:t xml:space="preserve"> tongkol</w:t>
      </w:r>
      <w:r w:rsidR="00B16B28" w:rsidRPr="00837702">
        <w:rPr>
          <w:rFonts w:ascii="Times New Roman" w:hAnsi="Times New Roman"/>
          <w:sz w:val="24"/>
          <w:szCs w:val="24"/>
        </w:rPr>
        <w:t xml:space="preserve"> dapat menjadi solusi yang menjanjikan dan memberikan nilai tambah pada ikan tongkol.</w:t>
      </w:r>
      <w:proofErr w:type="gramEnd"/>
      <w:r w:rsidR="00B16B28" w:rsidRPr="00837702">
        <w:rPr>
          <w:rFonts w:ascii="Times New Roman" w:hAnsi="Times New Roman"/>
          <w:sz w:val="24"/>
          <w:szCs w:val="24"/>
        </w:rPr>
        <w:t xml:space="preserve"> Nilai tambah diperoleh pada kegiatan pengolahan hasil perikanan </w:t>
      </w:r>
      <w:r w:rsidR="00B16B28" w:rsidRPr="00837702">
        <w:rPr>
          <w:rFonts w:ascii="Times New Roman" w:hAnsi="Times New Roman"/>
          <w:sz w:val="24"/>
          <w:szCs w:val="24"/>
        </w:rPr>
        <w:fldChar w:fldCharType="begin" w:fldLock="1"/>
      </w:r>
      <w:r w:rsidR="00B16B28" w:rsidRPr="00837702">
        <w:rPr>
          <w:rFonts w:ascii="Times New Roman" w:hAnsi="Times New Roman"/>
          <w:sz w:val="24"/>
          <w:szCs w:val="24"/>
        </w:rPr>
        <w:instrText>ADDIN CSL_CITATION {"citationItems":[{"id":"ITEM-1","itemData":{"abstract":"In general, value added could describe some aspects, especially production and marketing aspects like supply of resources (as raw material in processing activity), number of employees, price of products, and trend of consumer behavior. In more specific, counting value added also related to the margin and the remuneration of employees. The method used in this research is survey. Purposive sampling technique is utilized in sampling method. Research was conducted by using the primary data from the processors and traders of traditional processing of fisheries products in Kelurahan Muara Angke and Kelurahan Pluit. The secondary data used in this research are statistical reports and yearly reports of Oinas Perikanan OKI Jakarta. The objectives of this research are 1) to examine the value added of traditional processed of fisheries products in OKI Jakarta, 2) to examine the implication of value added of traditional processed of fisheries products. This research shows that the 9 traditional processed of fisheries products have differentiation in amount of added value. Salting of kakap and tanning of skin of pari are two kinds of traditional processing of fisheries products that have bigger amount of added value. Added value of Salting of kakap is Rp 12854.48 and tanning of skin of pari have an added value Rp 8 919.44. Other traditional processed of fisheries products have an added value less then Rp 4000.00.","author":[{"dropping-particle":"","family":"Nurhayati","given":"Popong","non-dropping-particle":"","parse-names":false,"suffix":""}],"container-title":"Buletin Ekonomi Perikanan","id":"ITEM-1","issue":"2","issued":{"date-parts":[["2004"]]},"page":"17-23","title":"Nilai Tambah Produk Olahan Perikanan pada Industri Perikanan Tradisional di DKI Jakarta","type":"article-journal","volume":"V"},"uris":["http://www.mendeley.com/documents/?uuid=1203f92d-d596-4a06-aed0-488376a43733"]}],"mendeley":{"formattedCitation":"(Nurhayati, 2004)","manualFormatting":"(Nurhayati, 2004)","plainTextFormattedCitation":"(Nurhayati, 2004)","previouslyFormattedCitation":"(Nurhayati, 2004)"},"properties":{"noteIndex":0},"schema":"https://github.com/citation-style-language/schema/raw/master/csl-citation.json"}</w:instrText>
      </w:r>
      <w:r w:rsidR="00B16B28" w:rsidRPr="00837702">
        <w:rPr>
          <w:rFonts w:ascii="Times New Roman" w:hAnsi="Times New Roman"/>
          <w:sz w:val="24"/>
          <w:szCs w:val="24"/>
        </w:rPr>
        <w:fldChar w:fldCharType="separate"/>
      </w:r>
      <w:r w:rsidR="00B16B28" w:rsidRPr="00837702">
        <w:rPr>
          <w:rFonts w:ascii="Times New Roman" w:hAnsi="Times New Roman"/>
          <w:noProof/>
          <w:sz w:val="24"/>
          <w:szCs w:val="24"/>
        </w:rPr>
        <w:t>(Nurhayati, 2004)</w:t>
      </w:r>
      <w:r w:rsidR="00B16B28" w:rsidRPr="00837702">
        <w:rPr>
          <w:rFonts w:ascii="Times New Roman" w:hAnsi="Times New Roman"/>
          <w:sz w:val="24"/>
          <w:szCs w:val="24"/>
        </w:rPr>
        <w:fldChar w:fldCharType="end"/>
      </w:r>
      <w:r w:rsidR="00B16B28" w:rsidRPr="00837702">
        <w:rPr>
          <w:rFonts w:ascii="Times New Roman" w:hAnsi="Times New Roman"/>
          <w:sz w:val="24"/>
          <w:szCs w:val="24"/>
        </w:rPr>
        <w:t xml:space="preserve">. </w:t>
      </w:r>
    </w:p>
    <w:p w:rsidR="00BE2DF5" w:rsidRPr="00BE2DF5" w:rsidRDefault="00376D9E" w:rsidP="00376D9E">
      <w:pPr>
        <w:spacing w:after="0" w:line="360" w:lineRule="auto"/>
        <w:ind w:firstLine="567"/>
        <w:jc w:val="both"/>
        <w:rPr>
          <w:rFonts w:ascii="Times New Roman" w:hAnsi="Times New Roman"/>
          <w:sz w:val="24"/>
          <w:szCs w:val="24"/>
          <w:lang w:val="id-ID"/>
        </w:rPr>
      </w:pPr>
      <w:r>
        <w:rPr>
          <w:rFonts w:ascii="Times New Roman" w:hAnsi="Times New Roman"/>
          <w:sz w:val="24"/>
          <w:szCs w:val="24"/>
          <w:lang w:val="id-ID"/>
        </w:rPr>
        <w:t>A</w:t>
      </w:r>
      <w:r w:rsidR="00B16B28" w:rsidRPr="00837702">
        <w:rPr>
          <w:rFonts w:ascii="Times New Roman" w:hAnsi="Times New Roman"/>
          <w:sz w:val="24"/>
          <w:szCs w:val="24"/>
        </w:rPr>
        <w:t>danya program</w:t>
      </w:r>
      <w:r w:rsidR="009B2103">
        <w:rPr>
          <w:rFonts w:ascii="Times New Roman" w:hAnsi="Times New Roman"/>
          <w:sz w:val="24"/>
          <w:szCs w:val="24"/>
          <w:lang w:val="id-ID"/>
        </w:rPr>
        <w:t xml:space="preserve"> demonstrasi cara kerupuk ikan tongkol</w:t>
      </w:r>
      <w:r w:rsidR="00B16B28" w:rsidRPr="00837702">
        <w:rPr>
          <w:rFonts w:ascii="Times New Roman" w:hAnsi="Times New Roman"/>
          <w:sz w:val="24"/>
          <w:szCs w:val="24"/>
        </w:rPr>
        <w:t xml:space="preserve"> ini dapat membantu meningkatkan pengetahuan, sikap serta keterampilan sasaran agar dapat mengolah </w:t>
      </w:r>
      <w:r w:rsidR="009B2103">
        <w:rPr>
          <w:rFonts w:ascii="Times New Roman" w:hAnsi="Times New Roman"/>
          <w:sz w:val="24"/>
          <w:szCs w:val="24"/>
          <w:lang w:val="id-ID"/>
        </w:rPr>
        <w:t>i</w:t>
      </w:r>
      <w:r w:rsidR="00361411" w:rsidRPr="00837702">
        <w:rPr>
          <w:rFonts w:ascii="Times New Roman" w:hAnsi="Times New Roman"/>
          <w:sz w:val="24"/>
          <w:szCs w:val="24"/>
        </w:rPr>
        <w:t>kan tongkol menjadi olahan</w:t>
      </w:r>
      <w:r w:rsidR="003138A6" w:rsidRPr="00837702">
        <w:rPr>
          <w:rFonts w:ascii="Times New Roman" w:hAnsi="Times New Roman"/>
          <w:sz w:val="24"/>
          <w:szCs w:val="24"/>
        </w:rPr>
        <w:t xml:space="preserve">. </w:t>
      </w:r>
      <w:r w:rsidR="00B90E4E" w:rsidRPr="00837702">
        <w:rPr>
          <w:rFonts w:ascii="Times New Roman" w:hAnsi="Times New Roman"/>
          <w:sz w:val="24"/>
          <w:szCs w:val="24"/>
          <w:lang w:val="id-ID"/>
        </w:rPr>
        <w:t xml:space="preserve">Evaluasi </w:t>
      </w:r>
      <w:r w:rsidR="00B70385" w:rsidRPr="00837702">
        <w:rPr>
          <w:rFonts w:ascii="Times New Roman" w:hAnsi="Times New Roman"/>
          <w:sz w:val="24"/>
          <w:szCs w:val="24"/>
          <w:lang w:val="id-ID"/>
        </w:rPr>
        <w:t>penyuluhan dilakukan berupa tiga</w:t>
      </w:r>
      <w:r w:rsidR="00192875" w:rsidRPr="00837702">
        <w:rPr>
          <w:rFonts w:ascii="Times New Roman" w:hAnsi="Times New Roman"/>
          <w:sz w:val="24"/>
          <w:szCs w:val="24"/>
          <w:lang w:val="id-ID"/>
        </w:rPr>
        <w:t xml:space="preserve"> aspek diant</w:t>
      </w:r>
      <w:r w:rsidR="00A70FB5" w:rsidRPr="00837702">
        <w:rPr>
          <w:rFonts w:ascii="Times New Roman" w:hAnsi="Times New Roman"/>
          <w:sz w:val="24"/>
          <w:szCs w:val="24"/>
          <w:lang w:val="id-ID"/>
        </w:rPr>
        <w:t xml:space="preserve">aranya evaluasi pengetahuan, </w:t>
      </w:r>
      <w:r w:rsidR="00192875" w:rsidRPr="00837702">
        <w:rPr>
          <w:rFonts w:ascii="Times New Roman" w:hAnsi="Times New Roman"/>
          <w:sz w:val="24"/>
          <w:szCs w:val="24"/>
        </w:rPr>
        <w:t>sikap</w:t>
      </w:r>
      <w:r w:rsidR="00A70FB5" w:rsidRPr="00837702">
        <w:rPr>
          <w:rFonts w:ascii="Times New Roman" w:hAnsi="Times New Roman"/>
          <w:sz w:val="24"/>
          <w:szCs w:val="24"/>
          <w:lang w:val="id-ID"/>
        </w:rPr>
        <w:t xml:space="preserve"> dan keterampilan</w:t>
      </w:r>
      <w:r>
        <w:rPr>
          <w:rFonts w:ascii="Times New Roman" w:hAnsi="Times New Roman"/>
          <w:sz w:val="24"/>
          <w:szCs w:val="24"/>
          <w:lang w:val="id-ID"/>
        </w:rPr>
        <w:t xml:space="preserve">. </w:t>
      </w:r>
      <w:proofErr w:type="gramStart"/>
      <w:r w:rsidR="00192875" w:rsidRPr="00837702">
        <w:rPr>
          <w:rFonts w:ascii="Times New Roman" w:hAnsi="Times New Roman"/>
          <w:sz w:val="24"/>
          <w:szCs w:val="24"/>
        </w:rPr>
        <w:t>H</w:t>
      </w:r>
      <w:r w:rsidR="00192875" w:rsidRPr="00837702">
        <w:rPr>
          <w:rFonts w:ascii="Times New Roman" w:hAnsi="Times New Roman"/>
          <w:sz w:val="24"/>
          <w:szCs w:val="24"/>
          <w:lang w:val="id-ID"/>
        </w:rPr>
        <w:t>asil evaluasi</w:t>
      </w:r>
      <w:r w:rsidR="00E92F13" w:rsidRPr="00837702">
        <w:rPr>
          <w:rFonts w:ascii="Times New Roman" w:hAnsi="Times New Roman"/>
          <w:sz w:val="24"/>
          <w:szCs w:val="24"/>
          <w:lang w:val="id-ID"/>
        </w:rPr>
        <w:t xml:space="preserve"> pengetahuan dapat dilihat pada gambar</w:t>
      </w:r>
      <w:r w:rsidR="00192875" w:rsidRPr="00837702">
        <w:rPr>
          <w:rFonts w:ascii="Times New Roman" w:hAnsi="Times New Roman"/>
          <w:sz w:val="24"/>
          <w:szCs w:val="24"/>
          <w:lang w:val="id-ID"/>
        </w:rPr>
        <w:t xml:space="preserve"> sebagai berikut</w:t>
      </w:r>
      <w:r w:rsidR="00192875" w:rsidRPr="00837702">
        <w:rPr>
          <w:rFonts w:ascii="Times New Roman" w:hAnsi="Times New Roman"/>
          <w:sz w:val="24"/>
          <w:szCs w:val="24"/>
        </w:rPr>
        <w:t>.</w:t>
      </w:r>
      <w:proofErr w:type="gramEnd"/>
    </w:p>
    <w:p w:rsidR="00B749A0" w:rsidRPr="00837702" w:rsidRDefault="00A11C86" w:rsidP="00E045D7">
      <w:pPr>
        <w:widowControl w:val="0"/>
        <w:autoSpaceDE w:val="0"/>
        <w:autoSpaceDN w:val="0"/>
        <w:adjustRightInd w:val="0"/>
        <w:spacing w:after="0" w:line="360" w:lineRule="auto"/>
        <w:jc w:val="center"/>
        <w:rPr>
          <w:rFonts w:ascii="Times New Roman" w:eastAsia="Times New Roman" w:hAnsi="Times New Roman"/>
          <w:b/>
          <w:color w:val="000000"/>
          <w:sz w:val="24"/>
          <w:szCs w:val="24"/>
          <w:lang w:val="id-ID" w:eastAsia="en-GB"/>
        </w:rPr>
      </w:pPr>
      <w:r w:rsidRPr="00837702">
        <w:rPr>
          <w:rFonts w:ascii="Times New Roman" w:hAnsi="Times New Roman"/>
          <w:noProof/>
          <w:sz w:val="24"/>
          <w:szCs w:val="24"/>
          <w:lang w:val="id-ID" w:eastAsia="id-ID"/>
        </w:rPr>
        <w:drawing>
          <wp:inline distT="0" distB="0" distL="0" distR="0" wp14:anchorId="5F8F9DB1" wp14:editId="23A17CA0">
            <wp:extent cx="3902697" cy="1857080"/>
            <wp:effectExtent l="0" t="0" r="22225" b="1016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815A2" w:rsidRPr="00124DD0" w:rsidRDefault="00E92F13" w:rsidP="00083AF9">
      <w:pPr>
        <w:widowControl w:val="0"/>
        <w:autoSpaceDE w:val="0"/>
        <w:autoSpaceDN w:val="0"/>
        <w:adjustRightInd w:val="0"/>
        <w:spacing w:after="0" w:line="360" w:lineRule="auto"/>
        <w:jc w:val="center"/>
        <w:rPr>
          <w:rFonts w:ascii="Times New Roman" w:eastAsia="Times New Roman" w:hAnsi="Times New Roman"/>
          <w:color w:val="000000"/>
          <w:sz w:val="20"/>
          <w:szCs w:val="20"/>
          <w:lang w:val="id-ID" w:eastAsia="en-GB"/>
        </w:rPr>
      </w:pPr>
      <w:r w:rsidRPr="00124DD0">
        <w:rPr>
          <w:rFonts w:ascii="Times New Roman" w:eastAsia="Times New Roman" w:hAnsi="Times New Roman"/>
          <w:color w:val="000000"/>
          <w:sz w:val="20"/>
          <w:szCs w:val="20"/>
          <w:lang w:val="id-ID" w:eastAsia="en-GB"/>
        </w:rPr>
        <w:t>Gambar 1</w:t>
      </w:r>
      <w:r w:rsidR="00E815A2" w:rsidRPr="00124DD0">
        <w:rPr>
          <w:rFonts w:ascii="Times New Roman" w:eastAsia="Times New Roman" w:hAnsi="Times New Roman"/>
          <w:color w:val="000000"/>
          <w:sz w:val="20"/>
          <w:szCs w:val="20"/>
          <w:lang w:val="id-ID" w:eastAsia="en-GB"/>
        </w:rPr>
        <w:t xml:space="preserve">. </w:t>
      </w:r>
      <w:r w:rsidR="00A204A0" w:rsidRPr="00124DD0">
        <w:rPr>
          <w:rFonts w:ascii="Times New Roman" w:eastAsia="Times New Roman" w:hAnsi="Times New Roman"/>
          <w:color w:val="000000"/>
          <w:sz w:val="20"/>
          <w:szCs w:val="20"/>
          <w:lang w:val="id-ID" w:eastAsia="en-GB"/>
        </w:rPr>
        <w:t>Grafik Evaluasi Aspek Pengetahuan</w:t>
      </w:r>
      <w:r w:rsidR="00E275B5" w:rsidRPr="00124DD0">
        <w:rPr>
          <w:rFonts w:ascii="Times New Roman" w:eastAsia="Times New Roman" w:hAnsi="Times New Roman"/>
          <w:color w:val="000000"/>
          <w:sz w:val="20"/>
          <w:szCs w:val="20"/>
          <w:lang w:val="id-ID" w:eastAsia="en-GB"/>
        </w:rPr>
        <w:t xml:space="preserve"> (Kerupuk Ikan Tongkol)</w:t>
      </w:r>
    </w:p>
    <w:p w:rsidR="00083AF9" w:rsidRPr="00124DD0" w:rsidRDefault="00083AF9" w:rsidP="00083AF9">
      <w:pPr>
        <w:widowControl w:val="0"/>
        <w:autoSpaceDE w:val="0"/>
        <w:autoSpaceDN w:val="0"/>
        <w:adjustRightInd w:val="0"/>
        <w:spacing w:after="0" w:line="360" w:lineRule="auto"/>
        <w:jc w:val="center"/>
        <w:rPr>
          <w:rFonts w:ascii="Times New Roman" w:eastAsia="Times New Roman" w:hAnsi="Times New Roman"/>
          <w:i/>
          <w:color w:val="000000"/>
          <w:sz w:val="20"/>
          <w:szCs w:val="20"/>
          <w:lang w:val="id-ID" w:eastAsia="en-GB"/>
        </w:rPr>
      </w:pPr>
      <w:proofErr w:type="gramStart"/>
      <w:r w:rsidRPr="00124DD0">
        <w:rPr>
          <w:rFonts w:ascii="Times New Roman" w:hAnsi="Times New Roman"/>
          <w:bCs/>
          <w:i/>
          <w:color w:val="000000"/>
          <w:sz w:val="20"/>
          <w:szCs w:val="20"/>
        </w:rPr>
        <w:t>Figure 1.</w:t>
      </w:r>
      <w:proofErr w:type="gramEnd"/>
      <w:r w:rsidRPr="00124DD0">
        <w:rPr>
          <w:rFonts w:ascii="Times New Roman" w:hAnsi="Times New Roman"/>
          <w:bCs/>
          <w:i/>
          <w:color w:val="000000"/>
          <w:sz w:val="20"/>
          <w:szCs w:val="20"/>
        </w:rPr>
        <w:t xml:space="preserve"> </w:t>
      </w:r>
      <w:r w:rsidRPr="00124DD0">
        <w:rPr>
          <w:rFonts w:ascii="Times New Roman" w:hAnsi="Times New Roman"/>
          <w:i/>
          <w:color w:val="000000"/>
          <w:sz w:val="20"/>
          <w:szCs w:val="20"/>
        </w:rPr>
        <w:t>Graphics of Evaluation of Knowledge Aspects (Tongkol Fish Crackers)</w:t>
      </w:r>
    </w:p>
    <w:p w:rsidR="00431B81" w:rsidRPr="00837702" w:rsidRDefault="00A204A0" w:rsidP="00BE4354">
      <w:pPr>
        <w:spacing w:line="360" w:lineRule="auto"/>
        <w:ind w:firstLine="567"/>
        <w:jc w:val="both"/>
        <w:rPr>
          <w:rFonts w:ascii="Times New Roman" w:hAnsi="Times New Roman"/>
          <w:sz w:val="24"/>
          <w:szCs w:val="24"/>
          <w:lang w:val="id-ID"/>
        </w:rPr>
      </w:pPr>
      <w:proofErr w:type="gramStart"/>
      <w:r w:rsidRPr="00837702">
        <w:rPr>
          <w:rFonts w:ascii="Times New Roman" w:hAnsi="Times New Roman"/>
          <w:sz w:val="24"/>
          <w:szCs w:val="24"/>
        </w:rPr>
        <w:t>Berdasarkan grafik diatas dapat dilihat bahwa dari 12 orang sasaran tidak ada yang mengalami penurunan.</w:t>
      </w:r>
      <w:proofErr w:type="gramEnd"/>
      <w:r w:rsidRPr="00837702">
        <w:rPr>
          <w:rFonts w:ascii="Times New Roman" w:hAnsi="Times New Roman"/>
          <w:sz w:val="24"/>
          <w:szCs w:val="24"/>
        </w:rPr>
        <w:t xml:space="preserve"> </w:t>
      </w:r>
      <w:r w:rsidR="004B22D9" w:rsidRPr="00837702">
        <w:rPr>
          <w:rFonts w:ascii="Times New Roman" w:hAnsi="Times New Roman"/>
          <w:sz w:val="24"/>
          <w:szCs w:val="24"/>
          <w:lang w:val="id-ID"/>
        </w:rPr>
        <w:t>T</w:t>
      </w:r>
      <w:r w:rsidR="004B22D9" w:rsidRPr="00837702">
        <w:rPr>
          <w:rFonts w:ascii="Times New Roman" w:hAnsi="Times New Roman"/>
          <w:sz w:val="24"/>
          <w:szCs w:val="24"/>
        </w:rPr>
        <w:t>elah terjadi perubahan rata-rata dari 12 sasaran yang semula 64,1 meningkat menjadi 90,8 dari 10 soal yang diberikan, adapun setelah dilakukannya post test didapatkan nilai peningkatan dengan rata-rata peningkatan 26,6%.</w:t>
      </w:r>
      <w:r w:rsidR="00BE4354">
        <w:rPr>
          <w:rFonts w:ascii="Times New Roman" w:hAnsi="Times New Roman"/>
          <w:sz w:val="24"/>
          <w:szCs w:val="24"/>
          <w:lang w:val="id-ID"/>
        </w:rPr>
        <w:t xml:space="preserve"> </w:t>
      </w:r>
      <w:r w:rsidR="00BE4354" w:rsidRPr="00BE4354">
        <w:rPr>
          <w:rFonts w:ascii="Times New Roman" w:hAnsi="Times New Roman"/>
          <w:sz w:val="24"/>
          <w:szCs w:val="24"/>
        </w:rPr>
        <w:t xml:space="preserve">Peningkatan  pengetahuan yang dialami pelaku utama atau pelaku usaha merupakan salah satu indikasi efektifnya penyuluhan yang telah dilakukan </w:t>
      </w:r>
      <w:r w:rsidR="00BE4354" w:rsidRPr="00A3281A">
        <w:rPr>
          <w:rFonts w:ascii="Times New Roman" w:hAnsi="Times New Roman"/>
          <w:sz w:val="24"/>
          <w:szCs w:val="24"/>
        </w:rPr>
        <w:fldChar w:fldCharType="begin" w:fldLock="1"/>
      </w:r>
      <w:r w:rsidR="00BE4354" w:rsidRPr="00A3281A">
        <w:rPr>
          <w:rFonts w:ascii="Times New Roman" w:hAnsi="Times New Roman"/>
          <w:sz w:val="24"/>
          <w:szCs w:val="24"/>
        </w:rPr>
        <w:instrText>ADDIN CSL_CITATION {"citationItems":[{"id":"ITEM-1","itemData":{"DOI":"10.20961/sainspet.v12i1.4788","ISSN":"1693-8828","abstract":"&lt;p&gt;The aimed of this study was to evaluate the results of extension in local ducks maintenance based on duck and rice intensification method at Farmers Group Sabar Subur Kwarasan, Gaum, Tasikmadu, Karanganyar. The data was collected by using questionnaires. Pretest and posttest data were analyzed by the Wilcoxon test to determine the differences in the level of knowledge and attitudes before and after extension. The results showed that extension quite effective in improving farmers' knowledge in terms of understanding the duckling maintenance management based duck and rice intensification method.&lt;br /&gt;Keywords: duck and rice intensification method, maintenance, male local ducks, extension&lt;/p&gt;","author":[{"dropping-particle":"","family":"Indreswari","given":"R","non-dropping-particle":"","parse-names":false,"suffix":""},{"dropping-particle":"","family":"Ratriyanto","given":"A","non-dropping-particle":"","parse-names":false,"suffix":""},{"dropping-particle":"","family":"Dewanti","given":"R","non-dropping-particle":"","parse-names":false,"suffix":""}],"container-title":"Sains Peternakan","id":"ITEM-1","issue":"1","issued":{"date-parts":[["2017"]]},"page":"56","title":"Evaluasi Penyuluhan Pemeliharaan Itik Lokal Jantan Berbasis Metode Inditik Terhadap Tingkat Pengetahuan dan Sikap Petani di Desa Gaum, Kecamatan Tasikmadu, Kabupaten Karanganyar","type":"article-journal","volume":"12"},"uris":["http://www.mendeley.com/documents/?uuid=0730e36c-b2a7-4294-9a3f-ec3bc02a2669"]}],"mendeley":{"formattedCitation":"(Indreswari et al., 2017)","plainTextFormattedCitation":"(Indreswari et al., 2017)","previouslyFormattedCitation":"(Indreswari et al., 2017)"},"properties":{"noteIndex":0},"schema":"https://github.com/citation-style-language/schema/raw/master/csl-citation.json"}</w:instrText>
      </w:r>
      <w:r w:rsidR="00BE4354" w:rsidRPr="00A3281A">
        <w:rPr>
          <w:rFonts w:ascii="Times New Roman" w:hAnsi="Times New Roman"/>
          <w:sz w:val="24"/>
          <w:szCs w:val="24"/>
        </w:rPr>
        <w:fldChar w:fldCharType="separate"/>
      </w:r>
      <w:r w:rsidR="00BE4354" w:rsidRPr="00A3281A">
        <w:rPr>
          <w:rFonts w:ascii="Times New Roman" w:hAnsi="Times New Roman"/>
          <w:sz w:val="24"/>
          <w:szCs w:val="24"/>
        </w:rPr>
        <w:t>(Indreswari et al., 2017)</w:t>
      </w:r>
      <w:r w:rsidR="00BE4354" w:rsidRPr="00A3281A">
        <w:rPr>
          <w:rFonts w:ascii="Times New Roman" w:hAnsi="Times New Roman"/>
          <w:sz w:val="24"/>
          <w:szCs w:val="24"/>
        </w:rPr>
        <w:fldChar w:fldCharType="end"/>
      </w:r>
      <w:r w:rsidR="00BE4354" w:rsidRPr="00A3281A">
        <w:rPr>
          <w:rFonts w:ascii="Times New Roman" w:hAnsi="Times New Roman"/>
          <w:sz w:val="24"/>
          <w:szCs w:val="24"/>
        </w:rPr>
        <w:t>.</w:t>
      </w:r>
      <w:r w:rsidR="00A3281A">
        <w:rPr>
          <w:rFonts w:ascii="Times New Roman" w:hAnsi="Times New Roman"/>
          <w:sz w:val="24"/>
          <w:szCs w:val="24"/>
          <w:lang w:val="id-ID"/>
        </w:rPr>
        <w:t xml:space="preserve"> </w:t>
      </w:r>
      <w:proofErr w:type="gramStart"/>
      <w:r w:rsidR="00CC0E41" w:rsidRPr="00837702">
        <w:rPr>
          <w:rFonts w:ascii="Times New Roman" w:hAnsi="Times New Roman"/>
          <w:sz w:val="24"/>
          <w:szCs w:val="24"/>
        </w:rPr>
        <w:t>H</w:t>
      </w:r>
      <w:r w:rsidR="00CC0E41" w:rsidRPr="00837702">
        <w:rPr>
          <w:rFonts w:ascii="Times New Roman" w:hAnsi="Times New Roman"/>
          <w:sz w:val="24"/>
          <w:szCs w:val="24"/>
          <w:lang w:val="id-ID"/>
        </w:rPr>
        <w:t>asil evaluasi sikap dapat dilihat pada</w:t>
      </w:r>
      <w:r w:rsidR="00CC0E41" w:rsidRPr="00837702">
        <w:rPr>
          <w:rFonts w:ascii="Times New Roman" w:hAnsi="Times New Roman"/>
          <w:sz w:val="24"/>
          <w:szCs w:val="24"/>
        </w:rPr>
        <w:t xml:space="preserve"> </w:t>
      </w:r>
      <w:r w:rsidR="00431B81" w:rsidRPr="00837702">
        <w:rPr>
          <w:rFonts w:ascii="Times New Roman" w:hAnsi="Times New Roman"/>
          <w:sz w:val="24"/>
          <w:szCs w:val="24"/>
        </w:rPr>
        <w:t xml:space="preserve">Gambar </w:t>
      </w:r>
      <w:r w:rsidR="00E92F13" w:rsidRPr="00837702">
        <w:rPr>
          <w:rFonts w:ascii="Times New Roman" w:hAnsi="Times New Roman"/>
          <w:sz w:val="24"/>
          <w:szCs w:val="24"/>
          <w:lang w:val="id-ID"/>
        </w:rPr>
        <w:t>2</w:t>
      </w:r>
      <w:r w:rsidR="00793D6F" w:rsidRPr="00837702">
        <w:rPr>
          <w:rFonts w:ascii="Times New Roman" w:hAnsi="Times New Roman"/>
          <w:sz w:val="24"/>
          <w:szCs w:val="24"/>
          <w:lang w:val="id-ID"/>
        </w:rPr>
        <w:t>.</w:t>
      </w:r>
      <w:proofErr w:type="gramEnd"/>
    </w:p>
    <w:p w:rsidR="008F7766" w:rsidRPr="00837702" w:rsidRDefault="008F7766" w:rsidP="00E045D7">
      <w:pPr>
        <w:spacing w:line="360" w:lineRule="auto"/>
        <w:jc w:val="center"/>
        <w:rPr>
          <w:rFonts w:ascii="Times New Roman" w:hAnsi="Times New Roman"/>
          <w:sz w:val="24"/>
          <w:szCs w:val="24"/>
          <w:lang w:val="id-ID"/>
        </w:rPr>
      </w:pPr>
      <w:r w:rsidRPr="00837702">
        <w:rPr>
          <w:rFonts w:ascii="Times New Roman" w:hAnsi="Times New Roman"/>
          <w:noProof/>
          <w:sz w:val="24"/>
          <w:szCs w:val="24"/>
          <w:lang w:val="id-ID" w:eastAsia="id-ID"/>
        </w:rPr>
        <w:lastRenderedPageBreak/>
        <w:drawing>
          <wp:inline distT="0" distB="0" distL="0" distR="0" wp14:anchorId="0536BA21" wp14:editId="1F8F39B7">
            <wp:extent cx="3311225" cy="1253765"/>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37).png"/>
                    <pic:cNvPicPr/>
                  </pic:nvPicPr>
                  <pic:blipFill rotWithShape="1">
                    <a:blip r:embed="rId10">
                      <a:extLst>
                        <a:ext uri="{28A0092B-C50C-407E-A947-70E740481C1C}">
                          <a14:useLocalDpi xmlns:a14="http://schemas.microsoft.com/office/drawing/2010/main" val="0"/>
                        </a:ext>
                      </a:extLst>
                    </a:blip>
                    <a:srcRect l="34460" t="23724" r="30743" b="52840"/>
                    <a:stretch/>
                  </pic:blipFill>
                  <pic:spPr bwMode="auto">
                    <a:xfrm>
                      <a:off x="0" y="0"/>
                      <a:ext cx="3343656" cy="1266045"/>
                    </a:xfrm>
                    <a:prstGeom prst="rect">
                      <a:avLst/>
                    </a:prstGeom>
                    <a:ln>
                      <a:noFill/>
                    </a:ln>
                    <a:extLst>
                      <a:ext uri="{53640926-AAD7-44D8-BBD7-CCE9431645EC}">
                        <a14:shadowObscured xmlns:a14="http://schemas.microsoft.com/office/drawing/2010/main"/>
                      </a:ext>
                    </a:extLst>
                  </pic:spPr>
                </pic:pic>
              </a:graphicData>
            </a:graphic>
          </wp:inline>
        </w:drawing>
      </w:r>
    </w:p>
    <w:p w:rsidR="0025619F" w:rsidRPr="00124DD0" w:rsidRDefault="00E92F13" w:rsidP="00F92B1D">
      <w:pPr>
        <w:pStyle w:val="Caption"/>
        <w:spacing w:after="0" w:line="360" w:lineRule="auto"/>
        <w:rPr>
          <w:i w:val="0"/>
          <w:color w:val="000000" w:themeColor="text1"/>
          <w:sz w:val="20"/>
          <w:szCs w:val="20"/>
          <w:lang w:val="id-ID"/>
        </w:rPr>
      </w:pPr>
      <w:r w:rsidRPr="00124DD0">
        <w:rPr>
          <w:i w:val="0"/>
          <w:color w:val="000000" w:themeColor="text1"/>
          <w:sz w:val="20"/>
          <w:szCs w:val="20"/>
          <w:lang w:val="id-ID"/>
        </w:rPr>
        <w:t>Gambar 2</w:t>
      </w:r>
      <w:r w:rsidR="008F7766" w:rsidRPr="00124DD0">
        <w:rPr>
          <w:i w:val="0"/>
          <w:color w:val="000000" w:themeColor="text1"/>
          <w:sz w:val="20"/>
          <w:szCs w:val="20"/>
          <w:lang w:val="id-ID"/>
        </w:rPr>
        <w:t>. Garis Kontinum Kerupuk Ikan Tongkol</w:t>
      </w:r>
    </w:p>
    <w:p w:rsidR="00F92B1D" w:rsidRPr="00124DD0" w:rsidRDefault="00F92B1D" w:rsidP="00F92B1D">
      <w:pPr>
        <w:spacing w:after="0"/>
        <w:jc w:val="center"/>
        <w:rPr>
          <w:rFonts w:ascii="Times New Roman" w:hAnsi="Times New Roman"/>
          <w:i/>
          <w:color w:val="000000"/>
          <w:sz w:val="20"/>
          <w:szCs w:val="20"/>
          <w:lang w:val="id-ID"/>
        </w:rPr>
      </w:pPr>
      <w:proofErr w:type="gramStart"/>
      <w:r w:rsidRPr="00124DD0">
        <w:rPr>
          <w:rFonts w:ascii="Times New Roman" w:hAnsi="Times New Roman"/>
          <w:bCs/>
          <w:i/>
          <w:color w:val="000000"/>
          <w:sz w:val="20"/>
          <w:szCs w:val="20"/>
        </w:rPr>
        <w:t>Figure 2.</w:t>
      </w:r>
      <w:proofErr w:type="gramEnd"/>
      <w:r w:rsidRPr="00124DD0">
        <w:rPr>
          <w:rFonts w:ascii="Times New Roman" w:hAnsi="Times New Roman"/>
          <w:i/>
          <w:color w:val="000000"/>
          <w:sz w:val="20"/>
          <w:szCs w:val="20"/>
        </w:rPr>
        <w:t xml:space="preserve"> Continuum Line of Tongkol Fish Crackers</w:t>
      </w:r>
    </w:p>
    <w:p w:rsidR="00F92B1D" w:rsidRPr="00F92B1D" w:rsidRDefault="00F92B1D" w:rsidP="00F92B1D">
      <w:pPr>
        <w:spacing w:after="0"/>
        <w:jc w:val="center"/>
        <w:rPr>
          <w:rFonts w:ascii="Times New Roman" w:hAnsi="Times New Roman"/>
          <w:lang w:val="id-ID"/>
        </w:rPr>
      </w:pPr>
    </w:p>
    <w:p w:rsidR="00CC0E41" w:rsidRPr="00837702" w:rsidRDefault="0021265A" w:rsidP="00D5363E">
      <w:pPr>
        <w:spacing w:line="360" w:lineRule="auto"/>
        <w:ind w:firstLine="567"/>
        <w:jc w:val="both"/>
        <w:rPr>
          <w:rFonts w:ascii="Times New Roman" w:hAnsi="Times New Roman"/>
          <w:sz w:val="24"/>
          <w:szCs w:val="24"/>
          <w:lang w:val="id-ID"/>
        </w:rPr>
      </w:pPr>
      <w:r w:rsidRPr="00837702">
        <w:rPr>
          <w:rFonts w:ascii="Times New Roman" w:hAnsi="Times New Roman"/>
          <w:color w:val="000000" w:themeColor="text1"/>
          <w:sz w:val="24"/>
          <w:szCs w:val="24"/>
        </w:rPr>
        <w:t xml:space="preserve">Berdasarkan Gambar </w:t>
      </w:r>
      <w:r w:rsidR="00E92F13" w:rsidRPr="00837702">
        <w:rPr>
          <w:rFonts w:ascii="Times New Roman" w:hAnsi="Times New Roman"/>
          <w:color w:val="000000" w:themeColor="text1"/>
          <w:sz w:val="24"/>
          <w:szCs w:val="24"/>
          <w:lang w:val="id-ID"/>
        </w:rPr>
        <w:t>2</w:t>
      </w:r>
      <w:r w:rsidRPr="00837702">
        <w:rPr>
          <w:rFonts w:ascii="Times New Roman" w:hAnsi="Times New Roman"/>
          <w:color w:val="000000" w:themeColor="text1"/>
          <w:sz w:val="24"/>
          <w:szCs w:val="24"/>
        </w:rPr>
        <w:t xml:space="preserve"> hasil garis kontinum perhitungan evaluasi sikap sasaran</w:t>
      </w:r>
      <w:r w:rsidR="00F11ED8">
        <w:rPr>
          <w:rFonts w:ascii="Times New Roman" w:hAnsi="Times New Roman"/>
          <w:color w:val="000000" w:themeColor="text1"/>
          <w:sz w:val="24"/>
          <w:szCs w:val="24"/>
        </w:rPr>
        <w:t xml:space="preserve"> sebelum dilakukannya kegiatan </w:t>
      </w:r>
      <w:r w:rsidR="00F11ED8">
        <w:rPr>
          <w:rFonts w:ascii="Times New Roman" w:hAnsi="Times New Roman"/>
          <w:color w:val="000000" w:themeColor="text1"/>
          <w:sz w:val="24"/>
          <w:szCs w:val="24"/>
          <w:lang w:val="id-ID"/>
        </w:rPr>
        <w:t>d</w:t>
      </w:r>
      <w:r w:rsidR="00F11ED8">
        <w:rPr>
          <w:rFonts w:ascii="Times New Roman" w:hAnsi="Times New Roman"/>
          <w:color w:val="000000" w:themeColor="text1"/>
          <w:sz w:val="24"/>
          <w:szCs w:val="24"/>
        </w:rPr>
        <w:t xml:space="preserve">emcar </w:t>
      </w:r>
      <w:r w:rsidR="00F11ED8">
        <w:rPr>
          <w:rFonts w:ascii="Times New Roman" w:hAnsi="Times New Roman"/>
          <w:color w:val="000000" w:themeColor="text1"/>
          <w:sz w:val="24"/>
          <w:szCs w:val="24"/>
          <w:lang w:val="id-ID"/>
        </w:rPr>
        <w:t>k</w:t>
      </w:r>
      <w:r w:rsidR="00F11ED8">
        <w:rPr>
          <w:rFonts w:ascii="Times New Roman" w:hAnsi="Times New Roman"/>
          <w:color w:val="000000" w:themeColor="text1"/>
          <w:sz w:val="24"/>
          <w:szCs w:val="24"/>
        </w:rPr>
        <w:t xml:space="preserve">erupuk </w:t>
      </w:r>
      <w:r w:rsidR="00F11ED8">
        <w:rPr>
          <w:rFonts w:ascii="Times New Roman" w:hAnsi="Times New Roman"/>
          <w:color w:val="000000" w:themeColor="text1"/>
          <w:sz w:val="24"/>
          <w:szCs w:val="24"/>
          <w:lang w:val="id-ID"/>
        </w:rPr>
        <w:t>i</w:t>
      </w:r>
      <w:r w:rsidR="00F11ED8">
        <w:rPr>
          <w:rFonts w:ascii="Times New Roman" w:hAnsi="Times New Roman"/>
          <w:color w:val="000000" w:themeColor="text1"/>
          <w:sz w:val="24"/>
          <w:szCs w:val="24"/>
        </w:rPr>
        <w:t xml:space="preserve">kan </w:t>
      </w:r>
      <w:r w:rsidR="00F11ED8">
        <w:rPr>
          <w:rFonts w:ascii="Times New Roman" w:hAnsi="Times New Roman"/>
          <w:color w:val="000000" w:themeColor="text1"/>
          <w:sz w:val="24"/>
          <w:szCs w:val="24"/>
          <w:lang w:val="id-ID"/>
        </w:rPr>
        <w:t>t</w:t>
      </w:r>
      <w:r w:rsidRPr="00837702">
        <w:rPr>
          <w:rFonts w:ascii="Times New Roman" w:hAnsi="Times New Roman"/>
          <w:color w:val="000000" w:themeColor="text1"/>
          <w:sz w:val="24"/>
          <w:szCs w:val="24"/>
        </w:rPr>
        <w:t>ongkol diperoleh hasil dengan skor 43 dan nilai garis kontinum 71% cenderung kearah set</w:t>
      </w:r>
      <w:r w:rsidR="00F11ED8">
        <w:rPr>
          <w:rFonts w:ascii="Times New Roman" w:hAnsi="Times New Roman"/>
          <w:color w:val="000000" w:themeColor="text1"/>
          <w:sz w:val="24"/>
          <w:szCs w:val="24"/>
        </w:rPr>
        <w:t xml:space="preserve">uju kemudian setelah dilakukan </w:t>
      </w:r>
      <w:r w:rsidR="00F11ED8">
        <w:rPr>
          <w:rFonts w:ascii="Times New Roman" w:hAnsi="Times New Roman"/>
          <w:color w:val="000000" w:themeColor="text1"/>
          <w:sz w:val="24"/>
          <w:szCs w:val="24"/>
          <w:lang w:val="id-ID"/>
        </w:rPr>
        <w:t>d</w:t>
      </w:r>
      <w:r w:rsidRPr="00837702">
        <w:rPr>
          <w:rFonts w:ascii="Times New Roman" w:hAnsi="Times New Roman"/>
          <w:color w:val="000000" w:themeColor="text1"/>
          <w:sz w:val="24"/>
          <w:szCs w:val="24"/>
        </w:rPr>
        <w:t>emcar pada saat tahap post-test meningkat skornya menjadi 53 sehingga diperoleh perhitungan nilai garis kontinum 88%. Artinya terjadi peningkatan sebesar 16</w:t>
      </w:r>
      <w:proofErr w:type="gramStart"/>
      <w:r w:rsidRPr="00837702">
        <w:rPr>
          <w:rFonts w:ascii="Times New Roman" w:hAnsi="Times New Roman"/>
          <w:color w:val="000000" w:themeColor="text1"/>
          <w:sz w:val="24"/>
          <w:szCs w:val="24"/>
        </w:rPr>
        <w:t>,6</w:t>
      </w:r>
      <w:proofErr w:type="gramEnd"/>
      <w:r w:rsidRPr="00837702">
        <w:rPr>
          <w:rFonts w:ascii="Times New Roman" w:hAnsi="Times New Roman"/>
          <w:color w:val="000000" w:themeColor="text1"/>
          <w:sz w:val="24"/>
          <w:szCs w:val="24"/>
        </w:rPr>
        <w:t>% pada sasaran dan berada pada kategori sangat setuju.</w:t>
      </w:r>
      <w:r w:rsidR="00E26857">
        <w:rPr>
          <w:rFonts w:ascii="Times New Roman" w:hAnsi="Times New Roman"/>
          <w:color w:val="000000" w:themeColor="text1"/>
          <w:sz w:val="24"/>
          <w:szCs w:val="24"/>
          <w:lang w:val="id-ID"/>
        </w:rPr>
        <w:t xml:space="preserve"> </w:t>
      </w:r>
      <w:r w:rsidR="00E26857" w:rsidRPr="00E26857">
        <w:rPr>
          <w:rFonts w:ascii="Times New Roman" w:hAnsi="Times New Roman"/>
          <w:color w:val="000000" w:themeColor="text1"/>
          <w:sz w:val="24"/>
        </w:rPr>
        <w:t xml:space="preserve">Pengetahuan atau hal yang diketahui, perubahan dalam keterampilan atau kebiasan dalam melakukan sesuatu serta perubahan dalam sikap dan mental kearah yang lebih baik dengan tujuan akhir penyuluhan adalah kesejahteraan hidup yang lebih baik </w:t>
      </w:r>
      <w:r w:rsidR="00E26857" w:rsidRPr="00A3281A">
        <w:rPr>
          <w:rFonts w:ascii="Times New Roman" w:hAnsi="Times New Roman"/>
          <w:color w:val="000000" w:themeColor="text1"/>
          <w:sz w:val="24"/>
        </w:rPr>
        <w:fldChar w:fldCharType="begin" w:fldLock="1"/>
      </w:r>
      <w:r w:rsidR="00E26857" w:rsidRPr="00A3281A">
        <w:rPr>
          <w:rFonts w:ascii="Times New Roman" w:hAnsi="Times New Roman"/>
          <w:color w:val="000000" w:themeColor="text1"/>
          <w:sz w:val="24"/>
        </w:rPr>
        <w:instrText>ADDIN CSL_CITATION {"citationItems":[{"id":"ITEM-1","itemData":{"DOI":"10.24815/agrisep.v16i2.3042","ISSN":"2579-6372","abstract":"North Aceh Regency is an area which has great potential in fishery sector. Training for the fishery sector holds an important role in developing fishery sector in an area. The fishery trainers are expected to gain knowledge, skills, as well as better attitudes of the fishermen and fish farmers. The objective of this study is to discover the role as well as the effectiveness of fishery trainers in developing fishery sector in North Aceh Regency. Based on the result of the analysis using FGD method, it can be concluded that fishery trainers have the role in delivering fishery information, distributing fishery production facilities, and processing and marketing the fishery products. This training which was participated by fishermen and fish farmers with great enthusiasm is effective in developing fishery sector in North Aceh Regency. It can be seen from the improvement of the ability of the fishermen and fish farmers who participated in the training and theirability to implement innovations derived from the training activities. Keywords:","author":[{"dropping-particle":"","family":"Safrida","given":"","non-dropping-particle":"","parse-names":false,"suffix":""},{"dropping-particle":"","family":"Makmur","given":"T","non-dropping-particle":"","parse-names":false,"suffix":""},{"dropping-particle":"","family":"Fachri","given":"Hafid","non-dropping-particle":"","parse-names":false,"suffix":""}],"container-title":"Jurnal Agrisep Unsyiah","id":"ITEM-1","issue":"2","issued":{"date-parts":[["2015"]]},"page":"17-27","title":"Peran Penyuluh Perikanan Dalam Pengembangan Sektor Perikanan Di Kabupaten Aceh Utara","type":"article-journal","volume":"16"},"uris":["http://www.mendeley.com/documents/?uuid=fcd9da66-f9f2-47ba-8cd2-732f5001f596"]}],"mendeley":{"formattedCitation":"(Safrida et al., 2015)","plainTextFormattedCitation":"(Safrida et al., 2015)","previouslyFormattedCitation":"(Safrida et al., 2015)"},"properties":{"noteIndex":0},"schema":"https://github.com/citation-style-language/schema/raw/master/csl-citation.json"}</w:instrText>
      </w:r>
      <w:r w:rsidR="00E26857" w:rsidRPr="00A3281A">
        <w:rPr>
          <w:rFonts w:ascii="Times New Roman" w:hAnsi="Times New Roman"/>
          <w:color w:val="000000" w:themeColor="text1"/>
          <w:sz w:val="24"/>
        </w:rPr>
        <w:fldChar w:fldCharType="separate"/>
      </w:r>
      <w:r w:rsidR="00E26857" w:rsidRPr="00A3281A">
        <w:rPr>
          <w:rFonts w:ascii="Times New Roman" w:hAnsi="Times New Roman"/>
          <w:noProof/>
          <w:color w:val="000000" w:themeColor="text1"/>
          <w:sz w:val="24"/>
        </w:rPr>
        <w:t>(Safrida et al., 2015)</w:t>
      </w:r>
      <w:r w:rsidR="00E26857" w:rsidRPr="00A3281A">
        <w:rPr>
          <w:rFonts w:ascii="Times New Roman" w:hAnsi="Times New Roman"/>
          <w:color w:val="000000" w:themeColor="text1"/>
          <w:sz w:val="24"/>
        </w:rPr>
        <w:fldChar w:fldCharType="end"/>
      </w:r>
      <w:r w:rsidR="00E26857" w:rsidRPr="00A3281A">
        <w:rPr>
          <w:rFonts w:ascii="Times New Roman" w:hAnsi="Times New Roman"/>
          <w:color w:val="000000" w:themeColor="text1"/>
          <w:sz w:val="24"/>
          <w:szCs w:val="24"/>
          <w:lang w:val="id-ID"/>
        </w:rPr>
        <w:t>.</w:t>
      </w:r>
      <w:r w:rsidRPr="00837702">
        <w:rPr>
          <w:rFonts w:ascii="Times New Roman" w:hAnsi="Times New Roman"/>
          <w:color w:val="000000" w:themeColor="text1"/>
          <w:sz w:val="24"/>
          <w:szCs w:val="24"/>
        </w:rPr>
        <w:t xml:space="preserve"> </w:t>
      </w:r>
      <w:r w:rsidR="00CC0E41" w:rsidRPr="00837702">
        <w:rPr>
          <w:rFonts w:ascii="Times New Roman" w:hAnsi="Times New Roman"/>
          <w:sz w:val="24"/>
          <w:szCs w:val="24"/>
        </w:rPr>
        <w:t>H</w:t>
      </w:r>
      <w:r w:rsidR="00CC0E41" w:rsidRPr="00837702">
        <w:rPr>
          <w:rFonts w:ascii="Times New Roman" w:hAnsi="Times New Roman"/>
          <w:sz w:val="24"/>
          <w:szCs w:val="24"/>
          <w:lang w:val="id-ID"/>
        </w:rPr>
        <w:t>asil evaluasi keterampilan dapat dilihat pada gambar 3 sebagai berikut</w:t>
      </w:r>
    </w:p>
    <w:p w:rsidR="00A02375" w:rsidRPr="00837702" w:rsidRDefault="00A02375" w:rsidP="00E045D7">
      <w:pPr>
        <w:spacing w:line="360" w:lineRule="auto"/>
        <w:jc w:val="center"/>
        <w:rPr>
          <w:rFonts w:ascii="Times New Roman" w:hAnsi="Times New Roman"/>
          <w:sz w:val="24"/>
          <w:szCs w:val="24"/>
          <w:lang w:val="id-ID"/>
        </w:rPr>
      </w:pPr>
      <w:r w:rsidRPr="00837702">
        <w:rPr>
          <w:rFonts w:ascii="Times New Roman" w:hAnsi="Times New Roman"/>
          <w:noProof/>
          <w:sz w:val="24"/>
          <w:szCs w:val="24"/>
          <w:lang w:val="id-ID" w:eastAsia="id-ID"/>
        </w:rPr>
        <w:drawing>
          <wp:inline distT="0" distB="0" distL="0" distR="0" wp14:anchorId="54A5DE06" wp14:editId="7A435D06">
            <wp:extent cx="3459637" cy="1630838"/>
            <wp:effectExtent l="0" t="0" r="26670" b="26670"/>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92F13" w:rsidRPr="00124DD0" w:rsidRDefault="00E92F13" w:rsidP="00F92B1D">
      <w:pPr>
        <w:pStyle w:val="Caption"/>
        <w:spacing w:after="0" w:line="360" w:lineRule="auto"/>
        <w:rPr>
          <w:i w:val="0"/>
          <w:color w:val="000000" w:themeColor="text1"/>
          <w:sz w:val="20"/>
          <w:szCs w:val="20"/>
          <w:lang w:val="id-ID"/>
        </w:rPr>
      </w:pPr>
      <w:r w:rsidRPr="00124DD0">
        <w:rPr>
          <w:i w:val="0"/>
          <w:color w:val="000000" w:themeColor="text1"/>
          <w:sz w:val="20"/>
          <w:szCs w:val="20"/>
          <w:lang w:val="id-ID"/>
        </w:rPr>
        <w:t>Gambar 3. Grafik Aspek Keterampilan Kerupuk Ikan Tongkol</w:t>
      </w:r>
    </w:p>
    <w:p w:rsidR="00F92B1D" w:rsidRPr="00124DD0" w:rsidRDefault="00F92B1D" w:rsidP="00124DD0">
      <w:pPr>
        <w:spacing w:after="0" w:line="240" w:lineRule="auto"/>
        <w:jc w:val="center"/>
        <w:rPr>
          <w:rFonts w:ascii="Times New Roman" w:eastAsia="Times New Roman" w:hAnsi="Times New Roman"/>
          <w:i/>
          <w:sz w:val="20"/>
          <w:szCs w:val="20"/>
          <w:lang w:val="id-ID" w:eastAsia="id-ID"/>
        </w:rPr>
      </w:pPr>
      <w:r w:rsidRPr="00F92B1D">
        <w:rPr>
          <w:rFonts w:ascii="Times New Roman" w:eastAsia="Times New Roman" w:hAnsi="Times New Roman"/>
          <w:i/>
          <w:color w:val="000000"/>
          <w:sz w:val="20"/>
          <w:szCs w:val="20"/>
          <w:lang w:val="id-ID" w:eastAsia="id-ID"/>
        </w:rPr>
        <w:t>Figure 3. Graphs of Aspects of Skills of Tongkol Fish Crackers</w:t>
      </w:r>
    </w:p>
    <w:p w:rsidR="00124DD0" w:rsidRPr="00124DD0" w:rsidRDefault="00124DD0" w:rsidP="00124DD0">
      <w:pPr>
        <w:spacing w:after="0" w:line="240" w:lineRule="auto"/>
        <w:jc w:val="center"/>
        <w:rPr>
          <w:rFonts w:ascii="Times New Roman" w:eastAsia="Times New Roman" w:hAnsi="Times New Roman"/>
          <w:sz w:val="20"/>
          <w:szCs w:val="20"/>
          <w:lang w:val="id-ID" w:eastAsia="id-ID"/>
        </w:rPr>
      </w:pPr>
    </w:p>
    <w:p w:rsidR="000474A4" w:rsidRPr="00D013DF" w:rsidRDefault="00130EEC" w:rsidP="00D013DF">
      <w:pPr>
        <w:ind w:firstLine="680"/>
        <w:jc w:val="both"/>
        <w:rPr>
          <w:rFonts w:ascii="Times New Roman" w:hAnsi="Times New Roman"/>
          <w:sz w:val="24"/>
          <w:szCs w:val="24"/>
          <w:lang w:val="id-ID"/>
        </w:rPr>
      </w:pPr>
      <w:proofErr w:type="gramStart"/>
      <w:r w:rsidRPr="00D013DF">
        <w:rPr>
          <w:rFonts w:ascii="Times New Roman" w:hAnsi="Times New Roman"/>
          <w:color w:val="000000" w:themeColor="text1"/>
          <w:sz w:val="24"/>
          <w:szCs w:val="24"/>
        </w:rPr>
        <w:t xml:space="preserve">Berdasarkan </w:t>
      </w:r>
      <w:r w:rsidRPr="00D013DF">
        <w:rPr>
          <w:rFonts w:ascii="Times New Roman" w:hAnsi="Times New Roman"/>
          <w:color w:val="000000" w:themeColor="text1"/>
          <w:sz w:val="24"/>
          <w:szCs w:val="24"/>
          <w:lang w:val="id-ID"/>
        </w:rPr>
        <w:t>grafik diatas aspek</w:t>
      </w:r>
      <w:r w:rsidRPr="00D013DF">
        <w:rPr>
          <w:rFonts w:ascii="Times New Roman" w:hAnsi="Times New Roman"/>
          <w:color w:val="000000" w:themeColor="text1"/>
          <w:sz w:val="24"/>
          <w:szCs w:val="24"/>
        </w:rPr>
        <w:t xml:space="preserve"> keterampilan (Kerupuk Ikan Tongkol) pada </w:t>
      </w:r>
      <w:r w:rsidRPr="00D013DF">
        <w:rPr>
          <w:rFonts w:ascii="Times New Roman" w:hAnsi="Times New Roman"/>
          <w:sz w:val="24"/>
          <w:szCs w:val="24"/>
          <w:lang w:val="id-ID"/>
        </w:rPr>
        <w:t>e</w:t>
      </w:r>
      <w:r w:rsidRPr="00D013DF">
        <w:rPr>
          <w:rFonts w:ascii="Times New Roman" w:hAnsi="Times New Roman"/>
          <w:sz w:val="24"/>
          <w:szCs w:val="24"/>
        </w:rPr>
        <w:t xml:space="preserve">valuasi awal hanya ada 3 orang yang terampil </w:t>
      </w:r>
      <w:r w:rsidR="00BE4354" w:rsidRPr="00D013DF">
        <w:rPr>
          <w:rFonts w:ascii="Times New Roman" w:hAnsi="Times New Roman"/>
          <w:sz w:val="24"/>
          <w:szCs w:val="24"/>
          <w:lang w:val="id-ID"/>
        </w:rPr>
        <w:t>kemudian untuk h</w:t>
      </w:r>
      <w:r w:rsidRPr="00D013DF">
        <w:rPr>
          <w:rFonts w:ascii="Times New Roman" w:hAnsi="Times New Roman"/>
          <w:sz w:val="24"/>
          <w:szCs w:val="24"/>
        </w:rPr>
        <w:t>asil evaluasi akhir setelah dilakukannya penyuluhan keterampilan yang diperoleh dengan jumlah sasaran yang terampil menjadi 10 orang</w:t>
      </w:r>
      <w:r w:rsidR="00BE4354" w:rsidRPr="00D013DF">
        <w:rPr>
          <w:rFonts w:ascii="Times New Roman" w:hAnsi="Times New Roman"/>
          <w:sz w:val="24"/>
          <w:szCs w:val="24"/>
          <w:lang w:val="id-ID"/>
        </w:rPr>
        <w:t>.</w:t>
      </w:r>
      <w:proofErr w:type="gramEnd"/>
      <w:r w:rsidRPr="00D013DF">
        <w:rPr>
          <w:rFonts w:ascii="Times New Roman" w:hAnsi="Times New Roman"/>
          <w:sz w:val="24"/>
          <w:szCs w:val="24"/>
        </w:rPr>
        <w:t xml:space="preserve"> </w:t>
      </w:r>
      <w:r w:rsidR="00D013DF" w:rsidRPr="00D013DF">
        <w:rPr>
          <w:rFonts w:ascii="Times New Roman" w:hAnsi="Times New Roman"/>
          <w:color w:val="000000" w:themeColor="text1"/>
          <w:sz w:val="24"/>
          <w:szCs w:val="24"/>
        </w:rPr>
        <w:t xml:space="preserve">Menurut </w:t>
      </w:r>
      <w:r w:rsidR="00D013DF" w:rsidRPr="00A3281A">
        <w:rPr>
          <w:rFonts w:ascii="Times New Roman" w:hAnsi="Times New Roman"/>
          <w:color w:val="000000" w:themeColor="text1"/>
          <w:sz w:val="24"/>
          <w:szCs w:val="24"/>
        </w:rPr>
        <w:fldChar w:fldCharType="begin" w:fldLock="1"/>
      </w:r>
      <w:r w:rsidR="00D013DF" w:rsidRPr="00A3281A">
        <w:rPr>
          <w:rFonts w:ascii="Times New Roman" w:hAnsi="Times New Roman"/>
          <w:color w:val="000000" w:themeColor="text1"/>
          <w:sz w:val="24"/>
          <w:szCs w:val="24"/>
        </w:rPr>
        <w:instrText>ADDIN CSL_CITATION {"citationItems":[{"id":"ITEM-1","itemData":{"DOI":"10.36706/jp.v7i2.11965","ISSN":"2355-7176","author":[{"dropping-particle":"","family":"Widoyoko","given":"Eko Putro","non-dropping-particle":"","parse-names":false,"suffix":""},{"dropping-particle":"","family":"Kustilah","given":"Sri","non-dropping-particle":"","parse-names":false,"suffix":""},{"dropping-particle":"","family":"Pamilih","given":"Sri Endah","non-dropping-particle":"","parse-names":false,"suffix":""}],"container-title":"Jurnal PROFIT Kajian Pendidikan Ekonomi dan Ilmu Ekonomi","id":"ITEM-1","issue":"2","issued":{"date-parts":[["2020"]]},"page":"121-130","title":"Evaluasi Program Pembelajaran Kewirausahaan SMA Negeri 1 Prembun Kabupaten Kebumen","type":"article-journal","volume":"7"},"uris":["http://www.mendeley.com/documents/?uuid=6b310305-7f78-4a96-8d56-cdf8c1b5beed"]}],"mendeley":{"formattedCitation":"(Widoyoko et al., 2020)","plainTextFormattedCitation":"(Widoyoko et al., 2020)","previouslyFormattedCitation":"(Widoyoko et al., 2020)"},"properties":{"noteIndex":0},"schema":"https://github.com/citation-style-language/schema/raw/master/csl-citation.json"}</w:instrText>
      </w:r>
      <w:r w:rsidR="00D013DF" w:rsidRPr="00A3281A">
        <w:rPr>
          <w:rFonts w:ascii="Times New Roman" w:hAnsi="Times New Roman"/>
          <w:color w:val="000000" w:themeColor="text1"/>
          <w:sz w:val="24"/>
          <w:szCs w:val="24"/>
        </w:rPr>
        <w:fldChar w:fldCharType="separate"/>
      </w:r>
      <w:r w:rsidR="00D013DF" w:rsidRPr="00A3281A">
        <w:rPr>
          <w:rFonts w:ascii="Times New Roman" w:hAnsi="Times New Roman"/>
          <w:noProof/>
          <w:color w:val="000000" w:themeColor="text1"/>
          <w:sz w:val="24"/>
          <w:szCs w:val="24"/>
        </w:rPr>
        <w:t>(Widoyoko et al., 2020)</w:t>
      </w:r>
      <w:r w:rsidR="00D013DF" w:rsidRPr="00A3281A">
        <w:rPr>
          <w:rFonts w:ascii="Times New Roman" w:hAnsi="Times New Roman"/>
          <w:color w:val="000000" w:themeColor="text1"/>
          <w:sz w:val="24"/>
          <w:szCs w:val="24"/>
        </w:rPr>
        <w:fldChar w:fldCharType="end"/>
      </w:r>
      <w:r w:rsidR="00D013DF" w:rsidRPr="00D013DF">
        <w:rPr>
          <w:rFonts w:ascii="Times New Roman" w:hAnsi="Times New Roman"/>
          <w:color w:val="000000" w:themeColor="text1"/>
          <w:sz w:val="24"/>
          <w:szCs w:val="24"/>
        </w:rPr>
        <w:t xml:space="preserve"> </w:t>
      </w:r>
      <w:r w:rsidR="00D013DF" w:rsidRPr="00D013DF">
        <w:rPr>
          <w:rFonts w:ascii="Times New Roman" w:hAnsi="Times New Roman"/>
          <w:sz w:val="24"/>
          <w:szCs w:val="24"/>
        </w:rPr>
        <w:t xml:space="preserve">menyatakan bahwa tanpa adanya perubahan sikap, peningkatan </w:t>
      </w:r>
      <w:r w:rsidR="00D013DF" w:rsidRPr="00D013DF">
        <w:rPr>
          <w:rFonts w:ascii="Times New Roman" w:hAnsi="Times New Roman"/>
          <w:sz w:val="24"/>
          <w:szCs w:val="24"/>
        </w:rPr>
        <w:lastRenderedPageBreak/>
        <w:t>pengetahuan maupun perbaikan keterampilan pada peserta training maka program dapat dikatakan gagal.</w:t>
      </w:r>
      <w:r w:rsidR="00D013DF">
        <w:rPr>
          <w:rFonts w:ascii="Times New Roman" w:hAnsi="Times New Roman"/>
          <w:sz w:val="24"/>
          <w:szCs w:val="24"/>
          <w:lang w:val="id-ID"/>
        </w:rPr>
        <w:t xml:space="preserve"> </w:t>
      </w:r>
      <w:r w:rsidR="000474A4" w:rsidRPr="00837702">
        <w:rPr>
          <w:rFonts w:ascii="Times New Roman" w:hAnsi="Times New Roman"/>
          <w:sz w:val="24"/>
          <w:szCs w:val="24"/>
          <w:lang w:val="id-ID"/>
        </w:rPr>
        <w:t xml:space="preserve">Adapun pengukuran adopsi </w:t>
      </w:r>
      <w:r w:rsidR="000474A4" w:rsidRPr="00837702">
        <w:rPr>
          <w:rFonts w:ascii="Times New Roman" w:hAnsi="Times New Roman"/>
          <w:sz w:val="24"/>
          <w:szCs w:val="24"/>
        </w:rPr>
        <w:t>inovasi dapat dilihat pada Gambar 4</w:t>
      </w:r>
      <w:r w:rsidR="00D013DF">
        <w:rPr>
          <w:rFonts w:ascii="Times New Roman" w:hAnsi="Times New Roman"/>
          <w:sz w:val="24"/>
          <w:szCs w:val="24"/>
          <w:lang w:val="id-ID"/>
        </w:rPr>
        <w:t>.</w:t>
      </w:r>
    </w:p>
    <w:p w:rsidR="000474A4" w:rsidRPr="00837702" w:rsidRDefault="000474A4" w:rsidP="00E045D7">
      <w:pPr>
        <w:spacing w:line="360" w:lineRule="auto"/>
        <w:jc w:val="center"/>
        <w:rPr>
          <w:rFonts w:ascii="Times New Roman" w:hAnsi="Times New Roman"/>
          <w:sz w:val="24"/>
          <w:szCs w:val="24"/>
          <w:lang w:val="id-ID"/>
        </w:rPr>
      </w:pPr>
      <w:r w:rsidRPr="00837702">
        <w:rPr>
          <w:rFonts w:ascii="Times New Roman" w:hAnsi="Times New Roman"/>
          <w:noProof/>
          <w:sz w:val="24"/>
          <w:szCs w:val="24"/>
          <w:lang w:val="id-ID" w:eastAsia="id-ID"/>
        </w:rPr>
        <w:drawing>
          <wp:inline distT="0" distB="0" distL="0" distR="0" wp14:anchorId="0554AF03" wp14:editId="1CCAB4EC">
            <wp:extent cx="3346515" cy="1442301"/>
            <wp:effectExtent l="0" t="0" r="25400" b="2476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474A4" w:rsidRPr="00124DD0" w:rsidRDefault="000474A4" w:rsidP="00F92B1D">
      <w:pPr>
        <w:pStyle w:val="Caption"/>
        <w:spacing w:after="0" w:line="360" w:lineRule="auto"/>
        <w:rPr>
          <w:i w:val="0"/>
          <w:color w:val="000000" w:themeColor="text1"/>
          <w:sz w:val="20"/>
          <w:szCs w:val="20"/>
          <w:lang w:val="id-ID"/>
        </w:rPr>
      </w:pPr>
      <w:r w:rsidRPr="00124DD0">
        <w:rPr>
          <w:i w:val="0"/>
          <w:color w:val="000000" w:themeColor="text1"/>
          <w:sz w:val="20"/>
          <w:szCs w:val="20"/>
          <w:lang w:val="id-ID"/>
        </w:rPr>
        <w:t>Gambar 4. Grafik Evaluasi Adopsi Kerupuk Ikan Tongkol</w:t>
      </w:r>
    </w:p>
    <w:p w:rsidR="00F92B1D" w:rsidRDefault="00F92B1D" w:rsidP="00376D9E">
      <w:pPr>
        <w:spacing w:after="0"/>
        <w:jc w:val="center"/>
        <w:rPr>
          <w:rFonts w:ascii="Times New Roman" w:hAnsi="Times New Roman"/>
          <w:i/>
          <w:color w:val="000000"/>
          <w:sz w:val="20"/>
          <w:szCs w:val="20"/>
          <w:lang w:val="id-ID"/>
        </w:rPr>
      </w:pPr>
      <w:proofErr w:type="gramStart"/>
      <w:r w:rsidRPr="00124DD0">
        <w:rPr>
          <w:rFonts w:ascii="Times New Roman" w:hAnsi="Times New Roman"/>
          <w:i/>
          <w:color w:val="000000"/>
          <w:sz w:val="20"/>
          <w:szCs w:val="20"/>
        </w:rPr>
        <w:t>Figure 4.</w:t>
      </w:r>
      <w:proofErr w:type="gramEnd"/>
      <w:r w:rsidRPr="00124DD0">
        <w:rPr>
          <w:rFonts w:ascii="Times New Roman" w:hAnsi="Times New Roman"/>
          <w:i/>
          <w:color w:val="000000"/>
          <w:sz w:val="20"/>
          <w:szCs w:val="20"/>
        </w:rPr>
        <w:t xml:space="preserve"> Graphics of Evaluation of the Adoption of Tongkol Fish Crackers</w:t>
      </w:r>
    </w:p>
    <w:p w:rsidR="00BE4354" w:rsidRPr="00BE4354" w:rsidRDefault="00BE4354" w:rsidP="00376D9E">
      <w:pPr>
        <w:spacing w:after="0"/>
        <w:jc w:val="center"/>
        <w:rPr>
          <w:rFonts w:ascii="Times New Roman" w:hAnsi="Times New Roman"/>
          <w:i/>
          <w:color w:val="000000"/>
          <w:sz w:val="20"/>
          <w:szCs w:val="20"/>
          <w:lang w:val="id-ID"/>
        </w:rPr>
      </w:pPr>
    </w:p>
    <w:p w:rsidR="00E17981" w:rsidRDefault="000474A4" w:rsidP="00D013DF">
      <w:pPr>
        <w:tabs>
          <w:tab w:val="left" w:pos="567"/>
        </w:tabs>
        <w:spacing w:after="0" w:line="360" w:lineRule="auto"/>
        <w:ind w:firstLine="567"/>
        <w:jc w:val="both"/>
        <w:rPr>
          <w:rFonts w:ascii="Times New Roman" w:hAnsi="Times New Roman"/>
          <w:sz w:val="24"/>
          <w:szCs w:val="24"/>
          <w:lang w:val="id-ID"/>
        </w:rPr>
      </w:pPr>
      <w:r w:rsidRPr="00837702">
        <w:rPr>
          <w:rFonts w:ascii="Times New Roman" w:hAnsi="Times New Roman"/>
          <w:color w:val="000000" w:themeColor="text1"/>
          <w:sz w:val="24"/>
          <w:szCs w:val="24"/>
        </w:rPr>
        <w:t xml:space="preserve">Berdasarkan Gambar </w:t>
      </w:r>
      <w:r w:rsidRPr="00837702">
        <w:rPr>
          <w:rFonts w:ascii="Times New Roman" w:hAnsi="Times New Roman"/>
          <w:color w:val="000000" w:themeColor="text1"/>
          <w:sz w:val="24"/>
          <w:szCs w:val="24"/>
          <w:lang w:val="id-ID"/>
        </w:rPr>
        <w:t>4</w:t>
      </w:r>
      <w:r w:rsidRPr="00837702">
        <w:rPr>
          <w:rFonts w:ascii="Times New Roman" w:hAnsi="Times New Roman"/>
          <w:color w:val="000000" w:themeColor="text1"/>
          <w:sz w:val="24"/>
          <w:szCs w:val="24"/>
        </w:rPr>
        <w:t xml:space="preserve"> hasi</w:t>
      </w:r>
      <w:r w:rsidR="00F34358" w:rsidRPr="00837702">
        <w:rPr>
          <w:rFonts w:ascii="Times New Roman" w:hAnsi="Times New Roman"/>
          <w:color w:val="000000" w:themeColor="text1"/>
          <w:sz w:val="24"/>
          <w:szCs w:val="24"/>
          <w:lang w:val="id-ID"/>
        </w:rPr>
        <w:t>l</w:t>
      </w:r>
      <w:r w:rsidRPr="00837702">
        <w:rPr>
          <w:rFonts w:ascii="Times New Roman" w:hAnsi="Times New Roman"/>
          <w:color w:val="000000" w:themeColor="text1"/>
          <w:sz w:val="24"/>
          <w:szCs w:val="24"/>
        </w:rPr>
        <w:t xml:space="preserve"> </w:t>
      </w:r>
      <w:r w:rsidRPr="00837702">
        <w:rPr>
          <w:rFonts w:ascii="Times New Roman" w:hAnsi="Times New Roman"/>
          <w:color w:val="000000" w:themeColor="text1"/>
          <w:sz w:val="24"/>
          <w:szCs w:val="24"/>
          <w:lang w:val="id-ID"/>
        </w:rPr>
        <w:t>a</w:t>
      </w:r>
      <w:r w:rsidRPr="00837702">
        <w:rPr>
          <w:rFonts w:ascii="Times New Roman" w:hAnsi="Times New Roman"/>
          <w:color w:val="000000" w:themeColor="text1"/>
          <w:sz w:val="24"/>
          <w:szCs w:val="24"/>
        </w:rPr>
        <w:t xml:space="preserve">dopsi </w:t>
      </w:r>
      <w:r w:rsidRPr="00837702">
        <w:rPr>
          <w:rFonts w:ascii="Times New Roman" w:hAnsi="Times New Roman"/>
          <w:color w:val="000000" w:themeColor="text1"/>
          <w:sz w:val="24"/>
          <w:szCs w:val="24"/>
          <w:lang w:val="id-ID"/>
        </w:rPr>
        <w:t>k</w:t>
      </w:r>
      <w:r w:rsidRPr="00837702">
        <w:rPr>
          <w:rFonts w:ascii="Times New Roman" w:hAnsi="Times New Roman"/>
          <w:color w:val="000000" w:themeColor="text1"/>
          <w:sz w:val="24"/>
          <w:szCs w:val="24"/>
        </w:rPr>
        <w:t xml:space="preserve">erupuk ikan tongkol pada minggu ke-1 dimulai setelah dilakukan penyuluhan demcar hasil yang diperoleh seluruh sasaran ada pada tahap pengetahuan dimana sasaran baru mulai mengetahui proses pembuatan kerupuk ikan tongkol serta muncul minat untuk bertanya lebih dalam mengenai kerupuk dan nugget ikan tongkol. </w:t>
      </w:r>
      <w:r w:rsidRPr="00837702">
        <w:rPr>
          <w:rFonts w:ascii="Times New Roman" w:hAnsi="Times New Roman"/>
          <w:sz w:val="24"/>
          <w:szCs w:val="24"/>
        </w:rPr>
        <w:t xml:space="preserve">Dengan berjalannya waktu sasaran telah mencapai tahap mencoba </w:t>
      </w:r>
      <w:proofErr w:type="gramStart"/>
      <w:r w:rsidRPr="00837702">
        <w:rPr>
          <w:rFonts w:ascii="Times New Roman" w:hAnsi="Times New Roman"/>
          <w:sz w:val="24"/>
          <w:szCs w:val="24"/>
        </w:rPr>
        <w:t>akan</w:t>
      </w:r>
      <w:proofErr w:type="gramEnd"/>
      <w:r w:rsidRPr="00837702">
        <w:rPr>
          <w:rFonts w:ascii="Times New Roman" w:hAnsi="Times New Roman"/>
          <w:sz w:val="24"/>
          <w:szCs w:val="24"/>
        </w:rPr>
        <w:t xml:space="preserve"> tetapi pada tahap menerapkan</w:t>
      </w:r>
      <w:r w:rsidRPr="00837702">
        <w:rPr>
          <w:rFonts w:ascii="Times New Roman" w:hAnsi="Times New Roman"/>
          <w:sz w:val="24"/>
          <w:szCs w:val="24"/>
          <w:lang w:val="id-ID"/>
        </w:rPr>
        <w:t xml:space="preserve"> di minggu terakhir</w:t>
      </w:r>
      <w:r w:rsidRPr="00837702">
        <w:rPr>
          <w:rFonts w:ascii="Times New Roman" w:hAnsi="Times New Roman"/>
          <w:sz w:val="24"/>
          <w:szCs w:val="24"/>
        </w:rPr>
        <w:t xml:space="preserve"> terdapat hanya 3 orang untuk olahan kerupuk</w:t>
      </w:r>
      <w:r w:rsidRPr="00837702">
        <w:rPr>
          <w:rFonts w:ascii="Times New Roman" w:hAnsi="Times New Roman"/>
          <w:sz w:val="24"/>
          <w:szCs w:val="24"/>
          <w:lang w:val="id-ID"/>
        </w:rPr>
        <w:t xml:space="preserve"> ikan tongkol.</w:t>
      </w:r>
      <w:r w:rsidR="00D013DF">
        <w:rPr>
          <w:rFonts w:ascii="Times New Roman" w:hAnsi="Times New Roman"/>
          <w:sz w:val="24"/>
          <w:szCs w:val="24"/>
          <w:lang w:val="id-ID"/>
        </w:rPr>
        <w:t xml:space="preserve"> </w:t>
      </w:r>
      <w:r w:rsidR="00D013DF" w:rsidRPr="00A3281A">
        <w:rPr>
          <w:rFonts w:ascii="Times New Roman" w:hAnsi="Times New Roman"/>
          <w:sz w:val="24"/>
          <w:szCs w:val="24"/>
          <w:lang w:val="id-ID"/>
        </w:rPr>
        <w:fldChar w:fldCharType="begin" w:fldLock="1"/>
      </w:r>
      <w:r w:rsidR="00D013DF" w:rsidRPr="00A3281A">
        <w:rPr>
          <w:rFonts w:ascii="Times New Roman" w:hAnsi="Times New Roman"/>
          <w:sz w:val="24"/>
          <w:szCs w:val="24"/>
          <w:lang w:val="id-ID"/>
        </w:rPr>
        <w:instrText>ADDIN CSL_CITATION {"citationItems":[{"id":"ITEM-1","itemData":{"abstract":"Mardikanto, T. 2009. Sistem Penyuluhan Pertanian. Cetakan Pertama. Surakarta: UNS Press.","author":[{"dropping-particle":"","family":"Mardikanto","given":"Totok","non-dropping-particle":"","parse-names":false,"suffix":""}],"container-title":"Universitas Sebelah Maret Press","id":"ITEM-1","issued":{"date-parts":[["2009"]]},"publisher":"Universitas Sebelas Maret","publisher-place":"Surakarta","title":"Sistem Penyuluhan Pertanian. Surakarta","type":"article-journal"},"uris":["http://www.mendeley.com/documents/?uuid=380c5cc6-ddcc-4882-bc41-da7318236939","http://www.mendeley.com/documents/?uuid=c3fc3660-9dba-4e35-82b8-cde84cd7b555","http://www.mendeley.com/documents/?uuid=9fc4de06-f8f9-4a76-aaa2-ffdc6bb4cb51"]}],"mendeley":{"formattedCitation":"(Mardikanto, 2009)","manualFormatting":"(Mardikanto, 2009)","plainTextFormattedCitation":"(Mardikanto, 2009)","previouslyFormattedCitation":"(Mardikanto, 2009)"},"properties":{"noteIndex":0},"schema":"https://github.com/citation-style-language/schema/raw/master/csl-citation.json"}</w:instrText>
      </w:r>
      <w:r w:rsidR="00D013DF" w:rsidRPr="00A3281A">
        <w:rPr>
          <w:rFonts w:ascii="Times New Roman" w:hAnsi="Times New Roman"/>
          <w:sz w:val="24"/>
          <w:szCs w:val="24"/>
          <w:lang w:val="id-ID"/>
        </w:rPr>
        <w:fldChar w:fldCharType="separate"/>
      </w:r>
      <w:r w:rsidR="00D013DF" w:rsidRPr="00A3281A">
        <w:rPr>
          <w:rFonts w:ascii="Times New Roman" w:hAnsi="Times New Roman"/>
          <w:sz w:val="24"/>
          <w:szCs w:val="24"/>
          <w:lang w:val="id-ID"/>
        </w:rPr>
        <w:t>(Mardikanto, 2009)</w:t>
      </w:r>
      <w:r w:rsidR="00D013DF" w:rsidRPr="00A3281A">
        <w:rPr>
          <w:rFonts w:ascii="Times New Roman" w:hAnsi="Times New Roman"/>
          <w:sz w:val="24"/>
          <w:szCs w:val="24"/>
          <w:lang w:val="id-ID"/>
        </w:rPr>
        <w:fldChar w:fldCharType="end"/>
      </w:r>
      <w:r w:rsidR="00D013DF" w:rsidRPr="00D013DF">
        <w:rPr>
          <w:rFonts w:ascii="Times New Roman" w:hAnsi="Times New Roman"/>
          <w:sz w:val="24"/>
          <w:szCs w:val="24"/>
          <w:lang w:val="id-ID"/>
        </w:rPr>
        <w:t xml:space="preserve"> menjelaskan bahwa adopsi dalam proses penyuluhan pada hakekatnya dapat diartikan sebagai proses perubahan perilaku baik yang berupa: pengetahuan, sikap, dan keterampilan pada diri seseorang setelah menerima inovasi yang disampaikan penyuluh oleh masyarakat sasarannya.</w:t>
      </w:r>
      <w:r w:rsidR="00D013DF">
        <w:rPr>
          <w:rFonts w:ascii="Times New Roman" w:hAnsi="Times New Roman"/>
          <w:sz w:val="24"/>
          <w:szCs w:val="24"/>
          <w:lang w:val="id-ID"/>
        </w:rPr>
        <w:t xml:space="preserve"> </w:t>
      </w:r>
    </w:p>
    <w:p w:rsidR="000474A4" w:rsidRDefault="00E17981" w:rsidP="00E17981">
      <w:pPr>
        <w:tabs>
          <w:tab w:val="left" w:pos="567"/>
        </w:tabs>
        <w:spacing w:after="0" w:line="360" w:lineRule="auto"/>
        <w:ind w:firstLine="567"/>
        <w:jc w:val="both"/>
        <w:rPr>
          <w:rFonts w:ascii="Times New Roman" w:hAnsi="Times New Roman"/>
          <w:sz w:val="24"/>
          <w:szCs w:val="24"/>
          <w:lang w:val="id-ID"/>
        </w:rPr>
      </w:pPr>
      <w:r w:rsidRPr="00E17981">
        <w:rPr>
          <w:rFonts w:ascii="Times New Roman" w:hAnsi="Times New Roman"/>
          <w:sz w:val="24"/>
          <w:szCs w:val="24"/>
        </w:rPr>
        <w:t xml:space="preserve">Analisis usaha adalah suatu kegiatan yang digunakan untuk mengetahui perhitungan usaha  tersebut apakah layak atau tidak (menguntungkan/merugikan) suatu usaha </w:t>
      </w:r>
      <w:r w:rsidRPr="00A3281A">
        <w:rPr>
          <w:rFonts w:ascii="Times New Roman" w:hAnsi="Times New Roman"/>
          <w:sz w:val="24"/>
          <w:szCs w:val="24"/>
        </w:rPr>
        <w:fldChar w:fldCharType="begin" w:fldLock="1"/>
      </w:r>
      <w:r w:rsidRPr="00A3281A">
        <w:rPr>
          <w:rFonts w:ascii="Times New Roman" w:hAnsi="Times New Roman"/>
          <w:sz w:val="24"/>
          <w:szCs w:val="24"/>
        </w:rPr>
        <w:instrText>ADDIN CSL_CITATION {"citationItems":[{"id":"ITEM-1","itemData":{"DOI":"10.14710/ijfst.8.2.52-56","ISSN":"2549-0885","author":[{"dropping-particle":"","family":"Wijayanto","given":"Dian","non-dropping-particle":"","parse-names":false,"suffix":""},{"dropping-particle":"","family":"Yulianto","given":"Taufik","non-dropping-particle":"","parse-names":false,"suffix":""}],"container-title":"SAINTEK PERIKANAN : Indonesian Journal of Fisheries Science and Technology","id":"ITEM-1","issue":"2","issued":{"date-parts":[["2013"]]},"page":"52-56","title":"ANALISIS KELAYAKAN USAHA PERIKANAN LAUT KABUPATEN KENDAL (Feasibility Study to Fisheries Bussiness in District of Kendal)","type":"article-journal","volume":"8"},"uris":["http://www.mendeley.com/documents/?uuid=3a126cd7-3ddc-46d8-b090-3470784c8fdc"]}],"mendeley":{"formattedCitation":"(Wijayanto &amp; Yulianto, 2013)","plainTextFormattedCitation":"(Wijayanto &amp; Yulianto, 2013)","previouslyFormattedCitation":"(Wijayanto &amp; Yulianto, 2013)"},"properties":{"noteIndex":0},"schema":"https://github.com/citation-style-language/schema/raw/master/csl-citation.json"}</w:instrText>
      </w:r>
      <w:r w:rsidRPr="00A3281A">
        <w:rPr>
          <w:rFonts w:ascii="Times New Roman" w:hAnsi="Times New Roman"/>
          <w:sz w:val="24"/>
          <w:szCs w:val="24"/>
        </w:rPr>
        <w:fldChar w:fldCharType="separate"/>
      </w:r>
      <w:r w:rsidRPr="00A3281A">
        <w:rPr>
          <w:rFonts w:ascii="Times New Roman" w:hAnsi="Times New Roman"/>
          <w:noProof/>
          <w:sz w:val="24"/>
          <w:szCs w:val="24"/>
        </w:rPr>
        <w:t>(Wijayanto &amp; Yulianto, 2013)</w:t>
      </w:r>
      <w:r w:rsidRPr="00A3281A">
        <w:rPr>
          <w:rFonts w:ascii="Times New Roman" w:hAnsi="Times New Roman"/>
          <w:sz w:val="24"/>
          <w:szCs w:val="24"/>
        </w:rPr>
        <w:fldChar w:fldCharType="end"/>
      </w:r>
      <w:r w:rsidRPr="00A3281A">
        <w:rPr>
          <w:rFonts w:ascii="Times New Roman" w:hAnsi="Times New Roman"/>
          <w:sz w:val="24"/>
          <w:szCs w:val="24"/>
        </w:rPr>
        <w:t>.</w:t>
      </w:r>
      <w:r w:rsidRPr="00E17981">
        <w:rPr>
          <w:rFonts w:ascii="Times New Roman" w:hAnsi="Times New Roman"/>
          <w:sz w:val="24"/>
          <w:szCs w:val="24"/>
        </w:rPr>
        <w:t xml:space="preserve"> </w:t>
      </w:r>
      <w:proofErr w:type="gramStart"/>
      <w:r w:rsidRPr="00E17981">
        <w:rPr>
          <w:rFonts w:ascii="Times New Roman" w:hAnsi="Times New Roman"/>
          <w:color w:val="000000" w:themeColor="text1"/>
          <w:sz w:val="24"/>
          <w:szCs w:val="24"/>
        </w:rPr>
        <w:t xml:space="preserve">Kerupuk </w:t>
      </w:r>
      <w:r>
        <w:rPr>
          <w:rFonts w:ascii="Times New Roman" w:hAnsi="Times New Roman"/>
          <w:color w:val="000000" w:themeColor="text1"/>
          <w:sz w:val="24"/>
          <w:szCs w:val="24"/>
          <w:lang w:val="id-ID"/>
        </w:rPr>
        <w:t>i</w:t>
      </w:r>
      <w:r>
        <w:rPr>
          <w:rFonts w:ascii="Times New Roman" w:hAnsi="Times New Roman"/>
          <w:color w:val="000000" w:themeColor="text1"/>
          <w:sz w:val="24"/>
          <w:szCs w:val="24"/>
        </w:rPr>
        <w:t xml:space="preserve">kan </w:t>
      </w:r>
      <w:r>
        <w:rPr>
          <w:rFonts w:ascii="Times New Roman" w:hAnsi="Times New Roman"/>
          <w:color w:val="000000" w:themeColor="text1"/>
          <w:sz w:val="24"/>
          <w:szCs w:val="24"/>
          <w:lang w:val="id-ID"/>
        </w:rPr>
        <w:t>t</w:t>
      </w:r>
      <w:r w:rsidRPr="00E17981">
        <w:rPr>
          <w:rFonts w:ascii="Times New Roman" w:hAnsi="Times New Roman"/>
          <w:color w:val="000000" w:themeColor="text1"/>
          <w:sz w:val="24"/>
          <w:szCs w:val="24"/>
        </w:rPr>
        <w:t>ongkol dapat menambah pendapatan kelompok jika ada keanekaragaman dari produk, berikut adalah analisis usaha yang menjadi gambaran bagi sasaran yang dapat mempengaruhi tingkat adopsi sasaran terhadap produk</w:t>
      </w:r>
      <w:r>
        <w:rPr>
          <w:rFonts w:ascii="Times New Roman" w:hAnsi="Times New Roman"/>
          <w:color w:val="000000" w:themeColor="text1"/>
          <w:sz w:val="24"/>
          <w:szCs w:val="24"/>
        </w:rPr>
        <w:t xml:space="preserve"> </w:t>
      </w:r>
      <w:r>
        <w:rPr>
          <w:rFonts w:ascii="Times New Roman" w:hAnsi="Times New Roman"/>
          <w:color w:val="000000" w:themeColor="text1"/>
          <w:sz w:val="24"/>
          <w:szCs w:val="24"/>
          <w:lang w:val="id-ID"/>
        </w:rPr>
        <w:t>k</w:t>
      </w:r>
      <w:r w:rsidRPr="00E17981">
        <w:rPr>
          <w:rFonts w:ascii="Times New Roman" w:hAnsi="Times New Roman"/>
          <w:color w:val="000000" w:themeColor="text1"/>
          <w:sz w:val="24"/>
          <w:szCs w:val="24"/>
        </w:rPr>
        <w:t xml:space="preserve">erupuk </w:t>
      </w:r>
      <w:r>
        <w:rPr>
          <w:rFonts w:ascii="Times New Roman" w:hAnsi="Times New Roman"/>
          <w:color w:val="000000" w:themeColor="text1"/>
          <w:sz w:val="24"/>
          <w:szCs w:val="24"/>
          <w:lang w:val="id-ID"/>
        </w:rPr>
        <w:t>i</w:t>
      </w:r>
      <w:r>
        <w:rPr>
          <w:rFonts w:ascii="Times New Roman" w:hAnsi="Times New Roman"/>
          <w:color w:val="000000" w:themeColor="text1"/>
          <w:sz w:val="24"/>
          <w:szCs w:val="24"/>
        </w:rPr>
        <w:t xml:space="preserve">kan </w:t>
      </w:r>
      <w:r>
        <w:rPr>
          <w:rFonts w:ascii="Times New Roman" w:hAnsi="Times New Roman"/>
          <w:color w:val="000000" w:themeColor="text1"/>
          <w:sz w:val="24"/>
          <w:szCs w:val="24"/>
          <w:lang w:val="id-ID"/>
        </w:rPr>
        <w:t>t</w:t>
      </w:r>
      <w:r w:rsidRPr="00E17981">
        <w:rPr>
          <w:rFonts w:ascii="Times New Roman" w:hAnsi="Times New Roman"/>
          <w:color w:val="000000" w:themeColor="text1"/>
          <w:sz w:val="24"/>
          <w:szCs w:val="24"/>
        </w:rPr>
        <w:t>ongkol.</w:t>
      </w:r>
      <w:proofErr w:type="gramEnd"/>
      <w:r>
        <w:rPr>
          <w:rFonts w:ascii="Times New Roman" w:hAnsi="Times New Roman"/>
          <w:sz w:val="24"/>
          <w:szCs w:val="24"/>
          <w:lang w:val="id-ID"/>
        </w:rPr>
        <w:t xml:space="preserve"> </w:t>
      </w:r>
      <w:proofErr w:type="gramStart"/>
      <w:r>
        <w:rPr>
          <w:rFonts w:ascii="Times New Roman" w:hAnsi="Times New Roman"/>
          <w:sz w:val="24"/>
          <w:szCs w:val="24"/>
        </w:rPr>
        <w:t>Adapun analis</w:t>
      </w:r>
      <w:r>
        <w:rPr>
          <w:rFonts w:ascii="Times New Roman" w:hAnsi="Times New Roman"/>
          <w:sz w:val="24"/>
          <w:szCs w:val="24"/>
          <w:lang w:val="id-ID"/>
        </w:rPr>
        <w:t>a</w:t>
      </w:r>
      <w:r w:rsidR="00242A5E" w:rsidRPr="00837702">
        <w:rPr>
          <w:rFonts w:ascii="Times New Roman" w:hAnsi="Times New Roman"/>
          <w:sz w:val="24"/>
          <w:szCs w:val="24"/>
        </w:rPr>
        <w:t xml:space="preserve"> usaha</w:t>
      </w:r>
      <w:r>
        <w:rPr>
          <w:rFonts w:ascii="Times New Roman" w:hAnsi="Times New Roman"/>
          <w:sz w:val="24"/>
          <w:szCs w:val="24"/>
          <w:lang w:val="id-ID"/>
        </w:rPr>
        <w:t xml:space="preserve"> kerupuk ikan tongkol</w:t>
      </w:r>
      <w:r w:rsidR="00242A5E" w:rsidRPr="00837702">
        <w:rPr>
          <w:rFonts w:ascii="Times New Roman" w:hAnsi="Times New Roman"/>
          <w:sz w:val="24"/>
          <w:szCs w:val="24"/>
        </w:rPr>
        <w:t xml:space="preserve"> dapat dilihat pada Tabel 2.</w:t>
      </w:r>
      <w:proofErr w:type="gramEnd"/>
    </w:p>
    <w:p w:rsidR="00E17981" w:rsidRDefault="00E17981" w:rsidP="00E17981">
      <w:pPr>
        <w:tabs>
          <w:tab w:val="left" w:pos="567"/>
        </w:tabs>
        <w:spacing w:after="0" w:line="360" w:lineRule="auto"/>
        <w:ind w:firstLine="567"/>
        <w:jc w:val="both"/>
        <w:rPr>
          <w:rFonts w:ascii="Times New Roman" w:hAnsi="Times New Roman"/>
          <w:sz w:val="24"/>
          <w:szCs w:val="24"/>
          <w:lang w:val="id-ID"/>
        </w:rPr>
      </w:pPr>
    </w:p>
    <w:p w:rsidR="00E17981" w:rsidRDefault="00E17981" w:rsidP="00E17981">
      <w:pPr>
        <w:tabs>
          <w:tab w:val="left" w:pos="567"/>
        </w:tabs>
        <w:spacing w:after="0" w:line="360" w:lineRule="auto"/>
        <w:ind w:firstLine="567"/>
        <w:jc w:val="both"/>
        <w:rPr>
          <w:rFonts w:ascii="Times New Roman" w:hAnsi="Times New Roman"/>
          <w:sz w:val="24"/>
          <w:szCs w:val="24"/>
          <w:lang w:val="id-ID"/>
        </w:rPr>
      </w:pPr>
    </w:p>
    <w:p w:rsidR="00E17981" w:rsidRPr="00E17981" w:rsidRDefault="00E17981" w:rsidP="00E17981">
      <w:pPr>
        <w:tabs>
          <w:tab w:val="left" w:pos="567"/>
        </w:tabs>
        <w:spacing w:after="0" w:line="360" w:lineRule="auto"/>
        <w:ind w:firstLine="567"/>
        <w:jc w:val="both"/>
        <w:rPr>
          <w:rFonts w:ascii="Times New Roman" w:hAnsi="Times New Roman"/>
          <w:sz w:val="24"/>
          <w:szCs w:val="24"/>
          <w:lang w:val="id-ID"/>
        </w:rPr>
      </w:pPr>
    </w:p>
    <w:p w:rsidR="00242A5E" w:rsidRPr="00124DD0" w:rsidRDefault="00242A5E" w:rsidP="00F92B1D">
      <w:pPr>
        <w:spacing w:after="0" w:line="240" w:lineRule="auto"/>
        <w:jc w:val="center"/>
        <w:rPr>
          <w:rFonts w:ascii="Times New Roman" w:hAnsi="Times New Roman"/>
          <w:sz w:val="20"/>
          <w:szCs w:val="20"/>
          <w:lang w:val="id-ID"/>
        </w:rPr>
      </w:pPr>
      <w:r w:rsidRPr="00124DD0">
        <w:rPr>
          <w:rFonts w:ascii="Times New Roman" w:hAnsi="Times New Roman"/>
          <w:sz w:val="20"/>
          <w:szCs w:val="20"/>
          <w:lang w:val="id-ID"/>
        </w:rPr>
        <w:lastRenderedPageBreak/>
        <w:t>Tabel 2. Analisis Usaha Kerupuk Ikan Tongkol</w:t>
      </w:r>
    </w:p>
    <w:p w:rsidR="00F92B1D" w:rsidRPr="00124DD0" w:rsidRDefault="00F92B1D" w:rsidP="00F92B1D">
      <w:pPr>
        <w:spacing w:after="0" w:line="240" w:lineRule="auto"/>
        <w:jc w:val="center"/>
        <w:rPr>
          <w:rFonts w:ascii="Times New Roman" w:hAnsi="Times New Roman"/>
          <w:i/>
          <w:color w:val="000000"/>
          <w:sz w:val="20"/>
          <w:szCs w:val="20"/>
          <w:lang w:val="id-ID"/>
        </w:rPr>
      </w:pPr>
      <w:proofErr w:type="gramStart"/>
      <w:r w:rsidRPr="00124DD0">
        <w:rPr>
          <w:rFonts w:ascii="Times New Roman" w:hAnsi="Times New Roman"/>
          <w:i/>
          <w:color w:val="000000"/>
          <w:sz w:val="20"/>
          <w:szCs w:val="20"/>
        </w:rPr>
        <w:t>Table 2.</w:t>
      </w:r>
      <w:proofErr w:type="gramEnd"/>
      <w:r w:rsidRPr="00124DD0">
        <w:rPr>
          <w:rFonts w:ascii="Times New Roman" w:hAnsi="Times New Roman"/>
          <w:i/>
          <w:color w:val="000000"/>
          <w:sz w:val="20"/>
          <w:szCs w:val="20"/>
        </w:rPr>
        <w:t xml:space="preserve"> Business Analysis of Tuna Fish Crackers</w:t>
      </w:r>
    </w:p>
    <w:p w:rsidR="00F92B1D" w:rsidRPr="00F92B1D" w:rsidRDefault="00F92B1D" w:rsidP="00F92B1D">
      <w:pPr>
        <w:spacing w:after="0" w:line="240" w:lineRule="auto"/>
        <w:jc w:val="center"/>
        <w:rPr>
          <w:rFonts w:ascii="Times New Roman" w:hAnsi="Times New Roman"/>
          <w:sz w:val="24"/>
          <w:szCs w:val="24"/>
          <w:lang w:val="id-ID"/>
        </w:rPr>
      </w:pPr>
    </w:p>
    <w:tbl>
      <w:tblPr>
        <w:tblW w:w="5670" w:type="dxa"/>
        <w:jc w:val="center"/>
        <w:tblInd w:w="108" w:type="dxa"/>
        <w:tblBorders>
          <w:top w:val="single" w:sz="4" w:space="0" w:color="auto"/>
          <w:bottom w:val="single" w:sz="4" w:space="0" w:color="auto"/>
        </w:tblBorders>
        <w:tblLook w:val="04A0" w:firstRow="1" w:lastRow="0" w:firstColumn="1" w:lastColumn="0" w:noHBand="0" w:noVBand="1"/>
      </w:tblPr>
      <w:tblGrid>
        <w:gridCol w:w="567"/>
        <w:gridCol w:w="3544"/>
        <w:gridCol w:w="1559"/>
      </w:tblGrid>
      <w:tr w:rsidR="00242A5E" w:rsidRPr="00837702" w:rsidTr="00F92B1D">
        <w:trPr>
          <w:trHeight w:val="199"/>
          <w:jc w:val="center"/>
        </w:trPr>
        <w:tc>
          <w:tcPr>
            <w:tcW w:w="567" w:type="dxa"/>
            <w:tcBorders>
              <w:top w:val="single" w:sz="4" w:space="0" w:color="auto"/>
              <w:left w:val="nil"/>
              <w:bottom w:val="single" w:sz="4" w:space="0" w:color="auto"/>
              <w:right w:val="nil"/>
            </w:tcBorders>
            <w:vAlign w:val="center"/>
            <w:hideMark/>
          </w:tcPr>
          <w:p w:rsidR="00242A5E" w:rsidRPr="009B306C" w:rsidRDefault="00242A5E" w:rsidP="00B92F83">
            <w:pPr>
              <w:spacing w:after="0" w:line="360" w:lineRule="auto"/>
              <w:jc w:val="center"/>
              <w:rPr>
                <w:rFonts w:ascii="Times New Roman" w:eastAsia="Times New Roman" w:hAnsi="Times New Roman"/>
                <w:b/>
                <w:color w:val="000000"/>
                <w:sz w:val="20"/>
                <w:szCs w:val="24"/>
                <w:lang w:eastAsia="id-ID"/>
              </w:rPr>
            </w:pPr>
            <w:r w:rsidRPr="009B306C">
              <w:rPr>
                <w:rFonts w:ascii="Times New Roman" w:eastAsia="Times New Roman" w:hAnsi="Times New Roman"/>
                <w:b/>
                <w:color w:val="000000"/>
                <w:sz w:val="20"/>
                <w:szCs w:val="24"/>
                <w:lang w:eastAsia="id-ID"/>
              </w:rPr>
              <w:t>No</w:t>
            </w:r>
          </w:p>
        </w:tc>
        <w:tc>
          <w:tcPr>
            <w:tcW w:w="3544" w:type="dxa"/>
            <w:tcBorders>
              <w:top w:val="single" w:sz="4" w:space="0" w:color="auto"/>
              <w:left w:val="nil"/>
              <w:bottom w:val="single" w:sz="4" w:space="0" w:color="auto"/>
              <w:right w:val="nil"/>
            </w:tcBorders>
            <w:vAlign w:val="center"/>
            <w:hideMark/>
          </w:tcPr>
          <w:p w:rsidR="00242A5E" w:rsidRPr="009B306C" w:rsidRDefault="00242A5E" w:rsidP="00B92F83">
            <w:pPr>
              <w:spacing w:after="0" w:line="360" w:lineRule="auto"/>
              <w:jc w:val="center"/>
              <w:rPr>
                <w:rFonts w:ascii="Times New Roman" w:eastAsia="Times New Roman" w:hAnsi="Times New Roman"/>
                <w:b/>
                <w:color w:val="000000"/>
                <w:sz w:val="20"/>
                <w:szCs w:val="24"/>
                <w:lang w:val="id-ID" w:eastAsia="id-ID"/>
              </w:rPr>
            </w:pPr>
            <w:r w:rsidRPr="009B306C">
              <w:rPr>
                <w:rFonts w:ascii="Times New Roman" w:eastAsia="Times New Roman" w:hAnsi="Times New Roman"/>
                <w:b/>
                <w:color w:val="000000"/>
                <w:sz w:val="20"/>
                <w:szCs w:val="24"/>
                <w:lang w:val="id-ID" w:eastAsia="id-ID"/>
              </w:rPr>
              <w:t>Jenis Biaya</w:t>
            </w:r>
          </w:p>
        </w:tc>
        <w:tc>
          <w:tcPr>
            <w:tcW w:w="1559" w:type="dxa"/>
            <w:tcBorders>
              <w:top w:val="single" w:sz="4" w:space="0" w:color="auto"/>
              <w:left w:val="nil"/>
              <w:bottom w:val="single" w:sz="4" w:space="0" w:color="auto"/>
              <w:right w:val="nil"/>
            </w:tcBorders>
            <w:vAlign w:val="center"/>
            <w:hideMark/>
          </w:tcPr>
          <w:p w:rsidR="00242A5E" w:rsidRPr="009B306C" w:rsidRDefault="00242A5E" w:rsidP="00B92F83">
            <w:pPr>
              <w:spacing w:after="0" w:line="360" w:lineRule="auto"/>
              <w:jc w:val="center"/>
              <w:rPr>
                <w:rFonts w:ascii="Times New Roman" w:eastAsia="Times New Roman" w:hAnsi="Times New Roman"/>
                <w:b/>
                <w:color w:val="000000"/>
                <w:sz w:val="20"/>
                <w:szCs w:val="24"/>
                <w:lang w:val="id-ID" w:eastAsia="id-ID"/>
              </w:rPr>
            </w:pPr>
            <w:r w:rsidRPr="009B306C">
              <w:rPr>
                <w:rFonts w:ascii="Times New Roman" w:eastAsia="Times New Roman" w:hAnsi="Times New Roman"/>
                <w:b/>
                <w:color w:val="000000"/>
                <w:sz w:val="20"/>
                <w:szCs w:val="24"/>
                <w:lang w:val="id-ID" w:eastAsia="id-ID"/>
              </w:rPr>
              <w:t>Nilai</w:t>
            </w:r>
          </w:p>
        </w:tc>
      </w:tr>
      <w:tr w:rsidR="00242A5E" w:rsidRPr="00837702" w:rsidTr="00F92B1D">
        <w:trPr>
          <w:trHeight w:val="162"/>
          <w:jc w:val="center"/>
        </w:trPr>
        <w:tc>
          <w:tcPr>
            <w:tcW w:w="567" w:type="dxa"/>
            <w:tcBorders>
              <w:top w:val="single" w:sz="4" w:space="0" w:color="auto"/>
              <w:left w:val="nil"/>
              <w:bottom w:val="nil"/>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1</w:t>
            </w:r>
          </w:p>
        </w:tc>
        <w:tc>
          <w:tcPr>
            <w:tcW w:w="3544" w:type="dxa"/>
            <w:tcBorders>
              <w:top w:val="single" w:sz="4" w:space="0" w:color="auto"/>
              <w:left w:val="nil"/>
              <w:bottom w:val="nil"/>
              <w:right w:val="nil"/>
            </w:tcBorders>
            <w:vAlign w:val="center"/>
            <w:hideMark/>
          </w:tcPr>
          <w:p w:rsidR="00242A5E" w:rsidRPr="009B306C" w:rsidRDefault="00242A5E" w:rsidP="00E045D7">
            <w:pPr>
              <w:spacing w:after="0" w:line="360" w:lineRule="auto"/>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Total Biaya Investasi (Rp)</w:t>
            </w:r>
          </w:p>
        </w:tc>
        <w:tc>
          <w:tcPr>
            <w:tcW w:w="1559" w:type="dxa"/>
            <w:tcBorders>
              <w:top w:val="single" w:sz="4" w:space="0" w:color="auto"/>
              <w:left w:val="nil"/>
              <w:bottom w:val="nil"/>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hAnsi="Times New Roman"/>
                <w:color w:val="000000"/>
                <w:sz w:val="20"/>
                <w:szCs w:val="24"/>
              </w:rPr>
              <w:t>780.000</w:t>
            </w:r>
          </w:p>
        </w:tc>
      </w:tr>
      <w:tr w:rsidR="00242A5E" w:rsidRPr="00837702" w:rsidTr="00F92B1D">
        <w:trPr>
          <w:trHeight w:val="149"/>
          <w:jc w:val="center"/>
        </w:trPr>
        <w:tc>
          <w:tcPr>
            <w:tcW w:w="567" w:type="dxa"/>
            <w:tcBorders>
              <w:top w:val="nil"/>
              <w:left w:val="nil"/>
              <w:bottom w:val="nil"/>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2</w:t>
            </w:r>
          </w:p>
        </w:tc>
        <w:tc>
          <w:tcPr>
            <w:tcW w:w="3544" w:type="dxa"/>
            <w:tcBorders>
              <w:top w:val="nil"/>
              <w:left w:val="nil"/>
              <w:bottom w:val="nil"/>
              <w:right w:val="nil"/>
            </w:tcBorders>
            <w:vAlign w:val="center"/>
            <w:hideMark/>
          </w:tcPr>
          <w:p w:rsidR="00242A5E" w:rsidRPr="009B306C" w:rsidRDefault="00242A5E" w:rsidP="00E045D7">
            <w:pPr>
              <w:spacing w:after="0" w:line="360" w:lineRule="auto"/>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Biaya Penyusutan Perbulan (Rp)</w:t>
            </w:r>
          </w:p>
        </w:tc>
        <w:tc>
          <w:tcPr>
            <w:tcW w:w="1559" w:type="dxa"/>
            <w:tcBorders>
              <w:top w:val="nil"/>
              <w:left w:val="nil"/>
              <w:bottom w:val="nil"/>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hAnsi="Times New Roman"/>
                <w:color w:val="000000"/>
                <w:sz w:val="20"/>
                <w:szCs w:val="24"/>
              </w:rPr>
              <w:t>18.535</w:t>
            </w:r>
          </w:p>
        </w:tc>
      </w:tr>
      <w:tr w:rsidR="00242A5E" w:rsidRPr="00837702" w:rsidTr="00F92B1D">
        <w:trPr>
          <w:trHeight w:val="255"/>
          <w:jc w:val="center"/>
        </w:trPr>
        <w:tc>
          <w:tcPr>
            <w:tcW w:w="567" w:type="dxa"/>
            <w:tcBorders>
              <w:top w:val="nil"/>
              <w:left w:val="nil"/>
              <w:bottom w:val="nil"/>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3</w:t>
            </w:r>
          </w:p>
        </w:tc>
        <w:tc>
          <w:tcPr>
            <w:tcW w:w="3544" w:type="dxa"/>
            <w:tcBorders>
              <w:top w:val="nil"/>
              <w:left w:val="nil"/>
              <w:bottom w:val="nil"/>
              <w:right w:val="nil"/>
            </w:tcBorders>
            <w:vAlign w:val="center"/>
            <w:hideMark/>
          </w:tcPr>
          <w:p w:rsidR="00242A5E" w:rsidRPr="009B306C" w:rsidRDefault="00242A5E" w:rsidP="00E045D7">
            <w:pPr>
              <w:spacing w:after="0" w:line="360" w:lineRule="auto"/>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Total Biaya Tetap (Rp)</w:t>
            </w:r>
          </w:p>
        </w:tc>
        <w:tc>
          <w:tcPr>
            <w:tcW w:w="1559" w:type="dxa"/>
            <w:tcBorders>
              <w:top w:val="nil"/>
              <w:left w:val="nil"/>
              <w:bottom w:val="nil"/>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hAnsi="Times New Roman"/>
                <w:bCs/>
                <w:color w:val="000000"/>
                <w:sz w:val="20"/>
                <w:szCs w:val="24"/>
              </w:rPr>
              <w:t>68.535</w:t>
            </w:r>
          </w:p>
        </w:tc>
      </w:tr>
      <w:tr w:rsidR="00242A5E" w:rsidRPr="00837702" w:rsidTr="00F92B1D">
        <w:trPr>
          <w:trHeight w:val="317"/>
          <w:jc w:val="center"/>
        </w:trPr>
        <w:tc>
          <w:tcPr>
            <w:tcW w:w="567" w:type="dxa"/>
            <w:tcBorders>
              <w:top w:val="nil"/>
              <w:left w:val="nil"/>
              <w:bottom w:val="nil"/>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4</w:t>
            </w:r>
          </w:p>
        </w:tc>
        <w:tc>
          <w:tcPr>
            <w:tcW w:w="3544" w:type="dxa"/>
            <w:tcBorders>
              <w:top w:val="nil"/>
              <w:left w:val="nil"/>
              <w:bottom w:val="nil"/>
              <w:right w:val="nil"/>
            </w:tcBorders>
            <w:vAlign w:val="center"/>
            <w:hideMark/>
          </w:tcPr>
          <w:p w:rsidR="00242A5E" w:rsidRPr="009B306C" w:rsidRDefault="00242A5E" w:rsidP="00E045D7">
            <w:pPr>
              <w:spacing w:after="0" w:line="360" w:lineRule="auto"/>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Total Biaya Variabel (Rp)</w:t>
            </w:r>
          </w:p>
        </w:tc>
        <w:tc>
          <w:tcPr>
            <w:tcW w:w="1559" w:type="dxa"/>
            <w:tcBorders>
              <w:top w:val="nil"/>
              <w:left w:val="nil"/>
              <w:bottom w:val="nil"/>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260.000</w:t>
            </w:r>
          </w:p>
        </w:tc>
      </w:tr>
      <w:tr w:rsidR="00242A5E" w:rsidRPr="00837702" w:rsidTr="00F92B1D">
        <w:trPr>
          <w:trHeight w:val="281"/>
          <w:jc w:val="center"/>
        </w:trPr>
        <w:tc>
          <w:tcPr>
            <w:tcW w:w="567" w:type="dxa"/>
            <w:tcBorders>
              <w:top w:val="nil"/>
              <w:left w:val="nil"/>
              <w:bottom w:val="nil"/>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5</w:t>
            </w:r>
          </w:p>
        </w:tc>
        <w:tc>
          <w:tcPr>
            <w:tcW w:w="3544" w:type="dxa"/>
            <w:tcBorders>
              <w:top w:val="nil"/>
              <w:left w:val="nil"/>
              <w:bottom w:val="nil"/>
              <w:right w:val="nil"/>
            </w:tcBorders>
            <w:vAlign w:val="center"/>
            <w:hideMark/>
          </w:tcPr>
          <w:p w:rsidR="00242A5E" w:rsidRPr="009B306C" w:rsidRDefault="00242A5E" w:rsidP="00E045D7">
            <w:pPr>
              <w:spacing w:after="0" w:line="360" w:lineRule="auto"/>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Total Biaya Produksi (Rp)</w:t>
            </w:r>
          </w:p>
        </w:tc>
        <w:tc>
          <w:tcPr>
            <w:tcW w:w="1559" w:type="dxa"/>
            <w:tcBorders>
              <w:top w:val="nil"/>
              <w:left w:val="nil"/>
              <w:bottom w:val="nil"/>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328.535</w:t>
            </w:r>
          </w:p>
        </w:tc>
      </w:tr>
      <w:tr w:rsidR="00242A5E" w:rsidRPr="00837702" w:rsidTr="00F92B1D">
        <w:trPr>
          <w:trHeight w:val="218"/>
          <w:jc w:val="center"/>
        </w:trPr>
        <w:tc>
          <w:tcPr>
            <w:tcW w:w="567" w:type="dxa"/>
            <w:tcBorders>
              <w:top w:val="nil"/>
              <w:left w:val="nil"/>
              <w:bottom w:val="nil"/>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6</w:t>
            </w:r>
          </w:p>
        </w:tc>
        <w:tc>
          <w:tcPr>
            <w:tcW w:w="3544" w:type="dxa"/>
            <w:tcBorders>
              <w:top w:val="nil"/>
              <w:left w:val="nil"/>
              <w:bottom w:val="nil"/>
              <w:right w:val="nil"/>
            </w:tcBorders>
            <w:vAlign w:val="center"/>
            <w:hideMark/>
          </w:tcPr>
          <w:p w:rsidR="00242A5E" w:rsidRPr="009B306C" w:rsidRDefault="00242A5E" w:rsidP="00E045D7">
            <w:pPr>
              <w:spacing w:after="0" w:line="360" w:lineRule="auto"/>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Total Produksi (Kemasan)</w:t>
            </w:r>
          </w:p>
        </w:tc>
        <w:tc>
          <w:tcPr>
            <w:tcW w:w="1559" w:type="dxa"/>
            <w:tcBorders>
              <w:top w:val="nil"/>
              <w:left w:val="nil"/>
              <w:bottom w:val="nil"/>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60</w:t>
            </w:r>
          </w:p>
        </w:tc>
      </w:tr>
      <w:tr w:rsidR="00242A5E" w:rsidRPr="00837702" w:rsidTr="00F92B1D">
        <w:trPr>
          <w:trHeight w:val="310"/>
          <w:jc w:val="center"/>
        </w:trPr>
        <w:tc>
          <w:tcPr>
            <w:tcW w:w="567" w:type="dxa"/>
            <w:tcBorders>
              <w:top w:val="nil"/>
              <w:left w:val="nil"/>
              <w:bottom w:val="nil"/>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7</w:t>
            </w:r>
          </w:p>
        </w:tc>
        <w:tc>
          <w:tcPr>
            <w:tcW w:w="3544" w:type="dxa"/>
            <w:tcBorders>
              <w:top w:val="nil"/>
              <w:left w:val="nil"/>
              <w:bottom w:val="nil"/>
              <w:right w:val="nil"/>
            </w:tcBorders>
            <w:vAlign w:val="center"/>
            <w:hideMark/>
          </w:tcPr>
          <w:p w:rsidR="00242A5E" w:rsidRPr="009B306C" w:rsidRDefault="00242A5E" w:rsidP="00E045D7">
            <w:pPr>
              <w:spacing w:after="0" w:line="360" w:lineRule="auto"/>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Harga Jual Perkemasan (Rp)</w:t>
            </w:r>
          </w:p>
        </w:tc>
        <w:tc>
          <w:tcPr>
            <w:tcW w:w="1559" w:type="dxa"/>
            <w:tcBorders>
              <w:top w:val="nil"/>
              <w:left w:val="nil"/>
              <w:bottom w:val="nil"/>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10.000</w:t>
            </w:r>
          </w:p>
        </w:tc>
      </w:tr>
      <w:tr w:rsidR="00242A5E" w:rsidRPr="00837702" w:rsidTr="00F92B1D">
        <w:trPr>
          <w:trHeight w:val="274"/>
          <w:jc w:val="center"/>
        </w:trPr>
        <w:tc>
          <w:tcPr>
            <w:tcW w:w="567" w:type="dxa"/>
            <w:tcBorders>
              <w:top w:val="nil"/>
              <w:left w:val="nil"/>
              <w:bottom w:val="nil"/>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8</w:t>
            </w:r>
          </w:p>
        </w:tc>
        <w:tc>
          <w:tcPr>
            <w:tcW w:w="3544" w:type="dxa"/>
            <w:tcBorders>
              <w:top w:val="nil"/>
              <w:left w:val="nil"/>
              <w:bottom w:val="nil"/>
              <w:right w:val="nil"/>
            </w:tcBorders>
            <w:vAlign w:val="center"/>
            <w:hideMark/>
          </w:tcPr>
          <w:p w:rsidR="00242A5E" w:rsidRPr="009B306C" w:rsidRDefault="00242A5E" w:rsidP="00E045D7">
            <w:pPr>
              <w:spacing w:after="0" w:line="360" w:lineRule="auto"/>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Total Penjualan (Rp)</w:t>
            </w:r>
          </w:p>
        </w:tc>
        <w:tc>
          <w:tcPr>
            <w:tcW w:w="1559" w:type="dxa"/>
            <w:tcBorders>
              <w:top w:val="nil"/>
              <w:left w:val="nil"/>
              <w:bottom w:val="nil"/>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hAnsi="Times New Roman"/>
                <w:sz w:val="20"/>
                <w:szCs w:val="24"/>
              </w:rPr>
              <w:t>600.000</w:t>
            </w:r>
          </w:p>
        </w:tc>
      </w:tr>
      <w:tr w:rsidR="00242A5E" w:rsidRPr="00837702" w:rsidTr="00F92B1D">
        <w:trPr>
          <w:trHeight w:val="210"/>
          <w:jc w:val="center"/>
        </w:trPr>
        <w:tc>
          <w:tcPr>
            <w:tcW w:w="567" w:type="dxa"/>
            <w:tcBorders>
              <w:top w:val="nil"/>
              <w:left w:val="nil"/>
              <w:bottom w:val="nil"/>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9</w:t>
            </w:r>
          </w:p>
        </w:tc>
        <w:tc>
          <w:tcPr>
            <w:tcW w:w="3544" w:type="dxa"/>
            <w:tcBorders>
              <w:top w:val="nil"/>
              <w:left w:val="nil"/>
              <w:bottom w:val="nil"/>
              <w:right w:val="nil"/>
            </w:tcBorders>
            <w:vAlign w:val="center"/>
            <w:hideMark/>
          </w:tcPr>
          <w:p w:rsidR="00242A5E" w:rsidRPr="009B306C" w:rsidRDefault="00242A5E" w:rsidP="00E045D7">
            <w:pPr>
              <w:spacing w:after="0" w:line="360" w:lineRule="auto"/>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Keuntungan (Rp)</w:t>
            </w:r>
          </w:p>
        </w:tc>
        <w:tc>
          <w:tcPr>
            <w:tcW w:w="1559" w:type="dxa"/>
            <w:tcBorders>
              <w:top w:val="nil"/>
              <w:left w:val="nil"/>
              <w:bottom w:val="nil"/>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271.465</w:t>
            </w:r>
          </w:p>
        </w:tc>
      </w:tr>
      <w:tr w:rsidR="00242A5E" w:rsidRPr="00837702" w:rsidTr="00F92B1D">
        <w:trPr>
          <w:trHeight w:val="202"/>
          <w:jc w:val="center"/>
        </w:trPr>
        <w:tc>
          <w:tcPr>
            <w:tcW w:w="567" w:type="dxa"/>
            <w:tcBorders>
              <w:top w:val="nil"/>
              <w:left w:val="nil"/>
              <w:bottom w:val="nil"/>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10</w:t>
            </w:r>
          </w:p>
        </w:tc>
        <w:tc>
          <w:tcPr>
            <w:tcW w:w="3544" w:type="dxa"/>
            <w:tcBorders>
              <w:top w:val="nil"/>
              <w:left w:val="nil"/>
              <w:bottom w:val="nil"/>
              <w:right w:val="nil"/>
            </w:tcBorders>
            <w:vAlign w:val="center"/>
            <w:hideMark/>
          </w:tcPr>
          <w:p w:rsidR="00242A5E" w:rsidRPr="009B306C" w:rsidRDefault="00242A5E" w:rsidP="00E045D7">
            <w:pPr>
              <w:spacing w:after="0" w:line="360" w:lineRule="auto"/>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BEP Rp (Rp)</w:t>
            </w:r>
          </w:p>
        </w:tc>
        <w:tc>
          <w:tcPr>
            <w:tcW w:w="1559" w:type="dxa"/>
            <w:tcBorders>
              <w:top w:val="nil"/>
              <w:left w:val="nil"/>
              <w:bottom w:val="nil"/>
              <w:right w:val="nil"/>
            </w:tcBorders>
            <w:noWrap/>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122.383</w:t>
            </w:r>
          </w:p>
        </w:tc>
      </w:tr>
      <w:tr w:rsidR="00242A5E" w:rsidRPr="00837702" w:rsidTr="00F92B1D">
        <w:trPr>
          <w:trHeight w:val="307"/>
          <w:jc w:val="center"/>
        </w:trPr>
        <w:tc>
          <w:tcPr>
            <w:tcW w:w="567" w:type="dxa"/>
            <w:tcBorders>
              <w:top w:val="nil"/>
              <w:left w:val="nil"/>
              <w:bottom w:val="nil"/>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11</w:t>
            </w:r>
          </w:p>
        </w:tc>
        <w:tc>
          <w:tcPr>
            <w:tcW w:w="3544" w:type="dxa"/>
            <w:tcBorders>
              <w:top w:val="nil"/>
              <w:left w:val="nil"/>
              <w:bottom w:val="nil"/>
              <w:right w:val="nil"/>
            </w:tcBorders>
            <w:vAlign w:val="center"/>
            <w:hideMark/>
          </w:tcPr>
          <w:p w:rsidR="00242A5E" w:rsidRPr="009B306C" w:rsidRDefault="00242A5E" w:rsidP="00E045D7">
            <w:pPr>
              <w:spacing w:after="0" w:line="360" w:lineRule="auto"/>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BEP Unit (Kemasan)</w:t>
            </w:r>
          </w:p>
        </w:tc>
        <w:tc>
          <w:tcPr>
            <w:tcW w:w="1559" w:type="dxa"/>
            <w:tcBorders>
              <w:top w:val="nil"/>
              <w:left w:val="nil"/>
              <w:bottom w:val="nil"/>
              <w:right w:val="nil"/>
            </w:tcBorders>
            <w:noWrap/>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12</w:t>
            </w:r>
          </w:p>
        </w:tc>
      </w:tr>
      <w:tr w:rsidR="00242A5E" w:rsidRPr="00837702" w:rsidTr="00F92B1D">
        <w:trPr>
          <w:trHeight w:val="300"/>
          <w:jc w:val="center"/>
        </w:trPr>
        <w:tc>
          <w:tcPr>
            <w:tcW w:w="567" w:type="dxa"/>
            <w:tcBorders>
              <w:top w:val="nil"/>
              <w:left w:val="nil"/>
              <w:bottom w:val="nil"/>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12</w:t>
            </w:r>
          </w:p>
        </w:tc>
        <w:tc>
          <w:tcPr>
            <w:tcW w:w="3544" w:type="dxa"/>
            <w:tcBorders>
              <w:top w:val="nil"/>
              <w:left w:val="nil"/>
              <w:bottom w:val="nil"/>
              <w:right w:val="nil"/>
            </w:tcBorders>
            <w:vAlign w:val="center"/>
            <w:hideMark/>
          </w:tcPr>
          <w:p w:rsidR="00242A5E" w:rsidRPr="009B306C" w:rsidRDefault="00242A5E" w:rsidP="00E045D7">
            <w:pPr>
              <w:spacing w:after="0" w:line="360" w:lineRule="auto"/>
              <w:rPr>
                <w:rFonts w:ascii="Times New Roman" w:eastAsia="Times New Roman" w:hAnsi="Times New Roman"/>
                <w:color w:val="000000"/>
                <w:sz w:val="20"/>
                <w:szCs w:val="24"/>
                <w:lang w:val="id-ID" w:eastAsia="id-ID"/>
              </w:rPr>
            </w:pPr>
            <w:r w:rsidRPr="009B306C">
              <w:rPr>
                <w:rFonts w:ascii="Times New Roman" w:eastAsia="Times New Roman" w:hAnsi="Times New Roman"/>
                <w:color w:val="000000"/>
                <w:sz w:val="20"/>
                <w:szCs w:val="24"/>
                <w:lang w:eastAsia="id-ID"/>
              </w:rPr>
              <w:t xml:space="preserve">PP </w:t>
            </w:r>
            <w:r w:rsidR="008E15A0" w:rsidRPr="009B306C">
              <w:rPr>
                <w:rFonts w:ascii="Times New Roman" w:eastAsia="Times New Roman" w:hAnsi="Times New Roman"/>
                <w:color w:val="000000"/>
                <w:sz w:val="20"/>
                <w:szCs w:val="24"/>
                <w:lang w:val="id-ID" w:eastAsia="id-ID"/>
              </w:rPr>
              <w:t>(Bulan)</w:t>
            </w:r>
          </w:p>
        </w:tc>
        <w:tc>
          <w:tcPr>
            <w:tcW w:w="1559" w:type="dxa"/>
            <w:tcBorders>
              <w:top w:val="nil"/>
              <w:left w:val="nil"/>
              <w:bottom w:val="nil"/>
              <w:right w:val="nil"/>
            </w:tcBorders>
            <w:noWrap/>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0,2</w:t>
            </w:r>
          </w:p>
        </w:tc>
      </w:tr>
      <w:tr w:rsidR="00242A5E" w:rsidRPr="00837702" w:rsidTr="00F92B1D">
        <w:trPr>
          <w:trHeight w:val="300"/>
          <w:jc w:val="center"/>
        </w:trPr>
        <w:tc>
          <w:tcPr>
            <w:tcW w:w="567" w:type="dxa"/>
            <w:tcBorders>
              <w:top w:val="nil"/>
              <w:left w:val="nil"/>
              <w:bottom w:val="nil"/>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13</w:t>
            </w:r>
          </w:p>
        </w:tc>
        <w:tc>
          <w:tcPr>
            <w:tcW w:w="3544" w:type="dxa"/>
            <w:tcBorders>
              <w:top w:val="nil"/>
              <w:left w:val="nil"/>
              <w:bottom w:val="nil"/>
              <w:right w:val="nil"/>
            </w:tcBorders>
            <w:vAlign w:val="center"/>
            <w:hideMark/>
          </w:tcPr>
          <w:p w:rsidR="00242A5E" w:rsidRPr="009B306C" w:rsidRDefault="00242A5E" w:rsidP="00E045D7">
            <w:pPr>
              <w:spacing w:after="0" w:line="360" w:lineRule="auto"/>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R/C Ratio</w:t>
            </w:r>
          </w:p>
        </w:tc>
        <w:tc>
          <w:tcPr>
            <w:tcW w:w="1559" w:type="dxa"/>
            <w:tcBorders>
              <w:top w:val="nil"/>
              <w:left w:val="nil"/>
              <w:bottom w:val="nil"/>
              <w:right w:val="nil"/>
            </w:tcBorders>
            <w:noWrap/>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1,8</w:t>
            </w:r>
          </w:p>
        </w:tc>
      </w:tr>
      <w:tr w:rsidR="00242A5E" w:rsidRPr="00837702" w:rsidTr="00F92B1D">
        <w:trPr>
          <w:trHeight w:val="227"/>
          <w:jc w:val="center"/>
        </w:trPr>
        <w:tc>
          <w:tcPr>
            <w:tcW w:w="567" w:type="dxa"/>
            <w:tcBorders>
              <w:top w:val="nil"/>
              <w:left w:val="nil"/>
              <w:bottom w:val="single" w:sz="4" w:space="0" w:color="auto"/>
              <w:right w:val="nil"/>
            </w:tcBorders>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14</w:t>
            </w:r>
          </w:p>
        </w:tc>
        <w:tc>
          <w:tcPr>
            <w:tcW w:w="3544" w:type="dxa"/>
            <w:tcBorders>
              <w:top w:val="nil"/>
              <w:left w:val="nil"/>
              <w:bottom w:val="single" w:sz="4" w:space="0" w:color="auto"/>
              <w:right w:val="nil"/>
            </w:tcBorders>
            <w:vAlign w:val="center"/>
            <w:hideMark/>
          </w:tcPr>
          <w:p w:rsidR="00242A5E" w:rsidRPr="009B306C" w:rsidRDefault="00242A5E" w:rsidP="00E045D7">
            <w:pPr>
              <w:spacing w:after="0" w:line="360" w:lineRule="auto"/>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ROI (%)</w:t>
            </w:r>
          </w:p>
        </w:tc>
        <w:tc>
          <w:tcPr>
            <w:tcW w:w="1559" w:type="dxa"/>
            <w:tcBorders>
              <w:top w:val="nil"/>
              <w:left w:val="nil"/>
              <w:bottom w:val="single" w:sz="4" w:space="0" w:color="auto"/>
              <w:right w:val="nil"/>
            </w:tcBorders>
            <w:noWrap/>
            <w:vAlign w:val="center"/>
            <w:hideMark/>
          </w:tcPr>
          <w:p w:rsidR="00242A5E" w:rsidRPr="009B306C" w:rsidRDefault="00242A5E" w:rsidP="00E045D7">
            <w:pPr>
              <w:spacing w:after="0" w:line="360" w:lineRule="auto"/>
              <w:jc w:val="center"/>
              <w:rPr>
                <w:rFonts w:ascii="Times New Roman" w:eastAsia="Times New Roman" w:hAnsi="Times New Roman"/>
                <w:color w:val="000000"/>
                <w:sz w:val="20"/>
                <w:szCs w:val="24"/>
                <w:lang w:eastAsia="id-ID"/>
              </w:rPr>
            </w:pPr>
            <w:r w:rsidRPr="009B306C">
              <w:rPr>
                <w:rFonts w:ascii="Times New Roman" w:eastAsia="Times New Roman" w:hAnsi="Times New Roman"/>
                <w:color w:val="000000"/>
                <w:sz w:val="20"/>
                <w:szCs w:val="24"/>
                <w:lang w:eastAsia="id-ID"/>
              </w:rPr>
              <w:t>24</w:t>
            </w:r>
          </w:p>
        </w:tc>
      </w:tr>
    </w:tbl>
    <w:p w:rsidR="001E040B" w:rsidRPr="00837702" w:rsidRDefault="001E040B" w:rsidP="001E040B">
      <w:pPr>
        <w:spacing w:after="0" w:line="360" w:lineRule="auto"/>
        <w:ind w:firstLine="720"/>
        <w:jc w:val="both"/>
        <w:rPr>
          <w:rFonts w:ascii="Times New Roman" w:hAnsi="Times New Roman"/>
          <w:sz w:val="24"/>
          <w:szCs w:val="24"/>
          <w:lang w:val="id-ID"/>
        </w:rPr>
      </w:pPr>
    </w:p>
    <w:p w:rsidR="00A02375" w:rsidRPr="00837702" w:rsidRDefault="00242A5E" w:rsidP="00D5363E">
      <w:pPr>
        <w:spacing w:after="0" w:line="360" w:lineRule="auto"/>
        <w:ind w:firstLine="567"/>
        <w:jc w:val="both"/>
        <w:rPr>
          <w:rFonts w:ascii="Times New Roman" w:hAnsi="Times New Roman"/>
          <w:color w:val="000000" w:themeColor="text1"/>
          <w:sz w:val="24"/>
          <w:szCs w:val="24"/>
          <w:lang w:val="id-ID"/>
        </w:rPr>
      </w:pPr>
      <w:r w:rsidRPr="00837702">
        <w:rPr>
          <w:rFonts w:ascii="Times New Roman" w:hAnsi="Times New Roman"/>
          <w:sz w:val="24"/>
          <w:szCs w:val="24"/>
          <w:lang w:val="en-ID"/>
        </w:rPr>
        <w:t xml:space="preserve">Berdasarkan hasil perhitungan di atas maka dapat disimpulkan usaha olahan </w:t>
      </w:r>
      <w:r w:rsidRPr="00837702">
        <w:rPr>
          <w:rFonts w:ascii="Times New Roman" w:hAnsi="Times New Roman"/>
          <w:sz w:val="24"/>
          <w:szCs w:val="24"/>
        </w:rPr>
        <w:t xml:space="preserve"> kerupuk </w:t>
      </w:r>
      <w:r w:rsidRPr="00837702">
        <w:rPr>
          <w:rFonts w:ascii="Times New Roman" w:hAnsi="Times New Roman"/>
          <w:sz w:val="24"/>
          <w:szCs w:val="24"/>
          <w:lang w:val="en-ID"/>
        </w:rPr>
        <w:t xml:space="preserve"> ikan </w:t>
      </w:r>
      <w:r w:rsidRPr="00837702">
        <w:rPr>
          <w:rFonts w:ascii="Times New Roman" w:hAnsi="Times New Roman"/>
          <w:sz w:val="24"/>
          <w:szCs w:val="24"/>
        </w:rPr>
        <w:t>tongkol</w:t>
      </w:r>
      <w:r w:rsidRPr="00837702">
        <w:rPr>
          <w:rFonts w:ascii="Times New Roman" w:hAnsi="Times New Roman"/>
          <w:sz w:val="24"/>
          <w:szCs w:val="24"/>
          <w:lang w:val="en-ID"/>
        </w:rPr>
        <w:t xml:space="preserve"> ini layak untuk dilakukan karena nilai R/C yang telah mencapai 1,</w:t>
      </w:r>
      <w:r w:rsidRPr="00837702">
        <w:rPr>
          <w:rFonts w:ascii="Times New Roman" w:hAnsi="Times New Roman"/>
          <w:sz w:val="24"/>
          <w:szCs w:val="24"/>
        </w:rPr>
        <w:t>8</w:t>
      </w:r>
      <w:r w:rsidRPr="00837702">
        <w:rPr>
          <w:rFonts w:ascii="Times New Roman" w:hAnsi="Times New Roman"/>
          <w:sz w:val="24"/>
          <w:szCs w:val="24"/>
          <w:lang w:val="en-ID"/>
        </w:rPr>
        <w:t xml:space="preserve"> yang artinya setiap pen</w:t>
      </w:r>
      <w:r w:rsidR="008E15A0" w:rsidRPr="00837702">
        <w:rPr>
          <w:rFonts w:ascii="Times New Roman" w:hAnsi="Times New Roman"/>
          <w:sz w:val="24"/>
          <w:szCs w:val="24"/>
          <w:lang w:val="en-ID"/>
        </w:rPr>
        <w:t xml:space="preserve">anaman modal Rp. 1,- maka akan </w:t>
      </w:r>
      <w:r w:rsidRPr="00837702">
        <w:rPr>
          <w:rFonts w:ascii="Times New Roman" w:hAnsi="Times New Roman"/>
          <w:sz w:val="24"/>
          <w:szCs w:val="24"/>
          <w:lang w:val="en-ID"/>
        </w:rPr>
        <w:t>menghasilkan keuntungan sebesar Rp. 0,</w:t>
      </w:r>
      <w:r w:rsidRPr="00837702">
        <w:rPr>
          <w:rFonts w:ascii="Times New Roman" w:hAnsi="Times New Roman"/>
          <w:sz w:val="24"/>
          <w:szCs w:val="24"/>
        </w:rPr>
        <w:t>8</w:t>
      </w:r>
      <w:r w:rsidRPr="00837702">
        <w:rPr>
          <w:rFonts w:ascii="Times New Roman" w:hAnsi="Times New Roman"/>
          <w:sz w:val="24"/>
          <w:szCs w:val="24"/>
          <w:lang w:val="en-ID"/>
        </w:rPr>
        <w:t>- dengan catatan produksi tiap 1 kg menghasilkan 1</w:t>
      </w:r>
      <w:r w:rsidRPr="00837702">
        <w:rPr>
          <w:rFonts w:ascii="Times New Roman" w:hAnsi="Times New Roman"/>
          <w:sz w:val="24"/>
          <w:szCs w:val="24"/>
        </w:rPr>
        <w:t>5</w:t>
      </w:r>
      <w:r w:rsidRPr="00837702">
        <w:rPr>
          <w:rFonts w:ascii="Times New Roman" w:hAnsi="Times New Roman"/>
          <w:sz w:val="24"/>
          <w:szCs w:val="24"/>
          <w:lang w:val="en-ID"/>
        </w:rPr>
        <w:t xml:space="preserve"> bungkus </w:t>
      </w:r>
      <w:r w:rsidRPr="00837702">
        <w:rPr>
          <w:rFonts w:ascii="Times New Roman" w:hAnsi="Times New Roman"/>
          <w:sz w:val="24"/>
          <w:szCs w:val="24"/>
        </w:rPr>
        <w:t>kerupuk</w:t>
      </w:r>
      <w:r w:rsidRPr="00837702">
        <w:rPr>
          <w:rFonts w:ascii="Times New Roman" w:hAnsi="Times New Roman"/>
          <w:sz w:val="24"/>
          <w:szCs w:val="24"/>
          <w:lang w:val="en-ID"/>
        </w:rPr>
        <w:t xml:space="preserve"> ikan </w:t>
      </w:r>
      <w:r w:rsidRPr="00837702">
        <w:rPr>
          <w:rFonts w:ascii="Times New Roman" w:hAnsi="Times New Roman"/>
          <w:sz w:val="24"/>
          <w:szCs w:val="24"/>
        </w:rPr>
        <w:t>tongkol</w:t>
      </w:r>
      <w:r w:rsidRPr="00837702">
        <w:rPr>
          <w:rFonts w:ascii="Times New Roman" w:hAnsi="Times New Roman"/>
          <w:sz w:val="24"/>
          <w:szCs w:val="24"/>
          <w:lang w:val="en-ID"/>
        </w:rPr>
        <w:t xml:space="preserve"> dengan harga 1 bungkusnya Rp.1</w:t>
      </w:r>
      <w:r w:rsidRPr="00837702">
        <w:rPr>
          <w:rFonts w:ascii="Times New Roman" w:hAnsi="Times New Roman"/>
          <w:sz w:val="24"/>
          <w:szCs w:val="24"/>
        </w:rPr>
        <w:t>0</w:t>
      </w:r>
      <w:r w:rsidRPr="00837702">
        <w:rPr>
          <w:rFonts w:ascii="Times New Roman" w:hAnsi="Times New Roman"/>
          <w:sz w:val="24"/>
          <w:szCs w:val="24"/>
          <w:lang w:val="en-ID"/>
        </w:rPr>
        <w:t xml:space="preserve">.000,-. Sehingga dengan 4 kg bahan </w:t>
      </w:r>
      <w:proofErr w:type="gramStart"/>
      <w:r w:rsidRPr="00837702">
        <w:rPr>
          <w:rFonts w:ascii="Times New Roman" w:hAnsi="Times New Roman"/>
          <w:sz w:val="24"/>
          <w:szCs w:val="24"/>
          <w:lang w:val="en-ID"/>
        </w:rPr>
        <w:t>baku</w:t>
      </w:r>
      <w:proofErr w:type="gramEnd"/>
      <w:r w:rsidRPr="00837702">
        <w:rPr>
          <w:rFonts w:ascii="Times New Roman" w:hAnsi="Times New Roman"/>
          <w:sz w:val="24"/>
          <w:szCs w:val="24"/>
          <w:lang w:val="en-ID"/>
        </w:rPr>
        <w:t xml:space="preserve"> ikan </w:t>
      </w:r>
      <w:r w:rsidRPr="00837702">
        <w:rPr>
          <w:rFonts w:ascii="Times New Roman" w:hAnsi="Times New Roman"/>
          <w:sz w:val="24"/>
          <w:szCs w:val="24"/>
        </w:rPr>
        <w:t>tongkol</w:t>
      </w:r>
      <w:r w:rsidRPr="00837702">
        <w:rPr>
          <w:rFonts w:ascii="Times New Roman" w:hAnsi="Times New Roman"/>
          <w:sz w:val="24"/>
          <w:szCs w:val="24"/>
          <w:lang w:val="en-ID"/>
        </w:rPr>
        <w:t xml:space="preserve"> menghasilkan keuntungan sebesar Rp.</w:t>
      </w:r>
      <w:r w:rsidRPr="00837702">
        <w:rPr>
          <w:rFonts w:ascii="Times New Roman" w:hAnsi="Times New Roman"/>
          <w:sz w:val="24"/>
          <w:szCs w:val="24"/>
        </w:rPr>
        <w:t xml:space="preserve"> 271.465</w:t>
      </w:r>
      <w:r w:rsidRPr="00837702">
        <w:rPr>
          <w:rFonts w:ascii="Times New Roman" w:hAnsi="Times New Roman"/>
          <w:sz w:val="24"/>
          <w:szCs w:val="24"/>
          <w:lang w:val="en-ID"/>
        </w:rPr>
        <w:t xml:space="preserve">,-. Sehingga dalam waktu </w:t>
      </w:r>
      <w:r w:rsidRPr="00837702">
        <w:rPr>
          <w:rFonts w:ascii="Times New Roman" w:hAnsi="Times New Roman"/>
          <w:sz w:val="24"/>
          <w:szCs w:val="24"/>
        </w:rPr>
        <w:t>0</w:t>
      </w:r>
      <w:proofErr w:type="gramStart"/>
      <w:r w:rsidRPr="00837702">
        <w:rPr>
          <w:rFonts w:ascii="Times New Roman" w:hAnsi="Times New Roman"/>
          <w:sz w:val="24"/>
          <w:szCs w:val="24"/>
          <w:lang w:val="en-ID"/>
        </w:rPr>
        <w:t>,</w:t>
      </w:r>
      <w:r w:rsidRPr="00837702">
        <w:rPr>
          <w:rFonts w:ascii="Times New Roman" w:hAnsi="Times New Roman"/>
          <w:sz w:val="24"/>
          <w:szCs w:val="24"/>
        </w:rPr>
        <w:t>2</w:t>
      </w:r>
      <w:proofErr w:type="gramEnd"/>
      <w:r w:rsidRPr="00837702">
        <w:rPr>
          <w:rFonts w:ascii="Times New Roman" w:hAnsi="Times New Roman"/>
          <w:sz w:val="24"/>
          <w:szCs w:val="24"/>
          <w:lang w:val="en-ID"/>
        </w:rPr>
        <w:t xml:space="preserve"> bulan / </w:t>
      </w:r>
      <w:r w:rsidRPr="00837702">
        <w:rPr>
          <w:rFonts w:ascii="Times New Roman" w:hAnsi="Times New Roman"/>
          <w:sz w:val="24"/>
          <w:szCs w:val="24"/>
        </w:rPr>
        <w:t>8</w:t>
      </w:r>
      <w:r w:rsidRPr="00837702">
        <w:rPr>
          <w:rFonts w:ascii="Times New Roman" w:hAnsi="Times New Roman"/>
          <w:sz w:val="24"/>
          <w:szCs w:val="24"/>
          <w:lang w:val="en-ID"/>
        </w:rPr>
        <w:t xml:space="preserve"> kali produksi sudah mampu mengembalikan biaya investasi hal ini sesuai dengan nilai </w:t>
      </w:r>
      <w:r w:rsidRPr="00837702">
        <w:rPr>
          <w:rFonts w:ascii="Times New Roman" w:hAnsi="Times New Roman"/>
          <w:i/>
          <w:sz w:val="24"/>
          <w:szCs w:val="24"/>
          <w:lang w:val="en-ID"/>
        </w:rPr>
        <w:t>payback period</w:t>
      </w:r>
      <w:r w:rsidRPr="00837702">
        <w:rPr>
          <w:rFonts w:ascii="Times New Roman" w:hAnsi="Times New Roman"/>
          <w:sz w:val="24"/>
          <w:szCs w:val="24"/>
          <w:lang w:val="en-ID"/>
        </w:rPr>
        <w:t xml:space="preserve"> sebesar </w:t>
      </w:r>
      <w:r w:rsidRPr="00837702">
        <w:rPr>
          <w:rFonts w:ascii="Times New Roman" w:hAnsi="Times New Roman"/>
          <w:sz w:val="24"/>
          <w:szCs w:val="24"/>
        </w:rPr>
        <w:t>0,2</w:t>
      </w:r>
      <w:r w:rsidRPr="00837702">
        <w:rPr>
          <w:rFonts w:ascii="Times New Roman" w:hAnsi="Times New Roman"/>
          <w:sz w:val="24"/>
          <w:szCs w:val="24"/>
          <w:lang w:val="en-ID"/>
        </w:rPr>
        <w:t xml:space="preserve">. </w:t>
      </w:r>
      <w:r w:rsidRPr="00837702">
        <w:rPr>
          <w:rFonts w:ascii="Times New Roman" w:hAnsi="Times New Roman"/>
          <w:sz w:val="24"/>
          <w:szCs w:val="24"/>
          <w:lang w:val="en-ID"/>
        </w:rPr>
        <w:fldChar w:fldCharType="begin" w:fldLock="1"/>
      </w:r>
      <w:r w:rsidRPr="00837702">
        <w:rPr>
          <w:rFonts w:ascii="Times New Roman" w:hAnsi="Times New Roman"/>
          <w:sz w:val="24"/>
          <w:szCs w:val="24"/>
          <w:lang w:val="en-ID"/>
        </w:rPr>
        <w:instrText>ADDIN CSL_CITATION {"citationItems":[{"id":"ITEM-1","itemData":{"abstract":"Kabupaten Pacitan selain memiliki produksi perikanan tangkap yang tinggi juga saat ini terkenal dengan tingginya usaha pengolahan hasil perikanan. Pengolahan tahu tuna merupakan salah satu usaha olahan yang tergolong berhasil dan hingga saat ini memberikan dampak positif dalam meningkatkan kesejahteraan masyarakat. Penelitian ini bertujuan untuk menghitung analisis secara finansial usaha pengolahan ikan tuna agar bisa menjadi bahan pertimbangan untuk keberlanjutan dari usaha pengolahan ikan tuna ini. Metode penelitian menggunakan alat analisis finansial usaha yang secara sederhana. Hasil dari penghitungan menunjukkan bahwa usaha pengolahan memiliki R/C sebesar 1,55 yang artinya setiap Rp 1.000 biaya yang dikeluarkan untuk memproduksi olahan tersebut menghasilkan penerimaan sebesar Rp 1.550.","author":[{"dropping-particle":"","family":"Deswati","given":"rismutia hayu; hikmah","non-dropping-particle":"","parse-names":false,"suffix":""}],"container-title":"Buletin Ilmiah Marina Sosial Ekonomi Perikanan dan Kelautan","id":"ITEM-1","issue":"1","issued":{"date-parts":[["2016"]]},"page":"29-35","title":"Keragaan Penerapan Teknologi Dan Kelayakan Usaha Performance of Technology Application and Feasibility of Tuna Fish Processing in The District Pacitan","type":"article-journal","volume":"2"},"uris":["http://www.mendeley.com/documents/?uuid=ba4964d2-3f43-4338-9a44-924791842dfd"]}],"mendeley":{"formattedCitation":"(Deswati, 2016)","plainTextFormattedCitation":"(Deswati, 2016)","previouslyFormattedCitation":"&lt;sup&gt;47&lt;/sup&gt;"},"properties":{"noteIndex":0},"schema":"https://github.com/citation-style-language/schema/raw/master/csl-citation.json"}</w:instrText>
      </w:r>
      <w:r w:rsidRPr="00837702">
        <w:rPr>
          <w:rFonts w:ascii="Times New Roman" w:hAnsi="Times New Roman"/>
          <w:sz w:val="24"/>
          <w:szCs w:val="24"/>
          <w:lang w:val="en-ID"/>
        </w:rPr>
        <w:fldChar w:fldCharType="separate"/>
      </w:r>
      <w:proofErr w:type="gramStart"/>
      <w:r w:rsidRPr="00837702">
        <w:rPr>
          <w:rFonts w:ascii="Times New Roman" w:hAnsi="Times New Roman"/>
          <w:noProof/>
          <w:sz w:val="24"/>
          <w:szCs w:val="24"/>
          <w:lang w:val="en-ID"/>
        </w:rPr>
        <w:t>(Deswati, 2016)</w:t>
      </w:r>
      <w:r w:rsidRPr="00837702">
        <w:rPr>
          <w:rFonts w:ascii="Times New Roman" w:hAnsi="Times New Roman"/>
          <w:sz w:val="24"/>
          <w:szCs w:val="24"/>
          <w:lang w:val="en-ID"/>
        </w:rPr>
        <w:fldChar w:fldCharType="end"/>
      </w:r>
      <w:r w:rsidRPr="00837702">
        <w:rPr>
          <w:rFonts w:ascii="Times New Roman" w:hAnsi="Times New Roman"/>
          <w:sz w:val="24"/>
          <w:szCs w:val="24"/>
        </w:rPr>
        <w:t xml:space="preserve"> menyatakan bahwa apabla nilai R/C lebih dari 1 maka usaha yang dijalankan dikatakan layak.</w:t>
      </w:r>
      <w:proofErr w:type="gramEnd"/>
      <w:r w:rsidRPr="00837702">
        <w:rPr>
          <w:rFonts w:ascii="Times New Roman" w:hAnsi="Times New Roman"/>
          <w:sz w:val="24"/>
          <w:szCs w:val="24"/>
          <w:lang w:val="id-ID"/>
        </w:rPr>
        <w:t xml:space="preserve"> </w:t>
      </w:r>
      <w:r w:rsidRPr="00837702">
        <w:rPr>
          <w:rFonts w:ascii="Times New Roman" w:hAnsi="Times New Roman"/>
          <w:color w:val="000000" w:themeColor="text1"/>
          <w:sz w:val="24"/>
          <w:szCs w:val="24"/>
        </w:rPr>
        <w:t xml:space="preserve">Dapat disimpulkan bahwa semakin banyak yang diproduksi, semakin banyak yang </w:t>
      </w:r>
      <w:proofErr w:type="gramStart"/>
      <w:r w:rsidRPr="00837702">
        <w:rPr>
          <w:rFonts w:ascii="Times New Roman" w:hAnsi="Times New Roman"/>
          <w:color w:val="000000" w:themeColor="text1"/>
          <w:sz w:val="24"/>
          <w:szCs w:val="24"/>
        </w:rPr>
        <w:t>akan</w:t>
      </w:r>
      <w:proofErr w:type="gramEnd"/>
      <w:r w:rsidRPr="00837702">
        <w:rPr>
          <w:rFonts w:ascii="Times New Roman" w:hAnsi="Times New Roman"/>
          <w:color w:val="000000" w:themeColor="text1"/>
          <w:sz w:val="24"/>
          <w:szCs w:val="24"/>
        </w:rPr>
        <w:t xml:space="preserve"> didapatkan (keuntungan). Artinya dengan produksi ikan setiap harinya banyak maka biaya produksi </w:t>
      </w:r>
      <w:proofErr w:type="gramStart"/>
      <w:r w:rsidRPr="00837702">
        <w:rPr>
          <w:rFonts w:ascii="Times New Roman" w:hAnsi="Times New Roman"/>
          <w:color w:val="000000" w:themeColor="text1"/>
          <w:sz w:val="24"/>
          <w:szCs w:val="24"/>
        </w:rPr>
        <w:t>akan</w:t>
      </w:r>
      <w:proofErr w:type="gramEnd"/>
      <w:r w:rsidRPr="00837702">
        <w:rPr>
          <w:rFonts w:ascii="Times New Roman" w:hAnsi="Times New Roman"/>
          <w:color w:val="000000" w:themeColor="text1"/>
          <w:sz w:val="24"/>
          <w:szCs w:val="24"/>
        </w:rPr>
        <w:t xml:space="preserve"> segera kembali.</w:t>
      </w:r>
    </w:p>
    <w:p w:rsidR="008C4F04" w:rsidRPr="00405ED3" w:rsidRDefault="00405ED3" w:rsidP="00E045D7">
      <w:pPr>
        <w:tabs>
          <w:tab w:val="left" w:pos="709"/>
        </w:tabs>
        <w:spacing w:before="240" w:after="0" w:line="360" w:lineRule="auto"/>
        <w:jc w:val="both"/>
        <w:rPr>
          <w:rFonts w:ascii="Times New Roman" w:hAnsi="Times New Roman"/>
          <w:color w:val="000000" w:themeColor="text1"/>
          <w:sz w:val="24"/>
          <w:szCs w:val="24"/>
          <w:lang w:val="id-ID"/>
        </w:rPr>
      </w:pPr>
      <w:r>
        <w:rPr>
          <w:rFonts w:ascii="Times New Roman" w:hAnsi="Times New Roman"/>
          <w:color w:val="000000" w:themeColor="text1"/>
          <w:sz w:val="24"/>
          <w:szCs w:val="24"/>
          <w:lang w:val="id-ID"/>
        </w:rPr>
        <w:t xml:space="preserve">2. </w:t>
      </w:r>
      <w:r w:rsidR="00A02375" w:rsidRPr="00405ED3">
        <w:rPr>
          <w:rFonts w:ascii="Times New Roman" w:hAnsi="Times New Roman"/>
          <w:color w:val="000000" w:themeColor="text1"/>
          <w:sz w:val="24"/>
          <w:szCs w:val="24"/>
          <w:lang w:val="id-ID"/>
        </w:rPr>
        <w:t xml:space="preserve">Pengemasan </w:t>
      </w:r>
      <w:r w:rsidR="008C4F04" w:rsidRPr="00405ED3">
        <w:rPr>
          <w:rFonts w:ascii="Times New Roman" w:hAnsi="Times New Roman"/>
          <w:color w:val="000000" w:themeColor="text1"/>
          <w:sz w:val="24"/>
          <w:szCs w:val="24"/>
          <w:lang w:val="id-ID"/>
        </w:rPr>
        <w:t>Label Produk</w:t>
      </w:r>
    </w:p>
    <w:p w:rsidR="00376D9E" w:rsidRPr="00E6575F" w:rsidRDefault="008C4F04" w:rsidP="00E6575F">
      <w:pPr>
        <w:spacing w:after="0" w:line="360" w:lineRule="auto"/>
        <w:ind w:firstLine="567"/>
        <w:jc w:val="both"/>
        <w:rPr>
          <w:rFonts w:ascii="Times New Roman" w:hAnsi="Times New Roman"/>
          <w:color w:val="000000" w:themeColor="text1"/>
          <w:sz w:val="24"/>
          <w:szCs w:val="24"/>
        </w:rPr>
      </w:pPr>
      <w:proofErr w:type="gramStart"/>
      <w:r w:rsidRPr="00837702">
        <w:rPr>
          <w:rFonts w:ascii="Times New Roman" w:hAnsi="Times New Roman"/>
          <w:color w:val="000000" w:themeColor="text1"/>
          <w:sz w:val="24"/>
          <w:szCs w:val="24"/>
        </w:rPr>
        <w:t xml:space="preserve">Program sosialisasi </w:t>
      </w:r>
      <w:r w:rsidR="003B5540" w:rsidRPr="00837702">
        <w:rPr>
          <w:rFonts w:ascii="Times New Roman" w:hAnsi="Times New Roman"/>
          <w:color w:val="000000" w:themeColor="text1"/>
          <w:sz w:val="24"/>
          <w:szCs w:val="24"/>
          <w:lang w:val="id-ID"/>
        </w:rPr>
        <w:t>p</w:t>
      </w:r>
      <w:r w:rsidRPr="00837702">
        <w:rPr>
          <w:rFonts w:ascii="Times New Roman" w:hAnsi="Times New Roman"/>
          <w:color w:val="000000" w:themeColor="text1"/>
          <w:sz w:val="24"/>
          <w:szCs w:val="24"/>
        </w:rPr>
        <w:t>e</w:t>
      </w:r>
      <w:r w:rsidR="003B5540" w:rsidRPr="00837702">
        <w:rPr>
          <w:rFonts w:ascii="Times New Roman" w:hAnsi="Times New Roman"/>
          <w:color w:val="000000" w:themeColor="text1"/>
          <w:sz w:val="24"/>
          <w:szCs w:val="24"/>
          <w:lang w:val="id-ID"/>
        </w:rPr>
        <w:t>nge</w:t>
      </w:r>
      <w:r w:rsidRPr="00837702">
        <w:rPr>
          <w:rFonts w:ascii="Times New Roman" w:hAnsi="Times New Roman"/>
          <w:color w:val="000000" w:themeColor="text1"/>
          <w:sz w:val="24"/>
          <w:szCs w:val="24"/>
        </w:rPr>
        <w:t>masan</w:t>
      </w:r>
      <w:r w:rsidR="003B5540" w:rsidRPr="00837702">
        <w:rPr>
          <w:rFonts w:ascii="Times New Roman" w:hAnsi="Times New Roman"/>
          <w:color w:val="000000" w:themeColor="text1"/>
          <w:sz w:val="24"/>
          <w:szCs w:val="24"/>
          <w:lang w:val="id-ID"/>
        </w:rPr>
        <w:t xml:space="preserve"> label</w:t>
      </w:r>
      <w:r w:rsidRPr="00837702">
        <w:rPr>
          <w:rFonts w:ascii="Times New Roman" w:hAnsi="Times New Roman"/>
          <w:color w:val="000000" w:themeColor="text1"/>
          <w:sz w:val="24"/>
          <w:szCs w:val="24"/>
        </w:rPr>
        <w:t xml:space="preserve"> produk dilakukan sebagai bentuk upaya strategi pemasaran untuk Kelompok Barokah.</w:t>
      </w:r>
      <w:proofErr w:type="gramEnd"/>
      <w:r w:rsidRPr="00837702">
        <w:rPr>
          <w:rFonts w:ascii="Times New Roman" w:hAnsi="Times New Roman"/>
          <w:color w:val="000000" w:themeColor="text1"/>
          <w:sz w:val="24"/>
          <w:szCs w:val="24"/>
        </w:rPr>
        <w:t xml:space="preserve"> </w:t>
      </w:r>
      <w:proofErr w:type="gramStart"/>
      <w:r w:rsidRPr="00837702">
        <w:rPr>
          <w:rFonts w:ascii="Times New Roman" w:hAnsi="Times New Roman"/>
          <w:color w:val="000000" w:themeColor="text1"/>
          <w:sz w:val="24"/>
          <w:szCs w:val="24"/>
        </w:rPr>
        <w:t xml:space="preserve">Packaging dilakukan pada </w:t>
      </w:r>
      <w:r w:rsidRPr="00837702">
        <w:rPr>
          <w:rFonts w:ascii="Times New Roman" w:hAnsi="Times New Roman"/>
          <w:color w:val="000000" w:themeColor="text1"/>
          <w:sz w:val="24"/>
          <w:szCs w:val="24"/>
        </w:rPr>
        <w:lastRenderedPageBreak/>
        <w:t>olahan yang sudah diproduksi oleh Kelompok Barokah yaitu produk Kerupuk Ikan Tongkol.</w:t>
      </w:r>
      <w:proofErr w:type="gramEnd"/>
      <w:r w:rsidRPr="00837702">
        <w:rPr>
          <w:rFonts w:ascii="Times New Roman" w:hAnsi="Times New Roman"/>
          <w:color w:val="000000" w:themeColor="text1"/>
          <w:sz w:val="24"/>
          <w:szCs w:val="24"/>
        </w:rPr>
        <w:t xml:space="preserve"> </w:t>
      </w:r>
      <w:proofErr w:type="gramStart"/>
      <w:r w:rsidRPr="00837702">
        <w:rPr>
          <w:rFonts w:ascii="Times New Roman" w:hAnsi="Times New Roman"/>
          <w:sz w:val="24"/>
          <w:szCs w:val="24"/>
        </w:rPr>
        <w:t>Kemasan y</w:t>
      </w:r>
      <w:r w:rsidRPr="00837702">
        <w:rPr>
          <w:rFonts w:ascii="Times New Roman" w:hAnsi="Times New Roman"/>
          <w:color w:val="000000" w:themeColor="text1"/>
          <w:sz w:val="24"/>
          <w:szCs w:val="24"/>
        </w:rPr>
        <w:t>ang digunakan pada olahan kerupuk yaitu plastik standing pou</w:t>
      </w:r>
      <w:r w:rsidR="00E6575F">
        <w:rPr>
          <w:rFonts w:ascii="Times New Roman" w:hAnsi="Times New Roman"/>
          <w:color w:val="000000" w:themeColor="text1"/>
          <w:sz w:val="24"/>
          <w:szCs w:val="24"/>
        </w:rPr>
        <w:t>ch ukuran 10 x17 cm² dan label.</w:t>
      </w:r>
      <w:proofErr w:type="gramEnd"/>
      <w:r w:rsidRPr="00837702">
        <w:rPr>
          <w:rFonts w:ascii="Times New Roman" w:hAnsi="Times New Roman"/>
          <w:color w:val="000000" w:themeColor="text1"/>
          <w:sz w:val="24"/>
          <w:szCs w:val="24"/>
        </w:rPr>
        <w:t xml:space="preserve"> </w:t>
      </w:r>
      <w:r w:rsidRPr="00837702">
        <w:rPr>
          <w:rFonts w:ascii="Times New Roman" w:hAnsi="Times New Roman"/>
          <w:sz w:val="24"/>
          <w:szCs w:val="24"/>
        </w:rPr>
        <w:t xml:space="preserve">Kemasan merupakan upaya yang dilakukan produsen untuk memberikan informasi kepada setiap konsumennya tentang produk yang ada didalamnya serta untuk melindungi produk didalamnya </w:t>
      </w:r>
      <w:r w:rsidRPr="00837702">
        <w:rPr>
          <w:rFonts w:ascii="Times New Roman" w:hAnsi="Times New Roman"/>
          <w:sz w:val="24"/>
          <w:szCs w:val="24"/>
        </w:rPr>
        <w:fldChar w:fldCharType="begin" w:fldLock="1"/>
      </w:r>
      <w:r w:rsidRPr="00837702">
        <w:rPr>
          <w:rFonts w:ascii="Times New Roman" w:hAnsi="Times New Roman"/>
          <w:sz w:val="24"/>
          <w:szCs w:val="24"/>
        </w:rPr>
        <w:instrText>ADDIN CSL_CITATION {"citationItems":[{"id":"ITEM-1","itemData":{"ISSN":"2303-0178","abstract":"Penelitian ini dilakukan di Pasar Kumbasari. Pengumpulan data dan analisis data yang dilakukan melalui penyebaran kuisioner. Populasi dalam penelitian ini adalah seluruh pedagang sembako di Pasar Kumbasari yang berjumlah 265 pedagang. Sampel yang digunakan dalam penlitian ini adalah sebanyak 73 orang dengan metode penetuan sampel Non Probability Sampling. Metode analisis yang digunakan, yaitu path analysis untuk mengetahui pengaruh langsung dan uji sobel dipakai untuk mengetahui pengaruh tidak langsung. Hasil analisis menunjukkan bahwa lama usaha dan modal berpengaruh langsung terhadap pendapatan pedagang sembao di Pasar Kumbasari. Uji selanjutnya, menemukan bahwa lama usaha, modal dan pendapatan memiliki pengaruh langsung terhadap efisiensi pedagang sembako di Pasar Kumbasari. Variabel pendapatan merupakan variabel intervening pengaruh tidak langsung lama usaha dan modal terhadap efisiensi pedagang sembako di Pasar Kumbasari. Untuk meningkatkan pendapatan dan efisiensi, pedagang sebaiknya meningkatkan perilaku kewirausahaannya dengan cara memperluas wawasan dengan mencari informasi dari berbagai sumber baik dari media elektronik, media sosial atau media lainnya.","author":[{"dropping-particle":"","family":"Vijayanti","given":"Made","non-dropping-particle":"","parse-names":false,"suffix":""},{"dropping-particle":"","family":"Murjana Yasa","given":"I","non-dropping-particle":"","parse-names":false,"suffix":""}],"container-title":"E-Jurnal Ekonomi Pembangunan Universitas Udayana","id":"ITEM-1","issue":"12","issued":{"date-parts":[["2016"]]},"page":"1539-1566","title":"Pengaruh lama usaha dan modal terhadap pendapatan dan efisiensi usaha pedagang sembako di pasar kumbasari","type":"article-journal","volume":"5"},"uris":["http://www.mendeley.com/documents/?uuid=8b022116-298e-40e0-a7a7-4a301e465d2c"]}],"mendeley":{"formattedCitation":"(Vijayanti &amp; Murjana Yasa, 2016)","manualFormatting":"(Vijayanti &amp; Murjana, 2016)","plainTextFormattedCitation":"(Vijayanti &amp; Murjana Yasa, 2016)","previouslyFormattedCitation":"(Vijayanti &amp; Murjana Yasa, 2016)"},"properties":{"noteIndex":0},"schema":"https://github.com/citation-style-language/schema/raw/master/csl-citation.json"}</w:instrText>
      </w:r>
      <w:r w:rsidRPr="00837702">
        <w:rPr>
          <w:rFonts w:ascii="Times New Roman" w:hAnsi="Times New Roman"/>
          <w:sz w:val="24"/>
          <w:szCs w:val="24"/>
        </w:rPr>
        <w:fldChar w:fldCharType="separate"/>
      </w:r>
      <w:r w:rsidRPr="00837702">
        <w:rPr>
          <w:rFonts w:ascii="Times New Roman" w:hAnsi="Times New Roman"/>
          <w:noProof/>
          <w:sz w:val="24"/>
          <w:szCs w:val="24"/>
        </w:rPr>
        <w:t>(Vijayanti &amp; Murjana, 2016)</w:t>
      </w:r>
      <w:r w:rsidRPr="00837702">
        <w:rPr>
          <w:rFonts w:ascii="Times New Roman" w:hAnsi="Times New Roman"/>
          <w:sz w:val="24"/>
          <w:szCs w:val="24"/>
        </w:rPr>
        <w:fldChar w:fldCharType="end"/>
      </w:r>
      <w:r w:rsidRPr="00837702">
        <w:rPr>
          <w:rFonts w:ascii="Times New Roman" w:hAnsi="Times New Roman"/>
          <w:sz w:val="24"/>
          <w:szCs w:val="24"/>
        </w:rPr>
        <w:t>.</w:t>
      </w:r>
      <w:r w:rsidR="00A02375" w:rsidRPr="00837702">
        <w:rPr>
          <w:rFonts w:ascii="Times New Roman" w:hAnsi="Times New Roman"/>
          <w:sz w:val="24"/>
          <w:szCs w:val="24"/>
          <w:lang w:val="id-ID"/>
        </w:rPr>
        <w:t xml:space="preserve"> </w:t>
      </w:r>
      <w:proofErr w:type="gramStart"/>
      <w:r w:rsidR="00A02375" w:rsidRPr="00837702">
        <w:rPr>
          <w:rFonts w:ascii="Times New Roman" w:hAnsi="Times New Roman"/>
          <w:sz w:val="24"/>
          <w:szCs w:val="24"/>
        </w:rPr>
        <w:t>Evaluasi penyuluhan yang terdiri dari evaluasi pengetahuan dan sikap.</w:t>
      </w:r>
      <w:proofErr w:type="gramEnd"/>
      <w:r w:rsidR="00A02375" w:rsidRPr="00837702">
        <w:rPr>
          <w:rFonts w:ascii="Times New Roman" w:hAnsi="Times New Roman"/>
          <w:sz w:val="24"/>
          <w:szCs w:val="24"/>
        </w:rPr>
        <w:t xml:space="preserve"> Hasil evaluasi aspek pengetahuan </w:t>
      </w:r>
      <w:r w:rsidR="00A02375" w:rsidRPr="00837702">
        <w:rPr>
          <w:rFonts w:ascii="Times New Roman" w:hAnsi="Times New Roman"/>
          <w:sz w:val="24"/>
          <w:szCs w:val="24"/>
          <w:lang w:val="id-ID"/>
        </w:rPr>
        <w:t>pengemasan label produk</w:t>
      </w:r>
      <w:r w:rsidR="00A02375" w:rsidRPr="00837702">
        <w:rPr>
          <w:rFonts w:ascii="Times New Roman" w:hAnsi="Times New Roman"/>
          <w:sz w:val="24"/>
          <w:szCs w:val="24"/>
        </w:rPr>
        <w:t xml:space="preserve"> dapat dilihat pada </w:t>
      </w:r>
      <w:r w:rsidR="0002349B" w:rsidRPr="00837702">
        <w:rPr>
          <w:rFonts w:ascii="Times New Roman" w:hAnsi="Times New Roman"/>
          <w:sz w:val="24"/>
          <w:szCs w:val="24"/>
          <w:lang w:val="id-ID"/>
        </w:rPr>
        <w:t>gambar</w:t>
      </w:r>
      <w:r w:rsidR="00A02375" w:rsidRPr="00837702">
        <w:rPr>
          <w:rFonts w:ascii="Times New Roman" w:hAnsi="Times New Roman"/>
          <w:sz w:val="24"/>
          <w:szCs w:val="24"/>
        </w:rPr>
        <w:t xml:space="preserve"> </w:t>
      </w:r>
      <w:proofErr w:type="gramStart"/>
      <w:r w:rsidR="00A02375" w:rsidRPr="00837702">
        <w:rPr>
          <w:rFonts w:ascii="Times New Roman" w:hAnsi="Times New Roman"/>
          <w:sz w:val="24"/>
          <w:szCs w:val="24"/>
        </w:rPr>
        <w:t>berikut :</w:t>
      </w:r>
      <w:proofErr w:type="gramEnd"/>
    </w:p>
    <w:p w:rsidR="00A02375" w:rsidRPr="00837702" w:rsidRDefault="00A02375" w:rsidP="00376D9E">
      <w:pPr>
        <w:spacing w:line="360" w:lineRule="auto"/>
        <w:jc w:val="center"/>
        <w:rPr>
          <w:rFonts w:ascii="Times New Roman" w:hAnsi="Times New Roman"/>
          <w:sz w:val="24"/>
          <w:szCs w:val="24"/>
          <w:lang w:val="id-ID"/>
        </w:rPr>
      </w:pPr>
      <w:r w:rsidRPr="00837702">
        <w:rPr>
          <w:rFonts w:ascii="Times New Roman" w:hAnsi="Times New Roman"/>
          <w:noProof/>
          <w:sz w:val="24"/>
          <w:szCs w:val="24"/>
          <w:lang w:val="id-ID" w:eastAsia="id-ID"/>
        </w:rPr>
        <w:drawing>
          <wp:inline distT="0" distB="0" distL="0" distR="0" wp14:anchorId="3FB06144" wp14:editId="6C904B96">
            <wp:extent cx="3742441" cy="1715679"/>
            <wp:effectExtent l="0" t="0" r="10795" b="18415"/>
            <wp:docPr id="176" name="Chart 1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92B1D" w:rsidRPr="00124DD0" w:rsidRDefault="00E65023" w:rsidP="00F92B1D">
      <w:pPr>
        <w:pStyle w:val="Caption"/>
        <w:spacing w:after="0" w:line="360" w:lineRule="auto"/>
        <w:rPr>
          <w:i w:val="0"/>
          <w:color w:val="000000" w:themeColor="text1"/>
          <w:sz w:val="20"/>
          <w:szCs w:val="20"/>
          <w:lang w:val="id-ID"/>
        </w:rPr>
      </w:pPr>
      <w:r w:rsidRPr="00124DD0">
        <w:rPr>
          <w:i w:val="0"/>
          <w:color w:val="000000" w:themeColor="text1"/>
          <w:sz w:val="20"/>
          <w:szCs w:val="20"/>
          <w:lang w:val="id-ID"/>
        </w:rPr>
        <w:t>Gambar 5. Grafik Aspek Pengetahuan Pengemasan Label Produk</w:t>
      </w:r>
    </w:p>
    <w:p w:rsidR="00F92B1D" w:rsidRDefault="00F92B1D" w:rsidP="00B71090">
      <w:pPr>
        <w:spacing w:after="0"/>
        <w:jc w:val="center"/>
        <w:rPr>
          <w:rFonts w:ascii="Times New Roman" w:hAnsi="Times New Roman"/>
          <w:i/>
          <w:color w:val="000000"/>
          <w:sz w:val="20"/>
          <w:szCs w:val="20"/>
          <w:lang w:val="id-ID"/>
        </w:rPr>
      </w:pPr>
      <w:proofErr w:type="gramStart"/>
      <w:r w:rsidRPr="00124DD0">
        <w:rPr>
          <w:rFonts w:ascii="Times New Roman" w:hAnsi="Times New Roman"/>
          <w:bCs/>
          <w:i/>
          <w:color w:val="000000"/>
          <w:sz w:val="20"/>
          <w:szCs w:val="20"/>
        </w:rPr>
        <w:t>Figure 5.</w:t>
      </w:r>
      <w:proofErr w:type="gramEnd"/>
      <w:r w:rsidRPr="00124DD0">
        <w:rPr>
          <w:rFonts w:ascii="Times New Roman" w:hAnsi="Times New Roman"/>
          <w:i/>
          <w:color w:val="000000"/>
          <w:sz w:val="20"/>
          <w:szCs w:val="20"/>
        </w:rPr>
        <w:t xml:space="preserve"> Knowledge Graph aspect Packaging Product Label</w:t>
      </w:r>
    </w:p>
    <w:p w:rsidR="00D013DF" w:rsidRPr="00D013DF" w:rsidRDefault="00D013DF" w:rsidP="00B71090">
      <w:pPr>
        <w:spacing w:after="0"/>
        <w:jc w:val="center"/>
        <w:rPr>
          <w:rFonts w:ascii="Times New Roman" w:hAnsi="Times New Roman"/>
          <w:i/>
          <w:color w:val="000000"/>
          <w:sz w:val="20"/>
          <w:szCs w:val="20"/>
          <w:lang w:val="id-ID"/>
        </w:rPr>
      </w:pPr>
    </w:p>
    <w:p w:rsidR="0002349B" w:rsidRPr="00837702" w:rsidRDefault="0002349B" w:rsidP="00D5363E">
      <w:pPr>
        <w:spacing w:line="360" w:lineRule="auto"/>
        <w:ind w:firstLine="567"/>
        <w:jc w:val="both"/>
        <w:rPr>
          <w:rFonts w:ascii="Times New Roman" w:hAnsi="Times New Roman"/>
          <w:sz w:val="24"/>
          <w:szCs w:val="24"/>
          <w:lang w:val="id-ID"/>
        </w:rPr>
      </w:pPr>
      <w:r w:rsidRPr="00D013DF">
        <w:rPr>
          <w:rFonts w:ascii="Times New Roman" w:hAnsi="Times New Roman"/>
          <w:color w:val="000000" w:themeColor="text1"/>
          <w:sz w:val="24"/>
          <w:szCs w:val="24"/>
        </w:rPr>
        <w:t>Berdasarkan</w:t>
      </w:r>
      <w:r w:rsidRPr="00D013DF">
        <w:rPr>
          <w:rFonts w:ascii="Times New Roman" w:hAnsi="Times New Roman"/>
          <w:sz w:val="24"/>
          <w:szCs w:val="24"/>
        </w:rPr>
        <w:t xml:space="preserve"> grafik diatas dapat dilihat </w:t>
      </w:r>
      <w:r w:rsidR="00D013DF" w:rsidRPr="00D013DF">
        <w:rPr>
          <w:rFonts w:ascii="Times New Roman" w:hAnsi="Times New Roman"/>
          <w:sz w:val="24"/>
          <w:szCs w:val="24"/>
        </w:rPr>
        <w:t>hasil evaluasi pengetahuan  pre test dan post test kegiatan sosialisasi kemasan dan label produk telah terjadi perubahan rata-rata sasaran yang semula 40,8 meningkat menjadi 72,5 dari 10 soal yang diberikan, adapun setelah dilakukannya post test didapatkan nilai peningkatan dengan rata-rata peningkatan 31,6%.</w:t>
      </w:r>
      <w:r w:rsidRPr="00D013DF">
        <w:rPr>
          <w:rFonts w:ascii="Times New Roman" w:hAnsi="Times New Roman"/>
          <w:sz w:val="24"/>
          <w:szCs w:val="24"/>
        </w:rPr>
        <w:t xml:space="preserve">Sasaran yang memperoleh nilai tinggi berusia sedang dan memiliki tingkat pendidikan lebih tinggi memiliki nilai pre test dan post test yang lebih tinggi dibanding yang lainnya. Hal ini dibuktikan dari hasil penelitian </w:t>
      </w:r>
      <w:r w:rsidRPr="00D013DF">
        <w:rPr>
          <w:rFonts w:ascii="Times New Roman" w:hAnsi="Times New Roman"/>
          <w:sz w:val="24"/>
          <w:szCs w:val="24"/>
        </w:rPr>
        <w:fldChar w:fldCharType="begin" w:fldLock="1"/>
      </w:r>
      <w:r w:rsidRPr="00D013DF">
        <w:rPr>
          <w:rFonts w:ascii="Times New Roman" w:hAnsi="Times New Roman"/>
          <w:sz w:val="24"/>
          <w:szCs w:val="24"/>
        </w:rPr>
        <w:instrText>ADDIN CSL_CITATION {"citationItems":[{"id":"ITEM-1","itemData":{"DOI":"10.25015/penyuluhan.v9i1.9856","ISSN":"1858-2664","abstract":"Group dynamics is an important factor in the development offarmers' groups. The aims of this study is to know the differences between of farmer group dynamics which includes highest class with lowest class. The results showed that there was no relationship between class ability of farmer groups with the level of group dynamics. Capability class of farmers group evaluation which undertaken in the village Pulokencana only based on an assessment of the head of farmers group and age of group only.The fact that Banjar Tani group is more dynamic than the Banyu Mukti group, but the class between that two groups very different, Banyu Mukti is Main class while the Banjar Tani is Beginners class. Factors that affect the group dynamics are land area, family size, age of group leader and age of farmer groups, and the reception of members of the group leader. In addition, the eight elements of group dynamics, only two elements that do not affect the group dynamics, namely the element of group objective and group pressure. Meanwhile, the six elements that influence group dynamics, the task function has the strongest influence on the dynamics of farmer groups. Keywords: farmer group, group dynamics","author":[{"dropping-particle":"","family":"Damanik","given":"Inta PN","non-dropping-particle":"","parse-names":false,"suffix":""}],"container-title":"Jurnal Penyuluhan","id":"ITEM-1","issue":"1","issued":{"date-parts":[["2015"]]},"title":"Faktor-faktor yang Mempengaruhi Dinamika Kelompok dan Hubungannya dengan Kelas Kemampuan Kelompok Tani di Desa Pulokencana Kabupaten Serang","type":"article-journal","volume":"9"},"uris":["http://www.mendeley.com/documents/?uuid=1b36658b-e241-428f-b6ed-7ebbd834bed1"]}],"mendeley":{"formattedCitation":"(Damanik, 2015)","manualFormatting":"Damanik, (2015)","plainTextFormattedCitation":"(Damanik, 2015)","previouslyFormattedCitation":"&lt;sup&gt;65&lt;/sup&gt;"},"properties":{"noteIndex":0},"schema":"https://github.com/citation-style-language/schema/raw/master/csl-citation.json"}</w:instrText>
      </w:r>
      <w:r w:rsidRPr="00D013DF">
        <w:rPr>
          <w:rFonts w:ascii="Times New Roman" w:hAnsi="Times New Roman"/>
          <w:sz w:val="24"/>
          <w:szCs w:val="24"/>
        </w:rPr>
        <w:fldChar w:fldCharType="separate"/>
      </w:r>
      <w:r w:rsidRPr="00D013DF">
        <w:rPr>
          <w:rFonts w:ascii="Times New Roman" w:hAnsi="Times New Roman"/>
          <w:noProof/>
          <w:sz w:val="24"/>
          <w:szCs w:val="24"/>
        </w:rPr>
        <w:t>Damanik, (2015)</w:t>
      </w:r>
      <w:r w:rsidRPr="00D013DF">
        <w:rPr>
          <w:rFonts w:ascii="Times New Roman" w:hAnsi="Times New Roman"/>
          <w:sz w:val="24"/>
          <w:szCs w:val="24"/>
        </w:rPr>
        <w:fldChar w:fldCharType="end"/>
      </w:r>
      <w:r w:rsidRPr="00837702">
        <w:rPr>
          <w:rFonts w:ascii="Times New Roman" w:hAnsi="Times New Roman"/>
          <w:sz w:val="24"/>
          <w:szCs w:val="24"/>
        </w:rPr>
        <w:t xml:space="preserve"> menyebutkan bahwa umur kelompok yang lebih muda justru lebih dinamis terhadap pene</w:t>
      </w:r>
      <w:r w:rsidR="00B71090">
        <w:rPr>
          <w:rFonts w:ascii="Times New Roman" w:hAnsi="Times New Roman"/>
          <w:sz w:val="24"/>
          <w:szCs w:val="24"/>
        </w:rPr>
        <w:t xml:space="preserve">rimaan materi/informasi. Hasil </w:t>
      </w:r>
      <w:r w:rsidRPr="00837702">
        <w:rPr>
          <w:rFonts w:ascii="Times New Roman" w:hAnsi="Times New Roman"/>
          <w:sz w:val="24"/>
          <w:szCs w:val="24"/>
        </w:rPr>
        <w:t xml:space="preserve">evaluasi aspek </w:t>
      </w:r>
      <w:r w:rsidRPr="00837702">
        <w:rPr>
          <w:rFonts w:ascii="Times New Roman" w:hAnsi="Times New Roman"/>
          <w:sz w:val="24"/>
          <w:szCs w:val="24"/>
          <w:lang w:val="id-ID"/>
        </w:rPr>
        <w:t>sikap dalam</w:t>
      </w:r>
      <w:r w:rsidRPr="00837702">
        <w:rPr>
          <w:rFonts w:ascii="Times New Roman" w:hAnsi="Times New Roman"/>
          <w:sz w:val="24"/>
          <w:szCs w:val="24"/>
        </w:rPr>
        <w:t xml:space="preserve"> </w:t>
      </w:r>
      <w:r w:rsidRPr="00837702">
        <w:rPr>
          <w:rFonts w:ascii="Times New Roman" w:hAnsi="Times New Roman"/>
          <w:sz w:val="24"/>
          <w:szCs w:val="24"/>
          <w:lang w:val="id-ID"/>
        </w:rPr>
        <w:t>pengemasan label produk</w:t>
      </w:r>
      <w:r w:rsidRPr="00837702">
        <w:rPr>
          <w:rFonts w:ascii="Times New Roman" w:hAnsi="Times New Roman"/>
          <w:sz w:val="24"/>
          <w:szCs w:val="24"/>
        </w:rPr>
        <w:t xml:space="preserve"> dapat dilihat pada </w:t>
      </w:r>
      <w:r w:rsidR="00E65023" w:rsidRPr="00837702">
        <w:rPr>
          <w:rFonts w:ascii="Times New Roman" w:hAnsi="Times New Roman"/>
          <w:sz w:val="24"/>
          <w:szCs w:val="24"/>
          <w:lang w:val="id-ID"/>
        </w:rPr>
        <w:t>gambar 6</w:t>
      </w:r>
      <w:r w:rsidRPr="00837702">
        <w:rPr>
          <w:rFonts w:ascii="Times New Roman" w:hAnsi="Times New Roman"/>
          <w:sz w:val="24"/>
          <w:szCs w:val="24"/>
        </w:rPr>
        <w:t xml:space="preserve"> </w:t>
      </w:r>
      <w:proofErr w:type="gramStart"/>
      <w:r w:rsidRPr="00837702">
        <w:rPr>
          <w:rFonts w:ascii="Times New Roman" w:hAnsi="Times New Roman"/>
          <w:sz w:val="24"/>
          <w:szCs w:val="24"/>
        </w:rPr>
        <w:t>berikut :</w:t>
      </w:r>
      <w:proofErr w:type="gramEnd"/>
    </w:p>
    <w:p w:rsidR="0002349B" w:rsidRPr="00837702" w:rsidRDefault="00E65023" w:rsidP="00E045D7">
      <w:pPr>
        <w:spacing w:after="0" w:line="360" w:lineRule="auto"/>
        <w:jc w:val="center"/>
        <w:rPr>
          <w:rFonts w:ascii="Times New Roman" w:hAnsi="Times New Roman"/>
          <w:sz w:val="24"/>
          <w:szCs w:val="24"/>
        </w:rPr>
      </w:pPr>
      <w:r w:rsidRPr="00837702">
        <w:rPr>
          <w:rFonts w:ascii="Times New Roman" w:hAnsi="Times New Roman"/>
          <w:noProof/>
          <w:sz w:val="24"/>
          <w:szCs w:val="24"/>
          <w:lang w:val="id-ID" w:eastAsia="id-ID"/>
        </w:rPr>
        <w:lastRenderedPageBreak/>
        <w:drawing>
          <wp:inline distT="0" distB="0" distL="0" distR="0" wp14:anchorId="3923B6DD" wp14:editId="2A2AFC33">
            <wp:extent cx="3299382" cy="1218234"/>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5).png"/>
                    <pic:cNvPicPr/>
                  </pic:nvPicPr>
                  <pic:blipFill rotWithShape="1">
                    <a:blip r:embed="rId14">
                      <a:extLst>
                        <a:ext uri="{28A0092B-C50C-407E-A947-70E740481C1C}">
                          <a14:useLocalDpi xmlns:a14="http://schemas.microsoft.com/office/drawing/2010/main" val="0"/>
                        </a:ext>
                      </a:extLst>
                    </a:blip>
                    <a:srcRect l="14841" t="27018" r="51112" b="50621"/>
                    <a:stretch/>
                  </pic:blipFill>
                  <pic:spPr bwMode="auto">
                    <a:xfrm>
                      <a:off x="0" y="0"/>
                      <a:ext cx="3299931" cy="1218437"/>
                    </a:xfrm>
                    <a:prstGeom prst="rect">
                      <a:avLst/>
                    </a:prstGeom>
                    <a:ln>
                      <a:noFill/>
                    </a:ln>
                    <a:extLst>
                      <a:ext uri="{53640926-AAD7-44D8-BBD7-CCE9431645EC}">
                        <a14:shadowObscured xmlns:a14="http://schemas.microsoft.com/office/drawing/2010/main"/>
                      </a:ext>
                    </a:extLst>
                  </pic:spPr>
                </pic:pic>
              </a:graphicData>
            </a:graphic>
          </wp:inline>
        </w:drawing>
      </w:r>
    </w:p>
    <w:p w:rsidR="00E65023" w:rsidRPr="00124DD0" w:rsidRDefault="00E65023" w:rsidP="00F92B1D">
      <w:pPr>
        <w:pStyle w:val="Caption"/>
        <w:spacing w:after="0"/>
        <w:rPr>
          <w:i w:val="0"/>
          <w:color w:val="000000" w:themeColor="text1"/>
          <w:sz w:val="20"/>
          <w:szCs w:val="20"/>
          <w:lang w:val="id-ID"/>
        </w:rPr>
      </w:pPr>
      <w:proofErr w:type="gramStart"/>
      <w:r w:rsidRPr="00124DD0">
        <w:rPr>
          <w:i w:val="0"/>
          <w:color w:val="000000" w:themeColor="text1"/>
          <w:sz w:val="20"/>
          <w:szCs w:val="20"/>
        </w:rPr>
        <w:t>Gambar</w:t>
      </w:r>
      <w:r w:rsidRPr="00124DD0">
        <w:rPr>
          <w:i w:val="0"/>
          <w:color w:val="000000" w:themeColor="text1"/>
          <w:sz w:val="20"/>
          <w:szCs w:val="20"/>
          <w:lang w:val="id-ID"/>
        </w:rPr>
        <w:t xml:space="preserve"> 6.</w:t>
      </w:r>
      <w:proofErr w:type="gramEnd"/>
      <w:r w:rsidRPr="00124DD0">
        <w:rPr>
          <w:i w:val="0"/>
          <w:color w:val="000000" w:themeColor="text1"/>
          <w:sz w:val="20"/>
          <w:szCs w:val="20"/>
          <w:lang w:val="id-ID"/>
        </w:rPr>
        <w:t xml:space="preserve"> Garis Kontinum Evaluasi Sikap Pengemasan Label Produk</w:t>
      </w:r>
    </w:p>
    <w:p w:rsidR="00F92B1D" w:rsidRPr="00F92B1D" w:rsidRDefault="00F92B1D" w:rsidP="00F92B1D">
      <w:pPr>
        <w:spacing w:before="240" w:after="0" w:line="240" w:lineRule="auto"/>
        <w:jc w:val="center"/>
        <w:rPr>
          <w:rFonts w:ascii="Times New Roman" w:eastAsia="Times New Roman" w:hAnsi="Times New Roman"/>
          <w:i/>
          <w:sz w:val="20"/>
          <w:szCs w:val="20"/>
          <w:lang w:val="id-ID" w:eastAsia="id-ID"/>
        </w:rPr>
      </w:pPr>
      <w:r w:rsidRPr="00F92B1D">
        <w:rPr>
          <w:rFonts w:ascii="Times New Roman" w:eastAsia="Times New Roman" w:hAnsi="Times New Roman"/>
          <w:bCs/>
          <w:i/>
          <w:color w:val="000000"/>
          <w:sz w:val="20"/>
          <w:szCs w:val="20"/>
          <w:lang w:val="id-ID" w:eastAsia="id-ID"/>
        </w:rPr>
        <w:t>Figure 6.</w:t>
      </w:r>
      <w:r w:rsidRPr="00F92B1D">
        <w:rPr>
          <w:rFonts w:ascii="Times New Roman" w:eastAsia="Times New Roman" w:hAnsi="Times New Roman"/>
          <w:i/>
          <w:color w:val="000000"/>
          <w:sz w:val="20"/>
          <w:szCs w:val="20"/>
          <w:lang w:val="id-ID" w:eastAsia="id-ID"/>
        </w:rPr>
        <w:t xml:space="preserve"> Continuum Evaluation of Attitudes Packaging lines Product Label</w:t>
      </w:r>
    </w:p>
    <w:p w:rsidR="00F92B1D" w:rsidRPr="00F92B1D" w:rsidRDefault="00F92B1D" w:rsidP="00F92B1D">
      <w:pPr>
        <w:rPr>
          <w:lang w:val="id-ID"/>
        </w:rPr>
      </w:pPr>
    </w:p>
    <w:p w:rsidR="00696A83" w:rsidRPr="00837702" w:rsidRDefault="00E65023" w:rsidP="00D5363E">
      <w:pPr>
        <w:spacing w:line="360" w:lineRule="auto"/>
        <w:ind w:firstLine="567"/>
        <w:jc w:val="both"/>
        <w:rPr>
          <w:rFonts w:ascii="Times New Roman" w:hAnsi="Times New Roman"/>
          <w:sz w:val="24"/>
          <w:szCs w:val="24"/>
          <w:lang w:val="id-ID"/>
        </w:rPr>
      </w:pPr>
      <w:r w:rsidRPr="00837702">
        <w:rPr>
          <w:rFonts w:ascii="Times New Roman" w:hAnsi="Times New Roman"/>
          <w:color w:val="000000" w:themeColor="text1"/>
          <w:sz w:val="24"/>
          <w:szCs w:val="24"/>
        </w:rPr>
        <w:t xml:space="preserve">Berdasarkan </w:t>
      </w:r>
      <w:r w:rsidR="00A858D5" w:rsidRPr="00837702">
        <w:rPr>
          <w:rFonts w:ascii="Times New Roman" w:hAnsi="Times New Roman"/>
          <w:color w:val="000000" w:themeColor="text1"/>
          <w:sz w:val="24"/>
          <w:szCs w:val="24"/>
        </w:rPr>
        <w:t xml:space="preserve">Gambar </w:t>
      </w:r>
      <w:r w:rsidR="00A858D5" w:rsidRPr="00837702">
        <w:rPr>
          <w:rFonts w:ascii="Times New Roman" w:hAnsi="Times New Roman"/>
          <w:color w:val="000000" w:themeColor="text1"/>
          <w:sz w:val="24"/>
          <w:szCs w:val="24"/>
          <w:lang w:val="id-ID"/>
        </w:rPr>
        <w:t>6</w:t>
      </w:r>
      <w:r w:rsidRPr="00837702">
        <w:rPr>
          <w:rFonts w:ascii="Times New Roman" w:hAnsi="Times New Roman"/>
          <w:color w:val="000000" w:themeColor="text1"/>
          <w:sz w:val="24"/>
          <w:szCs w:val="24"/>
        </w:rPr>
        <w:t xml:space="preserve"> hasil garis kontinum perhitungan evaluasi sikap sasaran sebelum dilakukannya kegiatan sosialisasi pemasaran online diperoleh hasil dengan skor 41 dan nilai garis kontinum 68% cenderung kearah setuju kemudian setelah dilakukan sosialisasi pada saat tahap post-test meningkat skornya menjadi 54 sehingga diperoleh perhitungan nilai garis kontinum 90%. Artinya terjadi peningkatan sebesar 21</w:t>
      </w:r>
      <w:proofErr w:type="gramStart"/>
      <w:r w:rsidRPr="00837702">
        <w:rPr>
          <w:rFonts w:ascii="Times New Roman" w:hAnsi="Times New Roman"/>
          <w:color w:val="000000" w:themeColor="text1"/>
          <w:sz w:val="24"/>
          <w:szCs w:val="24"/>
        </w:rPr>
        <w:t>,6</w:t>
      </w:r>
      <w:proofErr w:type="gramEnd"/>
      <w:r w:rsidRPr="00837702">
        <w:rPr>
          <w:rFonts w:ascii="Times New Roman" w:hAnsi="Times New Roman"/>
          <w:color w:val="000000" w:themeColor="text1"/>
          <w:sz w:val="24"/>
          <w:szCs w:val="24"/>
        </w:rPr>
        <w:t xml:space="preserve">% pada sasaran dan berada pada kategori sangat setuju. </w:t>
      </w:r>
      <w:r w:rsidRPr="00837702">
        <w:rPr>
          <w:rFonts w:ascii="Times New Roman" w:hAnsi="Times New Roman"/>
          <w:sz w:val="24"/>
          <w:szCs w:val="24"/>
        </w:rPr>
        <w:t xml:space="preserve">Menurut </w:t>
      </w:r>
      <w:r w:rsidRPr="00837702">
        <w:rPr>
          <w:rFonts w:ascii="Times New Roman" w:hAnsi="Times New Roman"/>
          <w:sz w:val="24"/>
          <w:szCs w:val="24"/>
        </w:rPr>
        <w:fldChar w:fldCharType="begin" w:fldLock="1"/>
      </w:r>
      <w:r w:rsidRPr="00837702">
        <w:rPr>
          <w:rFonts w:ascii="Times New Roman" w:hAnsi="Times New Roman"/>
          <w:sz w:val="24"/>
          <w:szCs w:val="24"/>
        </w:rPr>
        <w:instrText>ADDIN CSL_CITATION {"citationItems":[{"id":"ITEM-1","itemData":{"DOI":"10.36706/jp.v7i2.11965","ISSN":"2355-7176","author":[{"dropping-particle":"","family":"Widoyoko","given":"Eko Putro","non-dropping-particle":"","parse-names":false,"suffix":""},{"dropping-particle":"","family":"Kustilah","given":"Sri","non-dropping-particle":"","parse-names":false,"suffix":""},{"dropping-particle":"","family":"Pamilih","given":"Sri Endah","non-dropping-particle":"","parse-names":false,"suffix":""}],"container-title":"Jurnal PROFIT Kajian Pendidikan Ekonomi dan Ilmu Ekonomi","id":"ITEM-1","issue":"2","issued":{"date-parts":[["2020"]]},"page":"121-130","title":"Evaluasi Program Pembelajaran Kewirausahaan SMA Negeri 1 Prembun Kabupaten Kebumen","type":"article-journal","volume":"7"},"uris":["http://www.mendeley.com/documents/?uuid=6b310305-7f78-4a96-8d56-cdf8c1b5beed"]}],"mendeley":{"formattedCitation":"(Widoyoko et al., 2020)","plainTextFormattedCitation":"(Widoyoko et al., 2020)","previouslyFormattedCitation":"&lt;sup&gt;50&lt;/sup&gt;"},"properties":{"noteIndex":0},"schema":"https://github.com/citation-style-language/schema/raw/master/csl-citation.json"}</w:instrText>
      </w:r>
      <w:r w:rsidRPr="00837702">
        <w:rPr>
          <w:rFonts w:ascii="Times New Roman" w:hAnsi="Times New Roman"/>
          <w:sz w:val="24"/>
          <w:szCs w:val="24"/>
        </w:rPr>
        <w:fldChar w:fldCharType="separate"/>
      </w:r>
      <w:r w:rsidRPr="00837702">
        <w:rPr>
          <w:rFonts w:ascii="Times New Roman" w:hAnsi="Times New Roman"/>
          <w:noProof/>
          <w:sz w:val="24"/>
          <w:szCs w:val="24"/>
        </w:rPr>
        <w:t>(Widoyoko et al., 2020)</w:t>
      </w:r>
      <w:r w:rsidRPr="00837702">
        <w:rPr>
          <w:rFonts w:ascii="Times New Roman" w:hAnsi="Times New Roman"/>
          <w:sz w:val="24"/>
          <w:szCs w:val="24"/>
        </w:rPr>
        <w:fldChar w:fldCharType="end"/>
      </w:r>
      <w:r w:rsidRPr="00837702">
        <w:rPr>
          <w:rFonts w:ascii="Times New Roman" w:hAnsi="Times New Roman"/>
          <w:sz w:val="24"/>
          <w:szCs w:val="24"/>
        </w:rPr>
        <w:t xml:space="preserve"> menyatakan bahwa tanpa adanya perubahan sikap, peningkatan pengetahuan maupun perbaikan keterampilan pada peserta training maka program dapat dikatakan gagal.</w:t>
      </w:r>
      <w:r w:rsidR="00696A83" w:rsidRPr="00837702">
        <w:rPr>
          <w:rFonts w:ascii="Times New Roman" w:hAnsi="Times New Roman"/>
          <w:sz w:val="24"/>
          <w:szCs w:val="24"/>
          <w:lang w:val="id-ID"/>
        </w:rPr>
        <w:t xml:space="preserve"> Adapun pengukuran adopsi </w:t>
      </w:r>
      <w:r w:rsidR="00696A83" w:rsidRPr="00837702">
        <w:rPr>
          <w:rFonts w:ascii="Times New Roman" w:hAnsi="Times New Roman"/>
          <w:sz w:val="24"/>
          <w:szCs w:val="24"/>
        </w:rPr>
        <w:t xml:space="preserve">inovasi dapat dilihat pada Gambar </w:t>
      </w:r>
      <w:r w:rsidR="00696A83" w:rsidRPr="00837702">
        <w:rPr>
          <w:rFonts w:ascii="Times New Roman" w:hAnsi="Times New Roman"/>
          <w:sz w:val="24"/>
          <w:szCs w:val="24"/>
          <w:lang w:val="id-ID"/>
        </w:rPr>
        <w:t>7.</w:t>
      </w:r>
    </w:p>
    <w:p w:rsidR="00696A83" w:rsidRPr="00837702" w:rsidRDefault="00696A83" w:rsidP="00E045D7">
      <w:pPr>
        <w:spacing w:line="360" w:lineRule="auto"/>
        <w:jc w:val="center"/>
        <w:rPr>
          <w:rFonts w:ascii="Times New Roman" w:hAnsi="Times New Roman"/>
          <w:sz w:val="24"/>
          <w:szCs w:val="24"/>
          <w:lang w:val="id-ID"/>
        </w:rPr>
      </w:pPr>
      <w:r w:rsidRPr="00837702">
        <w:rPr>
          <w:rFonts w:ascii="Times New Roman" w:hAnsi="Times New Roman"/>
          <w:noProof/>
          <w:sz w:val="24"/>
          <w:szCs w:val="24"/>
          <w:lang w:val="id-ID" w:eastAsia="id-ID"/>
        </w:rPr>
        <w:drawing>
          <wp:inline distT="0" distB="0" distL="0" distR="0" wp14:anchorId="4E1A080B" wp14:editId="57B36DD4">
            <wp:extent cx="3742441" cy="1659117"/>
            <wp:effectExtent l="0" t="0" r="10795" b="1778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96A83" w:rsidRPr="00124DD0" w:rsidRDefault="00696A83" w:rsidP="00F92B1D">
      <w:pPr>
        <w:pStyle w:val="Caption"/>
        <w:spacing w:after="0" w:line="360" w:lineRule="auto"/>
        <w:rPr>
          <w:i w:val="0"/>
          <w:color w:val="000000" w:themeColor="text1"/>
          <w:sz w:val="20"/>
          <w:szCs w:val="20"/>
          <w:lang w:val="id-ID"/>
        </w:rPr>
      </w:pPr>
      <w:r w:rsidRPr="00124DD0">
        <w:rPr>
          <w:i w:val="0"/>
          <w:color w:val="000000" w:themeColor="text1"/>
          <w:sz w:val="20"/>
          <w:szCs w:val="20"/>
          <w:lang w:val="id-ID"/>
        </w:rPr>
        <w:t>Gambar 7. Grafik Evaluasi Adopsi Pengemasan Label Produk</w:t>
      </w:r>
    </w:p>
    <w:p w:rsidR="00F92B1D" w:rsidRPr="00124DD0" w:rsidRDefault="00F92B1D" w:rsidP="00F92B1D">
      <w:pPr>
        <w:spacing w:after="0"/>
        <w:jc w:val="center"/>
        <w:rPr>
          <w:rFonts w:ascii="Times New Roman" w:hAnsi="Times New Roman"/>
          <w:i/>
          <w:color w:val="000000"/>
          <w:sz w:val="20"/>
          <w:szCs w:val="20"/>
          <w:lang w:val="id-ID"/>
        </w:rPr>
      </w:pPr>
      <w:proofErr w:type="gramStart"/>
      <w:r w:rsidRPr="00124DD0">
        <w:rPr>
          <w:rFonts w:ascii="Times New Roman" w:hAnsi="Times New Roman"/>
          <w:bCs/>
          <w:i/>
          <w:color w:val="000000"/>
          <w:sz w:val="20"/>
          <w:szCs w:val="20"/>
        </w:rPr>
        <w:t>Figure 7.</w:t>
      </w:r>
      <w:proofErr w:type="gramEnd"/>
      <w:r w:rsidRPr="00124DD0">
        <w:rPr>
          <w:rFonts w:ascii="Times New Roman" w:hAnsi="Times New Roman"/>
          <w:i/>
          <w:color w:val="000000"/>
          <w:sz w:val="20"/>
          <w:szCs w:val="20"/>
        </w:rPr>
        <w:t xml:space="preserve"> Graph Adoption Packaging Evaluation Product Label</w:t>
      </w:r>
    </w:p>
    <w:p w:rsidR="00F92B1D" w:rsidRPr="00F92B1D" w:rsidRDefault="00F92B1D" w:rsidP="00F92B1D">
      <w:pPr>
        <w:spacing w:after="0"/>
        <w:jc w:val="center"/>
        <w:rPr>
          <w:rFonts w:ascii="Times New Roman" w:hAnsi="Times New Roman"/>
          <w:lang w:val="id-ID"/>
        </w:rPr>
      </w:pPr>
    </w:p>
    <w:p w:rsidR="00E65023" w:rsidRDefault="00696A83" w:rsidP="00D5363E">
      <w:pPr>
        <w:tabs>
          <w:tab w:val="left" w:pos="567"/>
        </w:tabs>
        <w:spacing w:after="0" w:line="360" w:lineRule="auto"/>
        <w:ind w:firstLine="567"/>
        <w:jc w:val="both"/>
        <w:rPr>
          <w:rFonts w:ascii="Times New Roman" w:hAnsi="Times New Roman"/>
          <w:sz w:val="24"/>
          <w:szCs w:val="24"/>
          <w:lang w:val="id-ID"/>
        </w:rPr>
      </w:pPr>
      <w:r w:rsidRPr="00837702">
        <w:rPr>
          <w:rFonts w:ascii="Times New Roman" w:hAnsi="Times New Roman"/>
          <w:sz w:val="24"/>
          <w:szCs w:val="24"/>
        </w:rPr>
        <w:t xml:space="preserve">Berdasarkan Gambar </w:t>
      </w:r>
      <w:r w:rsidRPr="00837702">
        <w:rPr>
          <w:rFonts w:ascii="Times New Roman" w:hAnsi="Times New Roman"/>
          <w:sz w:val="24"/>
          <w:szCs w:val="24"/>
          <w:lang w:val="id-ID"/>
        </w:rPr>
        <w:t>7</w:t>
      </w:r>
      <w:r w:rsidRPr="00837702">
        <w:rPr>
          <w:rFonts w:ascii="Times New Roman" w:hAnsi="Times New Roman"/>
          <w:sz w:val="24"/>
          <w:szCs w:val="24"/>
        </w:rPr>
        <w:t xml:space="preserve"> adopsi inovasi dapat dilihat pada minggu terakhir, para pengolah di Poklahsar Barokah yang mencapai tahap menerapkan yaitu sebanyak 3 orang yaitu Ibu Reni dan Ibu Lilian, sedangkan sasaran yang lainya mencapai pada tahap sadar sebanyak 4 orang, pada tahap “menilai” sebanyak 3 orang dan 2 orang lainya berada pada tahap “mencoba”.  Adopsi di dalam </w:t>
      </w:r>
      <w:r w:rsidRPr="00837702">
        <w:rPr>
          <w:rFonts w:ascii="Times New Roman" w:hAnsi="Times New Roman"/>
          <w:sz w:val="24"/>
          <w:szCs w:val="24"/>
        </w:rPr>
        <w:lastRenderedPageBreak/>
        <w:t xml:space="preserve">penyuluhan sering kali diartikan sebagai suatu proses mentalitas pada diri seseorang atau individu, dari mulai seseorang tersebut menerima ide-ide baru sampai memutuskan menerima atau menolak ide-ide tersebut </w:t>
      </w:r>
      <w:r w:rsidRPr="00837702">
        <w:rPr>
          <w:rFonts w:ascii="Times New Roman" w:hAnsi="Times New Roman"/>
          <w:sz w:val="24"/>
          <w:szCs w:val="24"/>
        </w:rPr>
        <w:fldChar w:fldCharType="begin" w:fldLock="1"/>
      </w:r>
      <w:r w:rsidRPr="00837702">
        <w:rPr>
          <w:rFonts w:ascii="Times New Roman" w:hAnsi="Times New Roman"/>
          <w:sz w:val="24"/>
          <w:szCs w:val="24"/>
        </w:rPr>
        <w:instrText>ADDIN CSL_CITATION {"citationItems":[{"id":"ITEM-1","itemData":{"DOI":"10.31289/perspektif.v1i2.87","ISSN":"2085-0328","abstract":"The Title of this research is Counseling Communication and Adoption of Innovation (Correlational Studies of Counseling Communication of Cervical Cancer by PKBI Sumatera Utara Concerning the Level Woman’s Adoption of Innovation at Kelurahan Belawan II). The aim of this study is to determine the effect of conceling cervical cancer that conducted by PKBI Sumatera Utara concerning the level of woman adoption of innovation at Kelurahan Belawan II in form of pap smear test. This study uses total sampling with the total population are 17 people. The data are gotten from questioner with number of questions are 34 questions. Data obtained were analyzed by using analysis of single table and cross table. Processing analysis data using SPSS for windows version 15.0. Hypothesis results showed there was significant correlation between counceling communication of cervical cancer by PKBI Sumatera Utara concerning the level of woman’s adoption of innovation at Kelurahan Belawan II.","author":[{"dropping-particle":"","family":"Dayana, Flora K. Sinurat","given":"","non-dropping-particle":"","parse-names":false,"suffix":""}],"container-title":"PERSPEKTIF","id":"ITEM-1","issue":"2","issued":{"date-parts":[["2016"]]},"page":"111-123","title":"KOMUNIKASI PENYULUHAN DAN ADOPSI INOVASI","type":"article-journal","volume":"1"},"uris":["http://www.mendeley.com/documents/?uuid=e1c2e9e5-b335-48a6-9b20-4bf93807119f"]}],"mendeley":{"formattedCitation":"(Dayana, Flora K. Sinurat, 2016)","manualFormatting":"(Dayana, 2016)","plainTextFormattedCitation":"(Dayana, Flora K. Sinurat, 2016)","previouslyFormattedCitation":"&lt;sup&gt;66&lt;/sup&gt;"},"properties":{"noteIndex":0},"schema":"https://github.com/citation-style-language/schema/raw/master/csl-citation.json"}</w:instrText>
      </w:r>
      <w:r w:rsidRPr="00837702">
        <w:rPr>
          <w:rFonts w:ascii="Times New Roman" w:hAnsi="Times New Roman"/>
          <w:sz w:val="24"/>
          <w:szCs w:val="24"/>
        </w:rPr>
        <w:fldChar w:fldCharType="separate"/>
      </w:r>
      <w:r w:rsidRPr="00837702">
        <w:rPr>
          <w:rFonts w:ascii="Times New Roman" w:hAnsi="Times New Roman"/>
          <w:noProof/>
          <w:sz w:val="24"/>
          <w:szCs w:val="24"/>
        </w:rPr>
        <w:t>(Dayana, 2016)</w:t>
      </w:r>
      <w:r w:rsidRPr="00837702">
        <w:rPr>
          <w:rFonts w:ascii="Times New Roman" w:hAnsi="Times New Roman"/>
          <w:sz w:val="24"/>
          <w:szCs w:val="24"/>
        </w:rPr>
        <w:fldChar w:fldCharType="end"/>
      </w:r>
      <w:r w:rsidRPr="00837702">
        <w:rPr>
          <w:rFonts w:ascii="Times New Roman" w:hAnsi="Times New Roman"/>
          <w:sz w:val="24"/>
          <w:szCs w:val="24"/>
        </w:rPr>
        <w:t xml:space="preserve">. </w:t>
      </w:r>
    </w:p>
    <w:p w:rsidR="00124DD0" w:rsidRPr="00124DD0" w:rsidRDefault="00124DD0" w:rsidP="00D5363E">
      <w:pPr>
        <w:tabs>
          <w:tab w:val="left" w:pos="567"/>
        </w:tabs>
        <w:spacing w:after="0" w:line="360" w:lineRule="auto"/>
        <w:ind w:firstLine="567"/>
        <w:jc w:val="both"/>
        <w:rPr>
          <w:rFonts w:ascii="Times New Roman" w:hAnsi="Times New Roman"/>
          <w:sz w:val="24"/>
          <w:szCs w:val="24"/>
          <w:lang w:val="id-ID"/>
        </w:rPr>
      </w:pPr>
    </w:p>
    <w:p w:rsidR="00696A83" w:rsidRPr="00BE2DF5" w:rsidRDefault="00405ED3" w:rsidP="00E045D7">
      <w:pPr>
        <w:spacing w:after="0" w:line="360" w:lineRule="auto"/>
        <w:jc w:val="both"/>
        <w:rPr>
          <w:rFonts w:ascii="Times New Roman" w:hAnsi="Times New Roman"/>
          <w:i/>
          <w:sz w:val="24"/>
          <w:szCs w:val="24"/>
          <w:lang w:val="id-ID"/>
        </w:rPr>
      </w:pPr>
      <w:r>
        <w:rPr>
          <w:rFonts w:ascii="Times New Roman" w:hAnsi="Times New Roman"/>
          <w:i/>
          <w:sz w:val="24"/>
          <w:szCs w:val="24"/>
          <w:lang w:val="id-ID"/>
        </w:rPr>
        <w:t xml:space="preserve">3. </w:t>
      </w:r>
      <w:r w:rsidR="00545277" w:rsidRPr="00405ED3">
        <w:rPr>
          <w:rFonts w:ascii="Times New Roman" w:hAnsi="Times New Roman"/>
          <w:sz w:val="24"/>
          <w:szCs w:val="24"/>
          <w:lang w:val="id-ID"/>
        </w:rPr>
        <w:t>Pemasaran Online</w:t>
      </w:r>
    </w:p>
    <w:p w:rsidR="00665C61" w:rsidRDefault="00D5363E" w:rsidP="00D013DF">
      <w:pPr>
        <w:tabs>
          <w:tab w:val="left" w:pos="426"/>
          <w:tab w:val="left" w:pos="567"/>
        </w:tabs>
        <w:spacing w:after="0" w:line="360" w:lineRule="auto"/>
        <w:jc w:val="both"/>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lang w:val="id-ID"/>
        </w:rPr>
        <w:tab/>
      </w:r>
      <w:proofErr w:type="gramStart"/>
      <w:r w:rsidR="00545277" w:rsidRPr="00837702">
        <w:rPr>
          <w:rFonts w:ascii="Times New Roman" w:hAnsi="Times New Roman"/>
          <w:color w:val="000000" w:themeColor="text1"/>
          <w:sz w:val="24"/>
          <w:szCs w:val="24"/>
        </w:rPr>
        <w:t>Sosialisasi Pemasaran melalui online perlu disampaikan kepada kelompok Barokah.</w:t>
      </w:r>
      <w:proofErr w:type="gramEnd"/>
      <w:r w:rsidR="00545277" w:rsidRPr="00837702">
        <w:rPr>
          <w:rFonts w:ascii="Times New Roman" w:hAnsi="Times New Roman"/>
          <w:color w:val="000000" w:themeColor="text1"/>
          <w:sz w:val="24"/>
          <w:szCs w:val="24"/>
        </w:rPr>
        <w:t xml:space="preserve"> </w:t>
      </w:r>
      <w:proofErr w:type="gramStart"/>
      <w:r w:rsidR="00545277" w:rsidRPr="00837702">
        <w:rPr>
          <w:rFonts w:ascii="Times New Roman" w:hAnsi="Times New Roman"/>
          <w:color w:val="000000" w:themeColor="text1"/>
          <w:sz w:val="24"/>
          <w:szCs w:val="24"/>
        </w:rPr>
        <w:t>Melihat perkembangan zaman saat ini dimana teknologi semakin berkembang, sehingga perlu adanya pengorbanan yang lebih untuk mencapai kesuksesan khususnya dibidang pemasaran.</w:t>
      </w:r>
      <w:proofErr w:type="gramEnd"/>
      <w:r w:rsidR="00545277" w:rsidRPr="00837702">
        <w:rPr>
          <w:rFonts w:ascii="Times New Roman" w:hAnsi="Times New Roman"/>
          <w:color w:val="000000" w:themeColor="text1"/>
          <w:sz w:val="24"/>
          <w:szCs w:val="24"/>
        </w:rPr>
        <w:t xml:space="preserve"> Dengan adanya pandemi covid-19 ini pemasaran online </w:t>
      </w:r>
      <w:proofErr w:type="gramStart"/>
      <w:r w:rsidR="00545277" w:rsidRPr="00837702">
        <w:rPr>
          <w:rFonts w:ascii="Times New Roman" w:hAnsi="Times New Roman"/>
          <w:color w:val="000000" w:themeColor="text1"/>
          <w:sz w:val="24"/>
          <w:szCs w:val="24"/>
        </w:rPr>
        <w:t>akan</w:t>
      </w:r>
      <w:proofErr w:type="gramEnd"/>
      <w:r w:rsidR="00545277" w:rsidRPr="00837702">
        <w:rPr>
          <w:rFonts w:ascii="Times New Roman" w:hAnsi="Times New Roman"/>
          <w:color w:val="000000" w:themeColor="text1"/>
          <w:sz w:val="24"/>
          <w:szCs w:val="24"/>
        </w:rPr>
        <w:t xml:space="preserve"> sangat dibutuhkan. </w:t>
      </w:r>
      <w:proofErr w:type="gramStart"/>
      <w:r w:rsidR="00545277" w:rsidRPr="00837702">
        <w:rPr>
          <w:rFonts w:ascii="Times New Roman" w:hAnsi="Times New Roman"/>
          <w:color w:val="000000" w:themeColor="text1"/>
          <w:sz w:val="24"/>
          <w:szCs w:val="24"/>
        </w:rPr>
        <w:t>Oleh karena itu penulis memberikan sosialisasi pemasaran online dengan memanfaatkan aplikasi-aplikasi yang saat ini sedang marak dikalangan masyarakat seperti Shopee, Facebook, WhatsApp dan Instagram.</w:t>
      </w:r>
      <w:proofErr w:type="gramEnd"/>
      <w:r w:rsidR="00545277" w:rsidRPr="00837702">
        <w:rPr>
          <w:rFonts w:ascii="Times New Roman" w:hAnsi="Times New Roman"/>
          <w:color w:val="000000" w:themeColor="text1"/>
          <w:sz w:val="24"/>
          <w:szCs w:val="24"/>
        </w:rPr>
        <w:t xml:space="preserve"> </w:t>
      </w:r>
      <w:proofErr w:type="gramStart"/>
      <w:r w:rsidR="003749AD" w:rsidRPr="00837702">
        <w:rPr>
          <w:rFonts w:ascii="Times New Roman" w:hAnsi="Times New Roman"/>
          <w:sz w:val="24"/>
          <w:szCs w:val="24"/>
        </w:rPr>
        <w:t>Evaluasi penyuluhan yang terdiri dari evaluasi pengetahuan dan sikap.</w:t>
      </w:r>
      <w:proofErr w:type="gramEnd"/>
      <w:r w:rsidR="003749AD" w:rsidRPr="00837702">
        <w:rPr>
          <w:rFonts w:ascii="Times New Roman" w:hAnsi="Times New Roman"/>
          <w:sz w:val="24"/>
          <w:szCs w:val="24"/>
        </w:rPr>
        <w:t xml:space="preserve"> Hasil </w:t>
      </w:r>
      <w:r w:rsidR="00C36F7E" w:rsidRPr="00837702">
        <w:rPr>
          <w:rFonts w:ascii="Times New Roman" w:hAnsi="Times New Roman"/>
          <w:sz w:val="24"/>
          <w:szCs w:val="24"/>
        </w:rPr>
        <w:t>evaluasi</w:t>
      </w:r>
      <w:r w:rsidR="003749AD" w:rsidRPr="00837702">
        <w:rPr>
          <w:rFonts w:ascii="Times New Roman" w:hAnsi="Times New Roman"/>
          <w:sz w:val="24"/>
          <w:szCs w:val="24"/>
        </w:rPr>
        <w:t xml:space="preserve"> pengetahuan </w:t>
      </w:r>
      <w:r w:rsidR="003749AD" w:rsidRPr="00837702">
        <w:rPr>
          <w:rFonts w:ascii="Times New Roman" w:hAnsi="Times New Roman"/>
          <w:sz w:val="24"/>
          <w:szCs w:val="24"/>
          <w:lang w:val="id-ID"/>
        </w:rPr>
        <w:t>pemasaran online</w:t>
      </w:r>
      <w:r w:rsidR="003749AD" w:rsidRPr="00837702">
        <w:rPr>
          <w:rFonts w:ascii="Times New Roman" w:hAnsi="Times New Roman"/>
          <w:sz w:val="24"/>
          <w:szCs w:val="24"/>
        </w:rPr>
        <w:t xml:space="preserve"> dapat dilihat pada </w:t>
      </w:r>
      <w:r w:rsidR="003749AD" w:rsidRPr="00837702">
        <w:rPr>
          <w:rFonts w:ascii="Times New Roman" w:hAnsi="Times New Roman"/>
          <w:sz w:val="24"/>
          <w:szCs w:val="24"/>
          <w:lang w:val="id-ID"/>
        </w:rPr>
        <w:t>gambar</w:t>
      </w:r>
      <w:r w:rsidR="003749AD" w:rsidRPr="00837702">
        <w:rPr>
          <w:rFonts w:ascii="Times New Roman" w:hAnsi="Times New Roman"/>
          <w:sz w:val="24"/>
          <w:szCs w:val="24"/>
        </w:rPr>
        <w:t xml:space="preserve"> </w:t>
      </w:r>
      <w:proofErr w:type="gramStart"/>
      <w:r w:rsidR="003749AD" w:rsidRPr="00837702">
        <w:rPr>
          <w:rFonts w:ascii="Times New Roman" w:hAnsi="Times New Roman"/>
          <w:sz w:val="24"/>
          <w:szCs w:val="24"/>
        </w:rPr>
        <w:t>berikut :</w:t>
      </w:r>
      <w:proofErr w:type="gramEnd"/>
    </w:p>
    <w:p w:rsidR="00D013DF" w:rsidRPr="00D013DF" w:rsidRDefault="00D013DF" w:rsidP="00D013DF">
      <w:pPr>
        <w:tabs>
          <w:tab w:val="left" w:pos="426"/>
          <w:tab w:val="left" w:pos="567"/>
        </w:tabs>
        <w:spacing w:after="0" w:line="360" w:lineRule="auto"/>
        <w:jc w:val="both"/>
        <w:rPr>
          <w:rFonts w:ascii="Times New Roman" w:hAnsi="Times New Roman"/>
          <w:sz w:val="24"/>
          <w:szCs w:val="24"/>
          <w:lang w:val="id-ID"/>
        </w:rPr>
      </w:pPr>
    </w:p>
    <w:p w:rsidR="008C4F04" w:rsidRPr="00665C61" w:rsidRDefault="003749AD" w:rsidP="00665C61">
      <w:pPr>
        <w:tabs>
          <w:tab w:val="left" w:pos="567"/>
        </w:tabs>
        <w:spacing w:line="360" w:lineRule="auto"/>
        <w:jc w:val="center"/>
        <w:rPr>
          <w:rFonts w:ascii="Times New Roman" w:hAnsi="Times New Roman"/>
          <w:color w:val="000000" w:themeColor="text1"/>
          <w:sz w:val="24"/>
          <w:szCs w:val="24"/>
        </w:rPr>
      </w:pPr>
      <w:r w:rsidRPr="00837702">
        <w:rPr>
          <w:rFonts w:ascii="Times New Roman" w:hAnsi="Times New Roman"/>
          <w:noProof/>
          <w:sz w:val="24"/>
          <w:szCs w:val="24"/>
          <w:lang w:val="id-ID" w:eastAsia="id-ID"/>
        </w:rPr>
        <w:drawing>
          <wp:inline distT="0" distB="0" distL="0" distR="0" wp14:anchorId="50E26935" wp14:editId="18EAF604">
            <wp:extent cx="3487918" cy="1715679"/>
            <wp:effectExtent l="0" t="0" r="17780" b="1841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F32AE" w:rsidRPr="00F92B1D" w:rsidRDefault="003749AD" w:rsidP="00F92B1D">
      <w:pPr>
        <w:tabs>
          <w:tab w:val="left" w:pos="709"/>
        </w:tabs>
        <w:spacing w:after="0" w:line="360" w:lineRule="auto"/>
        <w:jc w:val="center"/>
        <w:rPr>
          <w:rFonts w:ascii="Times New Roman" w:eastAsia="Times New Roman" w:hAnsi="Times New Roman"/>
          <w:color w:val="000000"/>
          <w:sz w:val="20"/>
          <w:szCs w:val="20"/>
          <w:lang w:val="id-ID" w:eastAsia="en-GB"/>
        </w:rPr>
      </w:pPr>
      <w:r w:rsidRPr="00F92B1D">
        <w:rPr>
          <w:rFonts w:ascii="Times New Roman" w:eastAsia="Times New Roman" w:hAnsi="Times New Roman"/>
          <w:color w:val="000000"/>
          <w:sz w:val="20"/>
          <w:szCs w:val="20"/>
          <w:lang w:val="id-ID" w:eastAsia="en-GB"/>
        </w:rPr>
        <w:t>Gambar 8. Grafik Evaluasi Aspek Pengetahuan Pemasaran Online</w:t>
      </w:r>
    </w:p>
    <w:p w:rsidR="00F92B1D" w:rsidRPr="00124DD0" w:rsidRDefault="00F92B1D" w:rsidP="00F92B1D">
      <w:pPr>
        <w:tabs>
          <w:tab w:val="left" w:pos="709"/>
        </w:tabs>
        <w:spacing w:after="0" w:line="360" w:lineRule="auto"/>
        <w:jc w:val="center"/>
        <w:rPr>
          <w:rFonts w:ascii="Times New Roman" w:hAnsi="Times New Roman"/>
          <w:i/>
          <w:color w:val="000000"/>
          <w:sz w:val="20"/>
          <w:szCs w:val="20"/>
          <w:lang w:val="id-ID"/>
        </w:rPr>
      </w:pPr>
      <w:proofErr w:type="gramStart"/>
      <w:r w:rsidRPr="00124DD0">
        <w:rPr>
          <w:rFonts w:ascii="Times New Roman" w:hAnsi="Times New Roman"/>
          <w:bCs/>
          <w:i/>
          <w:color w:val="000000"/>
          <w:sz w:val="20"/>
          <w:szCs w:val="20"/>
        </w:rPr>
        <w:t>Figure 8.</w:t>
      </w:r>
      <w:proofErr w:type="gramEnd"/>
      <w:r w:rsidRPr="00124DD0">
        <w:rPr>
          <w:rFonts w:ascii="Times New Roman" w:hAnsi="Times New Roman"/>
          <w:bCs/>
          <w:i/>
          <w:color w:val="000000"/>
          <w:sz w:val="20"/>
          <w:szCs w:val="20"/>
        </w:rPr>
        <w:t xml:space="preserve"> </w:t>
      </w:r>
      <w:r w:rsidRPr="00124DD0">
        <w:rPr>
          <w:rFonts w:ascii="Times New Roman" w:hAnsi="Times New Roman"/>
          <w:i/>
          <w:color w:val="000000"/>
          <w:sz w:val="20"/>
          <w:szCs w:val="20"/>
        </w:rPr>
        <w:t>Graph Evaluation Aspects of Online Marketing Knowledge</w:t>
      </w:r>
    </w:p>
    <w:p w:rsidR="00F92B1D" w:rsidRPr="00F92B1D" w:rsidRDefault="00F92B1D" w:rsidP="00F92B1D">
      <w:pPr>
        <w:tabs>
          <w:tab w:val="left" w:pos="709"/>
        </w:tabs>
        <w:spacing w:after="0" w:line="360" w:lineRule="auto"/>
        <w:jc w:val="center"/>
        <w:rPr>
          <w:rFonts w:ascii="Times New Roman" w:eastAsia="Times New Roman" w:hAnsi="Times New Roman"/>
          <w:color w:val="000000"/>
          <w:sz w:val="20"/>
          <w:szCs w:val="20"/>
          <w:lang w:val="id-ID" w:eastAsia="en-GB"/>
        </w:rPr>
      </w:pPr>
    </w:p>
    <w:p w:rsidR="00263690" w:rsidRPr="00D013DF" w:rsidRDefault="006F32AE" w:rsidP="00D013DF">
      <w:pPr>
        <w:spacing w:after="0" w:line="360" w:lineRule="auto"/>
        <w:ind w:firstLine="567"/>
        <w:jc w:val="both"/>
        <w:rPr>
          <w:rFonts w:ascii="Times New Roman" w:hAnsi="Times New Roman"/>
          <w:sz w:val="24"/>
          <w:szCs w:val="24"/>
        </w:rPr>
      </w:pPr>
      <w:proofErr w:type="gramStart"/>
      <w:r w:rsidRPr="00D013DF">
        <w:rPr>
          <w:rFonts w:ascii="Times New Roman" w:hAnsi="Times New Roman"/>
          <w:color w:val="000000" w:themeColor="text1"/>
          <w:sz w:val="24"/>
          <w:szCs w:val="24"/>
        </w:rPr>
        <w:t>Berdasarkan</w:t>
      </w:r>
      <w:r w:rsidRPr="00D013DF">
        <w:rPr>
          <w:rFonts w:ascii="Times New Roman" w:hAnsi="Times New Roman"/>
          <w:sz w:val="24"/>
          <w:szCs w:val="24"/>
        </w:rPr>
        <w:t xml:space="preserve"> grafik diatas dapat dilihat bahwa dari 12 orang sasaran tidak ada yang mengalami penurunan.</w:t>
      </w:r>
      <w:proofErr w:type="gramEnd"/>
      <w:r w:rsidRPr="00D013DF">
        <w:rPr>
          <w:rFonts w:ascii="Times New Roman" w:hAnsi="Times New Roman"/>
          <w:sz w:val="24"/>
          <w:szCs w:val="24"/>
        </w:rPr>
        <w:t xml:space="preserve"> </w:t>
      </w:r>
      <w:r w:rsidR="00D013DF" w:rsidRPr="00D013DF">
        <w:rPr>
          <w:rFonts w:ascii="Times New Roman" w:hAnsi="Times New Roman"/>
          <w:sz w:val="24"/>
          <w:szCs w:val="24"/>
          <w:lang w:val="id-ID"/>
        </w:rPr>
        <w:t>H</w:t>
      </w:r>
      <w:r w:rsidR="00D013DF" w:rsidRPr="00D013DF">
        <w:rPr>
          <w:rFonts w:ascii="Times New Roman" w:hAnsi="Times New Roman"/>
          <w:sz w:val="24"/>
          <w:szCs w:val="24"/>
        </w:rPr>
        <w:t>asil evaluasi pengetahuan pre test dan post test kegiatan sosialisasi pemasaran online telah terjadi perubahan rata-rata sasaran yang semula 60 meningkat menjadi 80,8 dari 10 soal yang diberikan, adapun setelah dilakukannya post test didapatkan nilai peningkatan dengan rata-rata peningkatan 20,8%.</w:t>
      </w:r>
      <w:r w:rsidR="00D013DF" w:rsidRPr="00D013DF">
        <w:rPr>
          <w:rFonts w:ascii="Times New Roman" w:hAnsi="Times New Roman"/>
          <w:sz w:val="24"/>
          <w:szCs w:val="24"/>
          <w:lang w:val="id-ID"/>
        </w:rPr>
        <w:t xml:space="preserve"> </w:t>
      </w:r>
      <w:r w:rsidRPr="00D013DF">
        <w:rPr>
          <w:rFonts w:ascii="Times New Roman" w:hAnsi="Times New Roman"/>
          <w:sz w:val="24"/>
          <w:szCs w:val="24"/>
        </w:rPr>
        <w:t>Terdapat</w:t>
      </w:r>
      <w:r w:rsidRPr="00837702">
        <w:rPr>
          <w:rFonts w:ascii="Times New Roman" w:hAnsi="Times New Roman"/>
          <w:sz w:val="24"/>
          <w:szCs w:val="24"/>
        </w:rPr>
        <w:t xml:space="preserve"> keterkaitan antara karakteristik </w:t>
      </w:r>
      <w:proofErr w:type="gramStart"/>
      <w:r w:rsidRPr="00837702">
        <w:rPr>
          <w:rFonts w:ascii="Times New Roman" w:hAnsi="Times New Roman"/>
          <w:sz w:val="24"/>
          <w:szCs w:val="24"/>
        </w:rPr>
        <w:t>usia</w:t>
      </w:r>
      <w:proofErr w:type="gramEnd"/>
      <w:r w:rsidRPr="00837702">
        <w:rPr>
          <w:rFonts w:ascii="Times New Roman" w:hAnsi="Times New Roman"/>
          <w:sz w:val="24"/>
          <w:szCs w:val="24"/>
        </w:rPr>
        <w:t xml:space="preserve"> dan tingkat pendidikan terhadap pengetahuan awal sasaran dan tingkat penyerapan materi </w:t>
      </w:r>
      <w:r w:rsidRPr="00837702">
        <w:rPr>
          <w:rFonts w:ascii="Times New Roman" w:hAnsi="Times New Roman"/>
          <w:sz w:val="24"/>
          <w:szCs w:val="24"/>
        </w:rPr>
        <w:lastRenderedPageBreak/>
        <w:t xml:space="preserve">inovasi yang diberikan. Sasaran yang berusia sedang dan memiliki tingkat pendidikan lebih tinggi memiliki nilai pre test dan post test yang lebih tinggi dibanding yang lainnya. Hal ini dibuktikan dari hasil penelitian </w:t>
      </w:r>
      <w:r w:rsidRPr="00837702">
        <w:rPr>
          <w:rFonts w:ascii="Times New Roman" w:hAnsi="Times New Roman"/>
          <w:sz w:val="24"/>
          <w:szCs w:val="24"/>
        </w:rPr>
        <w:fldChar w:fldCharType="begin" w:fldLock="1"/>
      </w:r>
      <w:r w:rsidRPr="00837702">
        <w:rPr>
          <w:rFonts w:ascii="Times New Roman" w:hAnsi="Times New Roman"/>
          <w:sz w:val="24"/>
          <w:szCs w:val="24"/>
        </w:rPr>
        <w:instrText>ADDIN CSL_CITATION {"citationItems":[{"id":"ITEM-1","itemData":{"DOI":"10.25015/penyuluhan.v9i1.9856","ISSN":"1858-2664","abstract":"Group dynamics is an important factor in the development offarmers' groups. The aims of this study is to know the differences between of farmer group dynamics which includes highest class with lowest class. The results showed that there was no relationship between class ability of farmer groups with the level of group dynamics. Capability class of farmers group evaluation which undertaken in the village Pulokencana only based on an assessment of the head of farmers group and age of group only.The fact that Banjar Tani group is more dynamic than the Banyu Mukti group, but the class between that two groups very different, Banyu Mukti is Main class while the Banjar Tani is Beginners class. Factors that affect the group dynamics are land area, family size, age of group leader and age of farmer groups, and the reception of members of the group leader. In addition, the eight elements of group dynamics, only two elements that do not affect the group dynamics, namely the element of group objective and group pressure. Meanwhile, the six elements that influence group dynamics, the task function has the strongest influence on the dynamics of farmer groups. Keywords: farmer group, group dynamics","author":[{"dropping-particle":"","family":"Damanik","given":"Inta PN","non-dropping-particle":"","parse-names":false,"suffix":""}],"container-title":"Jurnal Penyuluhan","id":"ITEM-1","issue":"1","issued":{"date-parts":[["2015"]]},"title":"Faktor-faktor yang Mempengaruhi Dinamika Kelompok dan Hubungannya dengan Kelas Kemampuan Kelompok Tani di Desa Pulokencana Kabupaten Serang","type":"article-journal","volume":"9"},"uris":["http://www.mendeley.com/documents/?uuid=1b36658b-e241-428f-b6ed-7ebbd834bed1"]}],"mendeley":{"formattedCitation":"(Damanik, 2015)","manualFormatting":"Damanik (2015)","plainTextFormattedCitation":"(Damanik, 2015)","previouslyFormattedCitation":"&lt;sup&gt;65&lt;/sup&gt;"},"properties":{"noteIndex":0},"schema":"https://github.com/citation-style-language/schema/raw/master/csl-citation.json"}</w:instrText>
      </w:r>
      <w:r w:rsidRPr="00837702">
        <w:rPr>
          <w:rFonts w:ascii="Times New Roman" w:hAnsi="Times New Roman"/>
          <w:sz w:val="24"/>
          <w:szCs w:val="24"/>
        </w:rPr>
        <w:fldChar w:fldCharType="separate"/>
      </w:r>
      <w:r w:rsidRPr="00837702">
        <w:rPr>
          <w:rFonts w:ascii="Times New Roman" w:hAnsi="Times New Roman"/>
          <w:noProof/>
          <w:sz w:val="24"/>
          <w:szCs w:val="24"/>
        </w:rPr>
        <w:t>Damanik (2015)</w:t>
      </w:r>
      <w:r w:rsidRPr="00837702">
        <w:rPr>
          <w:rFonts w:ascii="Times New Roman" w:hAnsi="Times New Roman"/>
          <w:sz w:val="24"/>
          <w:szCs w:val="24"/>
        </w:rPr>
        <w:fldChar w:fldCharType="end"/>
      </w:r>
      <w:r w:rsidRPr="00837702">
        <w:rPr>
          <w:rFonts w:ascii="Times New Roman" w:hAnsi="Times New Roman"/>
          <w:sz w:val="24"/>
          <w:szCs w:val="24"/>
        </w:rPr>
        <w:t xml:space="preserve"> menyebutkan bahwa umur kelompok yang lebih muda justru lebih dinamis terhadap penerimaan materi/informasi.</w:t>
      </w:r>
      <w:r w:rsidR="00B6184F" w:rsidRPr="00837702">
        <w:rPr>
          <w:rFonts w:ascii="Times New Roman" w:hAnsi="Times New Roman"/>
          <w:sz w:val="24"/>
          <w:szCs w:val="24"/>
          <w:lang w:val="id-ID"/>
        </w:rPr>
        <w:t xml:space="preserve"> </w:t>
      </w:r>
      <w:r w:rsidR="00B6184F" w:rsidRPr="00837702">
        <w:rPr>
          <w:rFonts w:ascii="Times New Roman" w:hAnsi="Times New Roman"/>
          <w:sz w:val="24"/>
          <w:szCs w:val="24"/>
        </w:rPr>
        <w:t xml:space="preserve">Hasil rekapitulasi evaluasi aspek </w:t>
      </w:r>
      <w:r w:rsidR="00B6184F" w:rsidRPr="00837702">
        <w:rPr>
          <w:rFonts w:ascii="Times New Roman" w:hAnsi="Times New Roman"/>
          <w:sz w:val="24"/>
          <w:szCs w:val="24"/>
          <w:lang w:val="id-ID"/>
        </w:rPr>
        <w:t>sikap dalam</w:t>
      </w:r>
      <w:r w:rsidR="00B6184F" w:rsidRPr="00837702">
        <w:rPr>
          <w:rFonts w:ascii="Times New Roman" w:hAnsi="Times New Roman"/>
          <w:sz w:val="24"/>
          <w:szCs w:val="24"/>
        </w:rPr>
        <w:t xml:space="preserve"> </w:t>
      </w:r>
      <w:r w:rsidR="00B6184F" w:rsidRPr="00837702">
        <w:rPr>
          <w:rFonts w:ascii="Times New Roman" w:hAnsi="Times New Roman"/>
          <w:sz w:val="24"/>
          <w:szCs w:val="24"/>
          <w:lang w:val="id-ID"/>
        </w:rPr>
        <w:t>pemasaran online</w:t>
      </w:r>
      <w:r w:rsidR="00B6184F" w:rsidRPr="00837702">
        <w:rPr>
          <w:rFonts w:ascii="Times New Roman" w:hAnsi="Times New Roman"/>
          <w:sz w:val="24"/>
          <w:szCs w:val="24"/>
        </w:rPr>
        <w:t xml:space="preserve"> dapat dilihat pada </w:t>
      </w:r>
      <w:r w:rsidR="00B6184F" w:rsidRPr="00837702">
        <w:rPr>
          <w:rFonts w:ascii="Times New Roman" w:hAnsi="Times New Roman"/>
          <w:sz w:val="24"/>
          <w:szCs w:val="24"/>
          <w:lang w:val="id-ID"/>
        </w:rPr>
        <w:t>gambar 9</w:t>
      </w:r>
      <w:r w:rsidR="00B6184F" w:rsidRPr="00837702">
        <w:rPr>
          <w:rFonts w:ascii="Times New Roman" w:hAnsi="Times New Roman"/>
          <w:sz w:val="24"/>
          <w:szCs w:val="24"/>
        </w:rPr>
        <w:t xml:space="preserve"> </w:t>
      </w:r>
      <w:proofErr w:type="gramStart"/>
      <w:r w:rsidR="00B6184F" w:rsidRPr="00837702">
        <w:rPr>
          <w:rFonts w:ascii="Times New Roman" w:hAnsi="Times New Roman"/>
          <w:sz w:val="24"/>
          <w:szCs w:val="24"/>
        </w:rPr>
        <w:t>berikut :</w:t>
      </w:r>
      <w:proofErr w:type="gramEnd"/>
    </w:p>
    <w:p w:rsidR="00183034" w:rsidRPr="00183034" w:rsidRDefault="00183034" w:rsidP="00124DD0">
      <w:pPr>
        <w:spacing w:line="360" w:lineRule="auto"/>
        <w:ind w:firstLine="567"/>
        <w:jc w:val="both"/>
        <w:rPr>
          <w:rFonts w:ascii="Times New Roman" w:hAnsi="Times New Roman"/>
          <w:sz w:val="24"/>
          <w:szCs w:val="24"/>
          <w:lang w:val="id-ID"/>
        </w:rPr>
      </w:pPr>
    </w:p>
    <w:p w:rsidR="00E83895" w:rsidRPr="00837702" w:rsidRDefault="00E83895" w:rsidP="00E045D7">
      <w:pPr>
        <w:spacing w:line="360" w:lineRule="auto"/>
        <w:jc w:val="center"/>
        <w:rPr>
          <w:rFonts w:ascii="Times New Roman" w:hAnsi="Times New Roman"/>
          <w:sz w:val="24"/>
          <w:szCs w:val="24"/>
          <w:lang w:val="id-ID"/>
        </w:rPr>
      </w:pPr>
      <w:r w:rsidRPr="00837702">
        <w:rPr>
          <w:rFonts w:ascii="Times New Roman" w:hAnsi="Times New Roman"/>
          <w:noProof/>
          <w:sz w:val="24"/>
          <w:szCs w:val="24"/>
          <w:lang w:val="id-ID" w:eastAsia="id-ID"/>
        </w:rPr>
        <w:drawing>
          <wp:inline distT="0" distB="0" distL="0" distR="0" wp14:anchorId="5B088300" wp14:editId="70967BED">
            <wp:extent cx="2686639" cy="984632"/>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6).png"/>
                    <pic:cNvPicPr/>
                  </pic:nvPicPr>
                  <pic:blipFill rotWithShape="1">
                    <a:blip r:embed="rId17">
                      <a:extLst>
                        <a:ext uri="{28A0092B-C50C-407E-A947-70E740481C1C}">
                          <a14:useLocalDpi xmlns:a14="http://schemas.microsoft.com/office/drawing/2010/main" val="0"/>
                        </a:ext>
                      </a:extLst>
                    </a:blip>
                    <a:srcRect l="14841" t="49689" r="51810" b="28571"/>
                    <a:stretch/>
                  </pic:blipFill>
                  <pic:spPr bwMode="auto">
                    <a:xfrm>
                      <a:off x="0" y="0"/>
                      <a:ext cx="2699395" cy="989307"/>
                    </a:xfrm>
                    <a:prstGeom prst="rect">
                      <a:avLst/>
                    </a:prstGeom>
                    <a:ln>
                      <a:noFill/>
                    </a:ln>
                    <a:extLst>
                      <a:ext uri="{53640926-AAD7-44D8-BBD7-CCE9431645EC}">
                        <a14:shadowObscured xmlns:a14="http://schemas.microsoft.com/office/drawing/2010/main"/>
                      </a:ext>
                    </a:extLst>
                  </pic:spPr>
                </pic:pic>
              </a:graphicData>
            </a:graphic>
          </wp:inline>
        </w:drawing>
      </w:r>
    </w:p>
    <w:p w:rsidR="00E83895" w:rsidRPr="00124DD0" w:rsidRDefault="00E83895" w:rsidP="00F92B1D">
      <w:pPr>
        <w:pStyle w:val="Caption"/>
        <w:spacing w:after="0" w:line="360" w:lineRule="auto"/>
        <w:rPr>
          <w:i w:val="0"/>
          <w:color w:val="000000" w:themeColor="text1"/>
          <w:sz w:val="20"/>
          <w:szCs w:val="20"/>
          <w:lang w:val="id-ID"/>
        </w:rPr>
      </w:pPr>
      <w:proofErr w:type="gramStart"/>
      <w:r w:rsidRPr="00124DD0">
        <w:rPr>
          <w:i w:val="0"/>
          <w:color w:val="000000" w:themeColor="text1"/>
          <w:sz w:val="20"/>
          <w:szCs w:val="20"/>
        </w:rPr>
        <w:t xml:space="preserve">Gambar </w:t>
      </w:r>
      <w:r w:rsidRPr="00124DD0">
        <w:rPr>
          <w:i w:val="0"/>
          <w:color w:val="000000" w:themeColor="text1"/>
          <w:sz w:val="20"/>
          <w:szCs w:val="20"/>
          <w:lang w:val="id-ID"/>
        </w:rPr>
        <w:t>9.</w:t>
      </w:r>
      <w:proofErr w:type="gramEnd"/>
      <w:r w:rsidRPr="00124DD0">
        <w:rPr>
          <w:i w:val="0"/>
          <w:color w:val="000000" w:themeColor="text1"/>
          <w:sz w:val="20"/>
          <w:szCs w:val="20"/>
          <w:lang w:val="id-ID"/>
        </w:rPr>
        <w:t xml:space="preserve"> Garis Kontinum Evaluasi Sikap Sasaran Kemasan Produk</w:t>
      </w:r>
    </w:p>
    <w:p w:rsidR="00F92B1D" w:rsidRPr="00124DD0" w:rsidRDefault="00F92B1D" w:rsidP="00F92B1D">
      <w:pPr>
        <w:spacing w:after="0"/>
        <w:jc w:val="center"/>
        <w:rPr>
          <w:rFonts w:ascii="Times New Roman" w:hAnsi="Times New Roman"/>
          <w:i/>
          <w:color w:val="000000"/>
          <w:sz w:val="20"/>
          <w:szCs w:val="20"/>
          <w:lang w:val="id-ID"/>
        </w:rPr>
      </w:pPr>
      <w:proofErr w:type="gramStart"/>
      <w:r w:rsidRPr="00124DD0">
        <w:rPr>
          <w:rFonts w:ascii="Times New Roman" w:hAnsi="Times New Roman"/>
          <w:bCs/>
          <w:i/>
          <w:color w:val="000000"/>
          <w:sz w:val="20"/>
          <w:szCs w:val="20"/>
        </w:rPr>
        <w:t>Figure 9.</w:t>
      </w:r>
      <w:proofErr w:type="gramEnd"/>
      <w:r w:rsidRPr="00124DD0">
        <w:rPr>
          <w:rFonts w:ascii="Times New Roman" w:hAnsi="Times New Roman"/>
          <w:bCs/>
          <w:i/>
          <w:color w:val="000000"/>
          <w:sz w:val="20"/>
          <w:szCs w:val="20"/>
        </w:rPr>
        <w:t xml:space="preserve"> </w:t>
      </w:r>
      <w:r w:rsidRPr="00124DD0">
        <w:rPr>
          <w:rFonts w:ascii="Times New Roman" w:hAnsi="Times New Roman"/>
          <w:i/>
          <w:color w:val="000000"/>
          <w:sz w:val="20"/>
          <w:szCs w:val="20"/>
        </w:rPr>
        <w:t>ContinuumEvaluation of Attitudes Goal Line Packaging Products</w:t>
      </w:r>
    </w:p>
    <w:p w:rsidR="00F92B1D" w:rsidRPr="00F92B1D" w:rsidRDefault="00F92B1D" w:rsidP="00F92B1D">
      <w:pPr>
        <w:spacing w:after="0"/>
        <w:jc w:val="center"/>
        <w:rPr>
          <w:rFonts w:ascii="Times New Roman" w:hAnsi="Times New Roman"/>
          <w:sz w:val="20"/>
          <w:szCs w:val="20"/>
          <w:lang w:val="id-ID"/>
        </w:rPr>
      </w:pPr>
    </w:p>
    <w:p w:rsidR="00E83895" w:rsidRPr="00837702" w:rsidRDefault="00E83895" w:rsidP="00D5363E">
      <w:pPr>
        <w:spacing w:line="360" w:lineRule="auto"/>
        <w:ind w:firstLine="567"/>
        <w:jc w:val="both"/>
        <w:rPr>
          <w:rFonts w:ascii="Times New Roman" w:hAnsi="Times New Roman"/>
          <w:sz w:val="24"/>
          <w:szCs w:val="24"/>
          <w:lang w:val="id-ID"/>
        </w:rPr>
      </w:pPr>
      <w:r w:rsidRPr="00837702">
        <w:rPr>
          <w:rFonts w:ascii="Times New Roman" w:hAnsi="Times New Roman"/>
          <w:color w:val="000000" w:themeColor="text1"/>
          <w:sz w:val="24"/>
          <w:szCs w:val="24"/>
        </w:rPr>
        <w:t xml:space="preserve">Berdasarkan Gambar </w:t>
      </w:r>
      <w:r w:rsidRPr="00837702">
        <w:rPr>
          <w:rFonts w:ascii="Times New Roman" w:hAnsi="Times New Roman"/>
          <w:color w:val="000000" w:themeColor="text1"/>
          <w:sz w:val="24"/>
          <w:szCs w:val="24"/>
          <w:lang w:val="id-ID"/>
        </w:rPr>
        <w:t>9</w:t>
      </w:r>
      <w:r w:rsidRPr="00837702">
        <w:rPr>
          <w:rFonts w:ascii="Times New Roman" w:hAnsi="Times New Roman"/>
          <w:color w:val="000000" w:themeColor="text1"/>
          <w:sz w:val="24"/>
          <w:szCs w:val="24"/>
        </w:rPr>
        <w:t xml:space="preserve"> hasil garis kontinum perhitungan evaluasi sikap sasaran sebelum dilakukannya kegiatan sosialisasi pemasaran online diperoleh hasil dengan skor 45 dan nilai garis kontinum 75% cenderung kearah setuju kemudian setelah dilakukan sosialisasi pada saat tahap post-test meningkat skornya menjadi 55 sehingga diperoleh perhitungan nilai garis kontinum 91%. Artinya terjadi peningkatan sebesar 16</w:t>
      </w:r>
      <w:proofErr w:type="gramStart"/>
      <w:r w:rsidRPr="00837702">
        <w:rPr>
          <w:rFonts w:ascii="Times New Roman" w:hAnsi="Times New Roman"/>
          <w:color w:val="000000" w:themeColor="text1"/>
          <w:sz w:val="24"/>
          <w:szCs w:val="24"/>
        </w:rPr>
        <w:t>,6</w:t>
      </w:r>
      <w:proofErr w:type="gramEnd"/>
      <w:r w:rsidRPr="00837702">
        <w:rPr>
          <w:rFonts w:ascii="Times New Roman" w:hAnsi="Times New Roman"/>
          <w:color w:val="000000" w:themeColor="text1"/>
          <w:sz w:val="24"/>
          <w:szCs w:val="24"/>
        </w:rPr>
        <w:t xml:space="preserve">% pada sasaran dan berada pada kategori sangat setuju. Nilai perubahan sikap cukup </w:t>
      </w:r>
      <w:proofErr w:type="gramStart"/>
      <w:r w:rsidRPr="00837702">
        <w:rPr>
          <w:rFonts w:ascii="Times New Roman" w:hAnsi="Times New Roman"/>
          <w:color w:val="000000" w:themeColor="text1"/>
          <w:sz w:val="24"/>
          <w:szCs w:val="24"/>
        </w:rPr>
        <w:t xml:space="preserve">tinggi </w:t>
      </w:r>
      <w:r w:rsidRPr="00837702">
        <w:rPr>
          <w:rFonts w:ascii="Times New Roman" w:hAnsi="Times New Roman"/>
          <w:sz w:val="24"/>
          <w:szCs w:val="24"/>
        </w:rPr>
        <w:t>,</w:t>
      </w:r>
      <w:proofErr w:type="gramEnd"/>
      <w:r w:rsidRPr="00837702">
        <w:rPr>
          <w:rFonts w:ascii="Times New Roman" w:hAnsi="Times New Roman"/>
          <w:sz w:val="24"/>
          <w:szCs w:val="24"/>
        </w:rPr>
        <w:t xml:space="preserve"> hal ini diakibatkan dari tingkat antusias dari responden tinggi. Hasil tersebut sesuai dengan </w:t>
      </w:r>
      <w:r w:rsidRPr="00837702">
        <w:rPr>
          <w:rFonts w:ascii="Times New Roman" w:hAnsi="Times New Roman"/>
          <w:sz w:val="24"/>
          <w:szCs w:val="24"/>
        </w:rPr>
        <w:fldChar w:fldCharType="begin" w:fldLock="1"/>
      </w:r>
      <w:r w:rsidRPr="00837702">
        <w:rPr>
          <w:rFonts w:ascii="Times New Roman" w:hAnsi="Times New Roman"/>
          <w:sz w:val="24"/>
          <w:szCs w:val="24"/>
        </w:rPr>
        <w:instrText>ADDIN CSL_CITATION {"citationItems":[{"id":"ITEM-1","itemData":{"author":[{"dropping-particle":"","family":"Notoatmodjo","given":"Soekidjo","non-dropping-particle":"","parse-names":false,"suffix":""}],"id":"ITEM-1","issued":{"date-parts":[["2012"]]},"publisher":"Rieneka Cipta","publisher-place":"In Jakarta","title":"Promosi Kesehatan &amp; Ilmu Perilaku","type":"book"},"uris":["http://www.mendeley.com/documents/?uuid=8be1be38-2174-4a6e-9e04-7197a0d9110f"]}],"mendeley":{"formattedCitation":"(Notoatmodjo, 2012)","plainTextFormattedCitation":"(Notoatmodjo, 2012)","previouslyFormattedCitation":"&lt;sup&gt;76&lt;/sup&gt;"},"properties":{"noteIndex":0},"schema":"https://github.com/citation-style-language/schema/raw/master/csl-citation.json"}</w:instrText>
      </w:r>
      <w:r w:rsidRPr="00837702">
        <w:rPr>
          <w:rFonts w:ascii="Times New Roman" w:hAnsi="Times New Roman"/>
          <w:sz w:val="24"/>
          <w:szCs w:val="24"/>
        </w:rPr>
        <w:fldChar w:fldCharType="separate"/>
      </w:r>
      <w:r w:rsidRPr="00837702">
        <w:rPr>
          <w:rFonts w:ascii="Times New Roman" w:hAnsi="Times New Roman"/>
          <w:noProof/>
          <w:sz w:val="24"/>
          <w:szCs w:val="24"/>
        </w:rPr>
        <w:t>(Notoatmodjo, 2012)</w:t>
      </w:r>
      <w:r w:rsidRPr="00837702">
        <w:rPr>
          <w:rFonts w:ascii="Times New Roman" w:hAnsi="Times New Roman"/>
          <w:sz w:val="24"/>
          <w:szCs w:val="24"/>
        </w:rPr>
        <w:fldChar w:fldCharType="end"/>
      </w:r>
      <w:r w:rsidRPr="00837702">
        <w:rPr>
          <w:rFonts w:ascii="Times New Roman" w:hAnsi="Times New Roman"/>
          <w:sz w:val="24"/>
          <w:szCs w:val="24"/>
        </w:rPr>
        <w:t xml:space="preserve"> bahwa semakin tinggi tingkat pendidikan seseorang maka semakin baik pula pola pikirnya dalam mencerna informasi-informasi yang dapat mendasari pola perilaku orang.</w:t>
      </w:r>
      <w:r w:rsidRPr="00837702">
        <w:rPr>
          <w:rFonts w:ascii="Times New Roman" w:hAnsi="Times New Roman"/>
          <w:sz w:val="24"/>
          <w:szCs w:val="24"/>
          <w:lang w:val="id-ID"/>
        </w:rPr>
        <w:t xml:space="preserve"> Adapun pengukuran adopsi </w:t>
      </w:r>
      <w:r w:rsidRPr="00837702">
        <w:rPr>
          <w:rFonts w:ascii="Times New Roman" w:hAnsi="Times New Roman"/>
          <w:sz w:val="24"/>
          <w:szCs w:val="24"/>
        </w:rPr>
        <w:t xml:space="preserve">inovasi dapat dilihat pada Gambar </w:t>
      </w:r>
      <w:r w:rsidRPr="00837702">
        <w:rPr>
          <w:rFonts w:ascii="Times New Roman" w:hAnsi="Times New Roman"/>
          <w:sz w:val="24"/>
          <w:szCs w:val="24"/>
          <w:lang w:val="id-ID"/>
        </w:rPr>
        <w:t>10.</w:t>
      </w:r>
    </w:p>
    <w:p w:rsidR="00E83895" w:rsidRPr="00837702" w:rsidRDefault="00E83895" w:rsidP="00E045D7">
      <w:pPr>
        <w:tabs>
          <w:tab w:val="left" w:pos="709"/>
          <w:tab w:val="left" w:pos="1260"/>
        </w:tabs>
        <w:spacing w:after="0" w:line="360" w:lineRule="auto"/>
        <w:jc w:val="center"/>
        <w:rPr>
          <w:rFonts w:ascii="Times New Roman" w:hAnsi="Times New Roman"/>
          <w:color w:val="000000" w:themeColor="text1"/>
          <w:sz w:val="24"/>
          <w:szCs w:val="24"/>
          <w:lang w:val="id-ID"/>
        </w:rPr>
      </w:pPr>
      <w:r w:rsidRPr="00837702">
        <w:rPr>
          <w:rFonts w:ascii="Times New Roman" w:hAnsi="Times New Roman"/>
          <w:noProof/>
          <w:sz w:val="24"/>
          <w:szCs w:val="24"/>
          <w:lang w:val="id-ID" w:eastAsia="id-ID"/>
        </w:rPr>
        <w:drawing>
          <wp:inline distT="0" distB="0" distL="0" distR="0" wp14:anchorId="581D26A3" wp14:editId="7160187F">
            <wp:extent cx="3431356" cy="1564849"/>
            <wp:effectExtent l="0" t="0" r="17145" b="1651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F32AE" w:rsidRPr="0043276D" w:rsidRDefault="00E83895" w:rsidP="00C71448">
      <w:pPr>
        <w:tabs>
          <w:tab w:val="left" w:pos="709"/>
          <w:tab w:val="left" w:pos="1260"/>
        </w:tabs>
        <w:spacing w:after="0" w:line="360" w:lineRule="auto"/>
        <w:jc w:val="center"/>
        <w:rPr>
          <w:rFonts w:ascii="Times New Roman" w:hAnsi="Times New Roman"/>
          <w:color w:val="000000" w:themeColor="text1"/>
          <w:sz w:val="20"/>
          <w:szCs w:val="20"/>
          <w:lang w:val="id-ID"/>
        </w:rPr>
      </w:pPr>
      <w:r w:rsidRPr="0043276D">
        <w:rPr>
          <w:rFonts w:ascii="Times New Roman" w:hAnsi="Times New Roman"/>
          <w:color w:val="000000" w:themeColor="text1"/>
          <w:sz w:val="20"/>
          <w:szCs w:val="20"/>
          <w:lang w:val="id-ID"/>
        </w:rPr>
        <w:lastRenderedPageBreak/>
        <w:t>Gambar 10. Grafik Evaluasi Adopsi Pemasaran Online</w:t>
      </w:r>
    </w:p>
    <w:p w:rsidR="0043276D" w:rsidRDefault="0043276D" w:rsidP="00C71448">
      <w:pPr>
        <w:tabs>
          <w:tab w:val="left" w:pos="709"/>
          <w:tab w:val="left" w:pos="1260"/>
        </w:tabs>
        <w:spacing w:after="0" w:line="360" w:lineRule="auto"/>
        <w:jc w:val="center"/>
        <w:rPr>
          <w:rFonts w:ascii="Times New Roman" w:hAnsi="Times New Roman"/>
          <w:i/>
          <w:color w:val="000000"/>
          <w:sz w:val="20"/>
          <w:szCs w:val="20"/>
          <w:lang w:val="id-ID"/>
        </w:rPr>
      </w:pPr>
      <w:proofErr w:type="gramStart"/>
      <w:r w:rsidRPr="0043276D">
        <w:rPr>
          <w:rFonts w:ascii="Times New Roman" w:hAnsi="Times New Roman"/>
          <w:bCs/>
          <w:i/>
          <w:color w:val="000000"/>
          <w:sz w:val="20"/>
          <w:szCs w:val="20"/>
        </w:rPr>
        <w:t>Figure 10.</w:t>
      </w:r>
      <w:proofErr w:type="gramEnd"/>
      <w:r w:rsidRPr="0043276D">
        <w:rPr>
          <w:rFonts w:ascii="Times New Roman" w:hAnsi="Times New Roman"/>
          <w:i/>
          <w:color w:val="000000"/>
          <w:sz w:val="20"/>
          <w:szCs w:val="20"/>
        </w:rPr>
        <w:t xml:space="preserve"> Graph Evaluation of Adoption of Online Marketing</w:t>
      </w:r>
    </w:p>
    <w:p w:rsidR="0043276D" w:rsidRPr="0043276D" w:rsidRDefault="0043276D" w:rsidP="00C71448">
      <w:pPr>
        <w:tabs>
          <w:tab w:val="left" w:pos="709"/>
          <w:tab w:val="left" w:pos="1260"/>
        </w:tabs>
        <w:spacing w:after="0" w:line="360" w:lineRule="auto"/>
        <w:jc w:val="center"/>
        <w:rPr>
          <w:rFonts w:ascii="Times New Roman" w:hAnsi="Times New Roman"/>
          <w:i/>
          <w:color w:val="000000" w:themeColor="text1"/>
          <w:sz w:val="20"/>
          <w:szCs w:val="20"/>
          <w:lang w:val="id-ID"/>
        </w:rPr>
      </w:pPr>
    </w:p>
    <w:p w:rsidR="00487F6E" w:rsidRDefault="00E83895" w:rsidP="00D5363E">
      <w:pPr>
        <w:tabs>
          <w:tab w:val="left" w:pos="567"/>
          <w:tab w:val="left" w:pos="1260"/>
        </w:tabs>
        <w:spacing w:line="360" w:lineRule="auto"/>
        <w:jc w:val="both"/>
        <w:rPr>
          <w:rFonts w:ascii="Times New Roman" w:hAnsi="Times New Roman"/>
          <w:noProof/>
          <w:sz w:val="24"/>
          <w:szCs w:val="24"/>
          <w:lang w:val="id-ID"/>
        </w:rPr>
      </w:pPr>
      <w:r w:rsidRPr="00837702">
        <w:rPr>
          <w:rFonts w:ascii="Times New Roman" w:hAnsi="Times New Roman"/>
          <w:sz w:val="24"/>
          <w:szCs w:val="24"/>
          <w:lang w:val="id-ID"/>
        </w:rPr>
        <w:tab/>
      </w:r>
      <w:r w:rsidRPr="00837702">
        <w:rPr>
          <w:rFonts w:ascii="Times New Roman" w:hAnsi="Times New Roman"/>
          <w:sz w:val="24"/>
          <w:szCs w:val="24"/>
        </w:rPr>
        <w:t xml:space="preserve">Berdasarkan Gambar </w:t>
      </w:r>
      <w:r w:rsidRPr="00837702">
        <w:rPr>
          <w:rFonts w:ascii="Times New Roman" w:hAnsi="Times New Roman"/>
          <w:sz w:val="24"/>
          <w:szCs w:val="24"/>
          <w:lang w:val="id-ID"/>
        </w:rPr>
        <w:t>10</w:t>
      </w:r>
      <w:r w:rsidRPr="00837702">
        <w:rPr>
          <w:rFonts w:ascii="Times New Roman" w:hAnsi="Times New Roman"/>
          <w:sz w:val="24"/>
          <w:szCs w:val="24"/>
        </w:rPr>
        <w:t xml:space="preserve"> adopsi inovasi dapat dilihat pada minggu terakhir, beberapa anggota Poklahsar Barokah yang mencapai tahap menerapkan yaitu sebanyak 3 orang yaitu Ibu Reni, Ibu Tuta, dan Ibu Lilian, namun untuk pemasaran online dari Ibu Tuta dilakukan oleh anaknya Ibu Tuta. Kemudian anggota yang lain berada pada tahap “sadar” sebanyak 5 orang, pada tahap “Menilai” sebanyak 2 orang dan 2 anggota lainya berada pada Tahap “Mencoba”. </w:t>
      </w:r>
      <w:r w:rsidRPr="00837702">
        <w:rPr>
          <w:rFonts w:ascii="Times New Roman" w:hAnsi="Times New Roman"/>
          <w:noProof/>
          <w:sz w:val="24"/>
          <w:szCs w:val="24"/>
        </w:rPr>
        <w:t xml:space="preserve">Penyuluhan perikanan ini tidak hanya bergantung pada kemampuan penyuluh dalam menyampaikan informasi dan inovasi yang dibawa oleh penyuluh tersebut, tetapi minat yang tinggi dari masyarakat dalam mengikuti dan mencoba menerapkan inovasi yang diberikan penyuluh akan mempengaruhi keberhasilan penyuluhan </w:t>
      </w:r>
      <w:r w:rsidRPr="00837702">
        <w:rPr>
          <w:rFonts w:ascii="Times New Roman" w:hAnsi="Times New Roman"/>
          <w:noProof/>
          <w:sz w:val="24"/>
          <w:szCs w:val="24"/>
        </w:rPr>
        <w:fldChar w:fldCharType="begin" w:fldLock="1"/>
      </w:r>
      <w:r w:rsidRPr="00837702">
        <w:rPr>
          <w:rFonts w:ascii="Times New Roman" w:hAnsi="Times New Roman"/>
          <w:noProof/>
          <w:sz w:val="24"/>
          <w:szCs w:val="24"/>
        </w:rPr>
        <w:instrText>ADDIN CSL_CITATION {"citationItems":[{"id":"ITEM-1","itemData":{"DOI":"10.24815/agrisep.v16i2.3042","ISSN":"2579-6372","abstract":"North Aceh Regency is an area which has great potential in fishery sector. Training for the fishery sector holds an important role in developing fishery sector in an area. The fishery trainers are expected to gain knowledge, skills, as well as better attitudes of the fishermen and fish farmers. The objective of this study is to discover the role as well as the effectiveness of fishery trainers in developing fishery sector in North Aceh Regency. Based on the result of the analysis using FGD method, it can be concluded that fishery trainers have the role in delivering fishery information, distributing fishery production facilities, and processing and marketing the fishery products. This training which was participated by fishermen and fish farmers with great enthusiasm is effective in developing fishery sector in North Aceh Regency. It can be seen from the improvement of the ability of the fishermen and fish farmers who participated in the training and theirability to implement innovations derived from the training activities. Keywords:","author":[{"dropping-particle":"","family":"Safrida","given":"","non-dropping-particle":"","parse-names":false,"suffix":""},{"dropping-particle":"","family":"Makmur","given":"T","non-dropping-particle":"","parse-names":false,"suffix":""},{"dropping-particle":"","family":"Fachri","given":"Hafid","non-dropping-particle":"","parse-names":false,"suffix":""}],"container-title":"Jurnal Agrisep Unsyiah","id":"ITEM-1","issue":"2","issued":{"date-parts":[["2015"]]},"page":"17-27","title":"Peran Penyuluh Perikanan Dalam Pengembangan Sektor Perikanan Di Kabupaten Aceh Utara","type":"article-journal","volume":"16"},"uris":["http://www.mendeley.com/documents/?uuid=fcd9da66-f9f2-47ba-8cd2-732f5001f596"]}],"mendeley":{"formattedCitation":"(Safrida et al., 2015)","plainTextFormattedCitation":"(Safrida et al., 2015)","previouslyFormattedCitation":"&lt;sup&gt;77&lt;/sup&gt;"},"properties":{"noteIndex":0},"schema":"https://github.com/citation-style-language/schema/raw/master/csl-citation.json"}</w:instrText>
      </w:r>
      <w:r w:rsidRPr="00837702">
        <w:rPr>
          <w:rFonts w:ascii="Times New Roman" w:hAnsi="Times New Roman"/>
          <w:noProof/>
          <w:sz w:val="24"/>
          <w:szCs w:val="24"/>
        </w:rPr>
        <w:fldChar w:fldCharType="separate"/>
      </w:r>
      <w:r w:rsidRPr="00837702">
        <w:rPr>
          <w:rFonts w:ascii="Times New Roman" w:hAnsi="Times New Roman"/>
          <w:noProof/>
          <w:sz w:val="24"/>
          <w:szCs w:val="24"/>
        </w:rPr>
        <w:t>(Safrida et al., 2015)</w:t>
      </w:r>
      <w:r w:rsidRPr="00837702">
        <w:rPr>
          <w:rFonts w:ascii="Times New Roman" w:hAnsi="Times New Roman"/>
          <w:noProof/>
          <w:sz w:val="24"/>
          <w:szCs w:val="24"/>
        </w:rPr>
        <w:fldChar w:fldCharType="end"/>
      </w:r>
      <w:r w:rsidRPr="00837702">
        <w:rPr>
          <w:rFonts w:ascii="Times New Roman" w:hAnsi="Times New Roman"/>
          <w:noProof/>
          <w:sz w:val="24"/>
          <w:szCs w:val="24"/>
        </w:rPr>
        <w:t>.</w:t>
      </w:r>
    </w:p>
    <w:p w:rsidR="007E44E8" w:rsidRDefault="007E44E8" w:rsidP="00D5363E">
      <w:pPr>
        <w:tabs>
          <w:tab w:val="left" w:pos="567"/>
          <w:tab w:val="left" w:pos="1260"/>
        </w:tabs>
        <w:spacing w:line="360" w:lineRule="auto"/>
        <w:jc w:val="both"/>
        <w:rPr>
          <w:rFonts w:ascii="Times New Roman" w:hAnsi="Times New Roman"/>
          <w:b/>
          <w:noProof/>
          <w:sz w:val="24"/>
          <w:szCs w:val="24"/>
          <w:lang w:val="id-ID"/>
        </w:rPr>
      </w:pPr>
      <w:r w:rsidRPr="007E44E8">
        <w:rPr>
          <w:rFonts w:ascii="Times New Roman" w:hAnsi="Times New Roman"/>
          <w:b/>
          <w:noProof/>
          <w:sz w:val="24"/>
          <w:szCs w:val="24"/>
          <w:lang w:val="id-ID"/>
        </w:rPr>
        <w:t>BAHASAN</w:t>
      </w:r>
    </w:p>
    <w:p w:rsidR="00864DBF" w:rsidRPr="00D013DF" w:rsidRDefault="003E36A8" w:rsidP="00D013DF">
      <w:pPr>
        <w:spacing w:line="360" w:lineRule="auto"/>
        <w:ind w:firstLine="567"/>
        <w:jc w:val="both"/>
        <w:rPr>
          <w:rFonts w:ascii="Arial" w:hAnsi="Arial" w:cs="Arial"/>
          <w:lang w:val="id-ID"/>
        </w:rPr>
      </w:pPr>
      <w:proofErr w:type="gramStart"/>
      <w:r w:rsidRPr="00783851">
        <w:rPr>
          <w:rFonts w:ascii="Times New Roman" w:hAnsi="Times New Roman"/>
          <w:sz w:val="24"/>
          <w:szCs w:val="24"/>
        </w:rPr>
        <w:t>Karakteristik sasaran penyuluhan menjadi pertimbangan dalam penyuluhan yang mana mempunyai tingkat keberhasilan suatu penyuluhan.</w:t>
      </w:r>
      <w:proofErr w:type="gramEnd"/>
      <w:r w:rsidRPr="00783851">
        <w:rPr>
          <w:rFonts w:ascii="Times New Roman" w:hAnsi="Times New Roman"/>
          <w:sz w:val="24"/>
          <w:szCs w:val="24"/>
        </w:rPr>
        <w:t xml:space="preserve"> </w:t>
      </w:r>
      <w:r w:rsidRPr="00783851">
        <w:rPr>
          <w:rFonts w:ascii="Times New Roman" w:hAnsi="Times New Roman"/>
          <w:sz w:val="24"/>
          <w:szCs w:val="24"/>
          <w:lang w:val="id-ID"/>
        </w:rPr>
        <w:t>K</w:t>
      </w:r>
      <w:r w:rsidRPr="00783851">
        <w:rPr>
          <w:rFonts w:ascii="Times New Roman" w:hAnsi="Times New Roman"/>
          <w:sz w:val="24"/>
          <w:szCs w:val="24"/>
        </w:rPr>
        <w:t xml:space="preserve">arakteristik sasaran penyuluhan dapat dilihat dari jumlah sasaran, usia, tingkat pendidikan, serta lama usaha. Karakteristik sasaran dapat digunakan dalam menentukan jenis komunikasi penyuluhan dan metode penyuluhan </w:t>
      </w:r>
      <w:r w:rsidRPr="00A3281A">
        <w:rPr>
          <w:rFonts w:ascii="Times New Roman" w:hAnsi="Times New Roman"/>
          <w:sz w:val="24"/>
          <w:szCs w:val="24"/>
        </w:rPr>
        <w:fldChar w:fldCharType="begin" w:fldLock="1"/>
      </w:r>
      <w:r w:rsidRPr="00A3281A">
        <w:rPr>
          <w:rFonts w:ascii="Times New Roman" w:hAnsi="Times New Roman"/>
          <w:sz w:val="24"/>
          <w:szCs w:val="24"/>
        </w:rPr>
        <w:instrText>ADDIN CSL_CITATION {"citationItems":[{"id":"ITEM-1","itemData":{"DOI":"10.24198/jkip.v5i1.11522","ISSN":"2303-2677","abstract":"This study is to investigate the use of information and communication media in supporting agricultural extension activities. Media communi- cation in this study is limited to brochures and leaflets. Research conducted at the Institute for Agricultural Technology in West Java. The population in this study is the agricultural extension workers with a total sample of 48 people. The method used is descriptive method with data collection through questionnaires, interviews, observations, and literature. Based on the results showed that: Frequency of use of com- munication media such as brochures and leaflets by agricultural extension workers are not too high, but most respondents using brochures and leaflets as a medium supporting agricultural extension activities; The intensity of the use of brochures and leaflets by agricultural extension is also not too high, but almost half of the respondents use of brochures and leaflets in supporting agricultural extension activities; The reason the use of brochures and leaflets in general respondents stated that because of the information contained in brochures and leaflets in accordance with the needs in supporting agricultural extension activities; While the purpose of the use of brochures and leaflets majority of respondents stated to increase knowledge in supporting agricultural extension activities","author":[{"dropping-particle":"","family":"Ruyadi","given":"Ida","non-dropping-particle":"","parse-names":false,"suffix":""},{"dropping-particle":"","family":"Winoto","given":"Yunus","non-dropping-particle":"","parse-names":false,"suffix":""},{"dropping-particle":"","family":"Komariah","given":"Neneng","non-dropping-particle":"","parse-names":false,"suffix":""}],"container-title":"Jurnal Kajian Informasi dan Perpustakaan","id":"ITEM-1","issue":"1","issued":{"date-parts":[["2017"]]},"page":"37","title":"Media Komunikasi Dan Informasi Dalam Menunjang Kegiatan Penyuluhan Pertanian","type":"article-journal","volume":"5"},"uris":["http://www.mendeley.com/documents/?uuid=0cfe9504-89b2-46d5-9fee-d246e5de0c82"]}],"mendeley":{"formattedCitation":"(Ruyadi et al., 2017)","plainTextFormattedCitation":"(Ruyadi et al., 2017)","previouslyFormattedCitation":"(Ruyadi et al., 2017)"},"properties":{"noteIndex":0},"schema":"https://github.com/citation-style-language/schema/raw/master/csl-citation.json"}</w:instrText>
      </w:r>
      <w:r w:rsidRPr="00A3281A">
        <w:rPr>
          <w:rFonts w:ascii="Times New Roman" w:hAnsi="Times New Roman"/>
          <w:sz w:val="24"/>
          <w:szCs w:val="24"/>
        </w:rPr>
        <w:fldChar w:fldCharType="separate"/>
      </w:r>
      <w:r w:rsidRPr="00A3281A">
        <w:rPr>
          <w:rFonts w:ascii="Times New Roman" w:hAnsi="Times New Roman"/>
          <w:noProof/>
          <w:sz w:val="24"/>
          <w:szCs w:val="24"/>
        </w:rPr>
        <w:t>(Ruyadi et al., 2017)</w:t>
      </w:r>
      <w:r w:rsidRPr="00A3281A">
        <w:rPr>
          <w:rFonts w:ascii="Times New Roman" w:hAnsi="Times New Roman"/>
          <w:sz w:val="24"/>
          <w:szCs w:val="24"/>
        </w:rPr>
        <w:fldChar w:fldCharType="end"/>
      </w:r>
      <w:r w:rsidRPr="00A3281A">
        <w:rPr>
          <w:rFonts w:ascii="Times New Roman" w:hAnsi="Times New Roman"/>
          <w:sz w:val="24"/>
          <w:szCs w:val="24"/>
        </w:rPr>
        <w:t>.</w:t>
      </w:r>
      <w:r w:rsidR="00C74FFB" w:rsidRPr="00783851">
        <w:rPr>
          <w:rFonts w:ascii="Times New Roman" w:hAnsi="Times New Roman"/>
          <w:sz w:val="24"/>
          <w:szCs w:val="24"/>
          <w:lang w:val="id-ID"/>
        </w:rPr>
        <w:t xml:space="preserve"> </w:t>
      </w:r>
      <w:r w:rsidR="007E44E8" w:rsidRPr="00783851">
        <w:rPr>
          <w:rFonts w:ascii="Times New Roman" w:hAnsi="Times New Roman"/>
          <w:sz w:val="24"/>
          <w:szCs w:val="24"/>
          <w:lang w:val="id-ID"/>
        </w:rPr>
        <w:t>S</w:t>
      </w:r>
      <w:r w:rsidR="007E44E8" w:rsidRPr="00783851">
        <w:rPr>
          <w:rFonts w:ascii="Times New Roman" w:hAnsi="Times New Roman"/>
          <w:sz w:val="24"/>
          <w:szCs w:val="24"/>
        </w:rPr>
        <w:t>asaran</w:t>
      </w:r>
      <w:r w:rsidR="007E44E8" w:rsidRPr="00783851">
        <w:rPr>
          <w:rFonts w:ascii="Times New Roman" w:hAnsi="Times New Roman"/>
          <w:sz w:val="24"/>
          <w:szCs w:val="24"/>
          <w:lang w:val="id-ID"/>
        </w:rPr>
        <w:t xml:space="preserve"> pada penelitian</w:t>
      </w:r>
      <w:r w:rsidR="007E44E8" w:rsidRPr="00783851">
        <w:rPr>
          <w:rFonts w:ascii="Times New Roman" w:hAnsi="Times New Roman"/>
          <w:sz w:val="24"/>
          <w:szCs w:val="24"/>
        </w:rPr>
        <w:t xml:space="preserve"> dominan berada pada kategori usia sedang dengan jumlah 9 orang. Karakteristik sasaran berada dalam usia 15-64 tahun atau usia produktif untuk bekerja, sesuai dengan pendapat </w:t>
      </w:r>
      <w:r w:rsidR="007E44E8" w:rsidRPr="00783851">
        <w:rPr>
          <w:rFonts w:ascii="Times New Roman" w:hAnsi="Times New Roman"/>
          <w:sz w:val="24"/>
          <w:szCs w:val="24"/>
        </w:rPr>
        <w:fldChar w:fldCharType="begin" w:fldLock="1"/>
      </w:r>
      <w:r w:rsidR="007E44E8" w:rsidRPr="00783851">
        <w:rPr>
          <w:rFonts w:ascii="Times New Roman" w:hAnsi="Times New Roman"/>
          <w:sz w:val="24"/>
          <w:szCs w:val="24"/>
        </w:rPr>
        <w:instrText>ADDIN CSL_CITATION {"citationItems":[{"id":"ITEM-1","itemData":{"DOI":"10.30656/jsmi.v1i2.413","ISSN":"2580-2887","abstract":"Age and years of service are factors directly related to work productivity. Age and employment perceived by employees can decrease productivity or increase employee productivity. This research was conducted at PT. Oasis Water International Palembang Branch and aims to determine the influence of Age and Duration of employment on employee productivity. The number of sample is 27 respondents by using random sampling technique. Analysis method used is multiple linear regression method using SPSS aid which includes t test and F test. As independent variable (independent), that is age and work period, while dependent variable is work productivity. The result of data analysis showed that the variable of age and duration of work did not have a positive effect on work productivity, where the probability value of F test of significance value for the effect of age and work period simultaneously to productivity was 0.355 &gt; 0.05 and F value count 1.083 &lt;F table 3.39, and from the results of the analysis using the coefficient of determination known that the factor of age and employment only has an effect of 8.3 percent (%) on work productivity in the company PT.Oasis Water International","author":[{"dropping-particle":"","family":"Aprilyanti","given":"Selvia","non-dropping-particle":"","parse-names":false,"suffix":""}],"container-title":"Jurnal Sistem dan Manajemen Industri","id":"ITEM-1","issue":"2","issued":{"date-parts":[["2017"]]},"page":"68","title":"Pengaruh Usia dan Masa Kerja Terhadap Produktivitas Kerja (Studi Kasus: PT. OASIS Water International Cabang Palembang)","type":"article-journal","volume":"1"},"uris":["http://www.mendeley.com/documents/?uuid=a4aeed5f-e613-4778-be4c-57e66629fada"]}],"mendeley":{"formattedCitation":"(Aprilyanti, 2017)","manualFormatting":"Aprilyanti (2018)","plainTextFormattedCitation":"(Aprilyanti, 2017)","previouslyFormattedCitation":"(Aprilyanti, 2017)"},"properties":{"noteIndex":0},"schema":"https://github.com/citation-style-language/schema/raw/master/csl-citation.json"}</w:instrText>
      </w:r>
      <w:r w:rsidR="007E44E8" w:rsidRPr="00783851">
        <w:rPr>
          <w:rFonts w:ascii="Times New Roman" w:hAnsi="Times New Roman"/>
          <w:sz w:val="24"/>
          <w:szCs w:val="24"/>
        </w:rPr>
        <w:fldChar w:fldCharType="separate"/>
      </w:r>
      <w:r w:rsidR="007E44E8" w:rsidRPr="00783851">
        <w:rPr>
          <w:rFonts w:ascii="Times New Roman" w:hAnsi="Times New Roman"/>
          <w:noProof/>
          <w:sz w:val="24"/>
          <w:szCs w:val="24"/>
        </w:rPr>
        <w:t>Aprilyanti (2018)</w:t>
      </w:r>
      <w:r w:rsidR="007E44E8" w:rsidRPr="00783851">
        <w:rPr>
          <w:rFonts w:ascii="Times New Roman" w:hAnsi="Times New Roman"/>
          <w:sz w:val="24"/>
          <w:szCs w:val="24"/>
        </w:rPr>
        <w:fldChar w:fldCharType="end"/>
      </w:r>
      <w:r w:rsidR="007E44E8" w:rsidRPr="00783851">
        <w:rPr>
          <w:rFonts w:ascii="Times New Roman" w:hAnsi="Times New Roman"/>
          <w:sz w:val="24"/>
          <w:szCs w:val="24"/>
        </w:rPr>
        <w:t xml:space="preserve"> bahwa umur produktif manusia dalam melakukan kegiatan usaha yaitu berkisar 15 – 64 tahun. Seseorang yang masih berusia muda dan sedang termasuk dalam usia produktif sehingga mampu menjalankan aktifitas keseharian sesuai pekerjaannya dan memilki kemauan untuk mempelajari hal-hal baru, serta dapat berinteraksi dengan masyarakat komunitas lain </w:t>
      </w:r>
      <w:r w:rsidR="007E44E8" w:rsidRPr="00783851">
        <w:rPr>
          <w:rFonts w:ascii="Times New Roman" w:hAnsi="Times New Roman"/>
          <w:sz w:val="24"/>
          <w:szCs w:val="24"/>
        </w:rPr>
        <w:fldChar w:fldCharType="begin" w:fldLock="1"/>
      </w:r>
      <w:r w:rsidR="007E44E8" w:rsidRPr="00783851">
        <w:rPr>
          <w:rFonts w:ascii="Times New Roman" w:hAnsi="Times New Roman"/>
          <w:sz w:val="24"/>
          <w:szCs w:val="24"/>
        </w:rPr>
        <w:instrText>ADDIN CSL_CITATION {"citationItems":[{"id":"ITEM-1","itemData":{"abstract":"The research was conducted on August 2015 until November 2015. Extension activities conducted by the Department of Fisheries West Java province is one way to increase knowledge of fishermen. The purpose of this research is to see the role of extension for fishermen in Palabuhanratu Village, Sukabumi Regency, West Java Province. The method used by survey methods with 48 respondents. The analysis is done descriptively qualitative. Based on the research results can be showed that according to 77.1% of respondents there are extension officers from the Department of Fisheries who provide counseling. Respondents who actively follow the extension there are 35.4%. According to the majority of respondents (68.8%), counseling is conducted with a frequency that is not fixed or incidental. Only 16.7% of respondents stated extension materials according to their needs. Based on the results of this research, the role of extension workers is still not maximal, where the extension activities related to time and material activities are still not well programmed, and the material presented has not met the needs of the fishermen in order","author":[{"dropping-particle":"","family":"Noviyanti","given":"R.","non-dropping-particle":"","parse-names":false,"suffix":""}],"container-title":"Berkala Perikanan Terubuk","id":"ITEM-1","issue":"2","issued":{"date-parts":[["2017"]]},"page":"96-102","title":"Peran Penyuluh Bagi Nelayan Di Kelurahan Palabuhanratu Kabupaten Sukabumi","type":"article-journal","volume":"45"},"uris":["http://www.mendeley.com/documents/?uuid=0b19bcbb-3447-490a-b04b-3043c0826007"]}],"mendeley":{"formattedCitation":"(Noviyanti, 2017)","manualFormatting":"(Noviyanti 2017)","plainTextFormattedCitation":"(Noviyanti, 2017)","previouslyFormattedCitation":"(Noviyanti, 2017)"},"properties":{"noteIndex":0},"schema":"https://github.com/citation-style-language/schema/raw/master/csl-citation.json"}</w:instrText>
      </w:r>
      <w:r w:rsidR="007E44E8" w:rsidRPr="00783851">
        <w:rPr>
          <w:rFonts w:ascii="Times New Roman" w:hAnsi="Times New Roman"/>
          <w:sz w:val="24"/>
          <w:szCs w:val="24"/>
        </w:rPr>
        <w:fldChar w:fldCharType="separate"/>
      </w:r>
      <w:r w:rsidR="007E44E8" w:rsidRPr="00783851">
        <w:rPr>
          <w:rFonts w:ascii="Times New Roman" w:hAnsi="Times New Roman"/>
          <w:noProof/>
          <w:sz w:val="24"/>
          <w:szCs w:val="24"/>
        </w:rPr>
        <w:t>(Noviyanti 2017)</w:t>
      </w:r>
      <w:r w:rsidR="007E44E8" w:rsidRPr="00783851">
        <w:rPr>
          <w:rFonts w:ascii="Times New Roman" w:hAnsi="Times New Roman"/>
          <w:sz w:val="24"/>
          <w:szCs w:val="24"/>
        </w:rPr>
        <w:fldChar w:fldCharType="end"/>
      </w:r>
      <w:r w:rsidR="007E44E8" w:rsidRPr="00783851">
        <w:rPr>
          <w:rFonts w:ascii="Times New Roman" w:hAnsi="Times New Roman"/>
          <w:sz w:val="24"/>
          <w:szCs w:val="24"/>
        </w:rPr>
        <w:t xml:space="preserve">. </w:t>
      </w:r>
      <w:proofErr w:type="gramStart"/>
      <w:r w:rsidR="007E44E8" w:rsidRPr="00783851">
        <w:rPr>
          <w:rFonts w:ascii="Times New Roman" w:hAnsi="Times New Roman"/>
          <w:sz w:val="24"/>
          <w:szCs w:val="24"/>
        </w:rPr>
        <w:t>Karakteristik tingkat pendidikan sasaran dominan pada tingkat SMA pada kategori sedang dengan jumlah 7 orang.</w:t>
      </w:r>
      <w:proofErr w:type="gramEnd"/>
      <w:r w:rsidR="007E44E8" w:rsidRPr="00783851">
        <w:rPr>
          <w:rFonts w:ascii="Times New Roman" w:hAnsi="Times New Roman"/>
          <w:sz w:val="24"/>
          <w:szCs w:val="24"/>
        </w:rPr>
        <w:t xml:space="preserve"> Semakin tinggi tingkat pendidikan maka semakin tinggi produktivitas dan semakin cepat daya serap akan suatu inovasi </w:t>
      </w:r>
      <w:r w:rsidR="007E44E8" w:rsidRPr="00783851">
        <w:rPr>
          <w:rFonts w:ascii="Times New Roman" w:hAnsi="Times New Roman"/>
          <w:sz w:val="24"/>
          <w:szCs w:val="24"/>
        </w:rPr>
        <w:fldChar w:fldCharType="begin" w:fldLock="1"/>
      </w:r>
      <w:r w:rsidR="007E44E8" w:rsidRPr="00783851">
        <w:rPr>
          <w:rFonts w:ascii="Times New Roman" w:hAnsi="Times New Roman"/>
          <w:sz w:val="24"/>
          <w:szCs w:val="24"/>
        </w:rPr>
        <w:instrText>ADDIN CSL_CITATION {"citationItems":[{"id":"ITEM-1","itemData":{"ISBN":"1969051019","abstract":"Adanya ketidakseimbangan antara jumlah angkatan kerja dengan besarnya\\r\\nkesempatan kerja mengakibatkan muncul masalah pengangguran tenaga kerja\\r\\nterdidik. Salah satu syarat memasuki pasar kerja adalah diperlukannya tingkat\\r\\npendidikan yang dapat menunjang suatu pekerjaan tertentu. Pendidikan formal\\r\\ndianggap sebagai investasi yang berguna untuk meningkatkan produktivitas\\r\\ntenaga kerja. Semakin tinggi tingkat pendidikan seorang pekerja, maka semakin\\r\\ntinggi pula produktivitas yang dimilikinya. Dampak lebih jauh lagi akan\\r\\nmempengaruhi pertumbuhan ekonomi masyarakat. Masalah ketenagakerjaan\\r\\nterutama lama mencari kerja bagi tenaga kerja terdidik merupakan fenomena\\r\\npenting yang akan dipelajari dalam penelitian ini, terutama yang berkaitan dengan\\r\\npeningkatan pendidikan terhadap lama mencari kerja.\\r\\nTujuan dari penelitian ini adalah untuk menganalisis pengaruh variabel\\r\\numur, pendidikan, pendapatan, pengalaman kerja dan jenis kelamin secara\\r\\nindividual maupun secara bersama-sama terhadap lama mencari kerja bagi tenaga\\r\\nkerja terdidik. Untuk mencapai tujuan tersebut, dalam penelitian ini menggunakan\\r\\ndata primer dengan melakukan interview terhadap sampel yaitu sebanyak 100\\r\\nresponden (n = 100), dan menggunakan data sekunder yaitu data dari instansiinstansi\\r\\nterkait serta literatur buku. Penelitian ini dilakukan di Kota Magelang.\\r\\nMetode analisis yang digunakan dalam penelitian ini adalah analisis regresi\\r\\nberganda.\\r\\nHasil dari analisis regresi berganda dalam penelitian ini menunjukkan\\r\\nbahwa dari lima variabel independen seluruhnya berpengaruh signifikan terhadap\\r\\nlama mencari kerja bagi tenaga kerja terdidik. Dengan nilai koefisien determinasi\\r\\nsebesar 0,569 berarti variabel umur, pendidikan, pendapatan, pengalaman kerja\\r\\ndan jenis kelamin mampu menerangkan 56,9 persen variasi lama mencari kerja.\\r\\nSedangkan sisanya 43,1 persen lama mencari kerja dapat dijelaskan oleh variabel\\r\\nlain yang tidak dimasukkan dalam model analisis dalam penelitian ini. Dengan\\r\\nnilai signifikansi 0,000 dimana nilai tersebut jauh lebih kecil dari 0,05, maka\\r\\nmodel regresi dapat digunakan untuk memprediksi lama mencari kerja atau dapat\\r\\ndikatakan bahwa umur, pendidikan, pendapatan, pengalaman kerja dan jenis\\r\\nkelamin secara bersama-sama berpengaruh terhadap lama mencari kerja","author":[{"dropping-particle":"","family":"Setiawan","given":"Satrio Adi","non-dropping-particle":"","parse-names":false,"suffix":""}],"container-title":"Skripsi Universitas Diponegoro","id":"ITEM-1","issued":{"date-parts":[["2010"]]},"number-of-pages":"1-102","title":"Pengaruh Umur, Pendidikan, Pendapatan, Pengalaman Kerja Dan Jenis Kelamin Terhadap Lama Mencari Kerja Bagi Tenaga Kerja Terdidik Di Kota Magelang","type":"thesis"},"uris":["http://www.mendeley.com/documents/?uuid=d4d3766c-cc09-497d-9d78-9929008d38a0"]}],"mendeley":{"formattedCitation":"(Setiawan, 2010)","plainTextFormattedCitation":"(Setiawan, 2010)","previouslyFormattedCitation":"(Setiawan, 2010)"},"properties":{"noteIndex":0},"schema":"https://github.com/citation-style-language/schema/raw/master/csl-citation.json"}</w:instrText>
      </w:r>
      <w:r w:rsidR="007E44E8" w:rsidRPr="00783851">
        <w:rPr>
          <w:rFonts w:ascii="Times New Roman" w:hAnsi="Times New Roman"/>
          <w:sz w:val="24"/>
          <w:szCs w:val="24"/>
        </w:rPr>
        <w:fldChar w:fldCharType="separate"/>
      </w:r>
      <w:r w:rsidR="007E44E8" w:rsidRPr="00783851">
        <w:rPr>
          <w:rFonts w:ascii="Times New Roman" w:hAnsi="Times New Roman"/>
          <w:noProof/>
          <w:sz w:val="24"/>
          <w:szCs w:val="24"/>
        </w:rPr>
        <w:t>(Setiawan, 2010)</w:t>
      </w:r>
      <w:r w:rsidR="007E44E8" w:rsidRPr="00783851">
        <w:rPr>
          <w:rFonts w:ascii="Times New Roman" w:hAnsi="Times New Roman"/>
          <w:sz w:val="24"/>
          <w:szCs w:val="24"/>
        </w:rPr>
        <w:fldChar w:fldCharType="end"/>
      </w:r>
      <w:r w:rsidR="00783851" w:rsidRPr="00783851">
        <w:rPr>
          <w:rFonts w:ascii="Times New Roman" w:hAnsi="Times New Roman"/>
          <w:sz w:val="24"/>
          <w:szCs w:val="24"/>
        </w:rPr>
        <w:t>.</w:t>
      </w:r>
      <w:r w:rsidR="00783851" w:rsidRPr="00783851">
        <w:rPr>
          <w:rFonts w:ascii="Times New Roman" w:hAnsi="Times New Roman"/>
          <w:sz w:val="24"/>
          <w:szCs w:val="24"/>
          <w:lang w:val="id-ID"/>
        </w:rPr>
        <w:t xml:space="preserve"> </w:t>
      </w:r>
      <w:r w:rsidR="00783851" w:rsidRPr="00783851">
        <w:rPr>
          <w:rFonts w:ascii="Times New Roman" w:hAnsi="Times New Roman"/>
          <w:sz w:val="24"/>
          <w:szCs w:val="24"/>
        </w:rPr>
        <w:t xml:space="preserve">Sesuai dengan pernyataan </w:t>
      </w:r>
      <w:r w:rsidR="00783851" w:rsidRPr="00A3281A">
        <w:rPr>
          <w:rFonts w:ascii="Times New Roman" w:hAnsi="Times New Roman"/>
          <w:sz w:val="24"/>
          <w:szCs w:val="24"/>
        </w:rPr>
        <w:fldChar w:fldCharType="begin" w:fldLock="1"/>
      </w:r>
      <w:r w:rsidR="00783851" w:rsidRPr="00A3281A">
        <w:rPr>
          <w:rFonts w:ascii="Times New Roman" w:hAnsi="Times New Roman"/>
          <w:sz w:val="24"/>
          <w:szCs w:val="24"/>
        </w:rPr>
        <w:instrText>ADDIN CSL_CITATION {"citationItems":[{"id":"ITEM-1","itemData":{"author":[{"dropping-particle":"","family":"Slamet","given":"","non-dropping-particle":"","parse-names":false,"suffix":""}],"id":"ITEM-1","issued":{"date-parts":[["2003"]]},"publisher":"Rieneka Cipta","title":"Belajar dan Faktor-Faktor yang Mempengaruhinya","type":"book"},"uris":["http://www.mendeley.com/documents/?uuid=c0cd189a-d57e-46b9-800e-3c4a8c25b5ba"]}],"mendeley":{"formattedCitation":"(Slamet, 2003)","plainTextFormattedCitation":"(Slamet, 2003)","previouslyFormattedCitation":"(Slamet, 2003)"},"properties":{"noteIndex":0},"schema":"https://github.com/citation-style-language/schema/raw/master/csl-citation.json"}</w:instrText>
      </w:r>
      <w:r w:rsidR="00783851" w:rsidRPr="00A3281A">
        <w:rPr>
          <w:rFonts w:ascii="Times New Roman" w:hAnsi="Times New Roman"/>
          <w:sz w:val="24"/>
          <w:szCs w:val="24"/>
        </w:rPr>
        <w:fldChar w:fldCharType="separate"/>
      </w:r>
      <w:r w:rsidR="00783851" w:rsidRPr="00A3281A">
        <w:rPr>
          <w:rFonts w:ascii="Times New Roman" w:hAnsi="Times New Roman"/>
          <w:noProof/>
          <w:sz w:val="24"/>
          <w:szCs w:val="24"/>
        </w:rPr>
        <w:t>(Slamet, 2003)</w:t>
      </w:r>
      <w:r w:rsidR="00783851" w:rsidRPr="00A3281A">
        <w:rPr>
          <w:rFonts w:ascii="Times New Roman" w:hAnsi="Times New Roman"/>
          <w:sz w:val="24"/>
          <w:szCs w:val="24"/>
        </w:rPr>
        <w:fldChar w:fldCharType="end"/>
      </w:r>
      <w:r w:rsidR="00783851" w:rsidRPr="00783851">
        <w:rPr>
          <w:rFonts w:ascii="Times New Roman" w:hAnsi="Times New Roman"/>
          <w:sz w:val="24"/>
          <w:szCs w:val="24"/>
        </w:rPr>
        <w:t xml:space="preserve"> yang mendefenisikan bahwa tingkat pendidikan berpengaruh untuk menghasilkan </w:t>
      </w:r>
      <w:r w:rsidR="00783851" w:rsidRPr="00783851">
        <w:rPr>
          <w:rFonts w:ascii="Times New Roman" w:hAnsi="Times New Roman"/>
          <w:sz w:val="24"/>
          <w:szCs w:val="24"/>
        </w:rPr>
        <w:lastRenderedPageBreak/>
        <w:t>perubahan-perubahan pada perilaku manusia.</w:t>
      </w:r>
      <w:r w:rsidR="00783851" w:rsidRPr="00783851">
        <w:rPr>
          <w:rFonts w:ascii="Times New Roman" w:hAnsi="Times New Roman"/>
          <w:sz w:val="24"/>
          <w:szCs w:val="24"/>
          <w:lang w:val="id-ID"/>
        </w:rPr>
        <w:t xml:space="preserve"> </w:t>
      </w:r>
      <w:r w:rsidR="00783851" w:rsidRPr="00783851">
        <w:rPr>
          <w:rFonts w:ascii="Times New Roman" w:hAnsi="Times New Roman"/>
          <w:sz w:val="24"/>
          <w:szCs w:val="24"/>
        </w:rPr>
        <w:t xml:space="preserve">. Hal ini juga </w:t>
      </w:r>
      <w:proofErr w:type="gramStart"/>
      <w:r w:rsidR="00783851" w:rsidRPr="00783851">
        <w:rPr>
          <w:rFonts w:ascii="Times New Roman" w:hAnsi="Times New Roman"/>
          <w:sz w:val="24"/>
          <w:szCs w:val="24"/>
        </w:rPr>
        <w:t>akan</w:t>
      </w:r>
      <w:proofErr w:type="gramEnd"/>
      <w:r w:rsidR="00783851" w:rsidRPr="00783851">
        <w:rPr>
          <w:rFonts w:ascii="Times New Roman" w:hAnsi="Times New Roman"/>
          <w:sz w:val="24"/>
          <w:szCs w:val="24"/>
        </w:rPr>
        <w:t xml:space="preserve"> membantu dalam pemilihan metode penyuluhan yang akan diberikan kepada sasaran agar kegiatan yang dijalankan menjadi tepat guna dan tepat sasaran. Pemilihan metode yang tepat </w:t>
      </w:r>
      <w:proofErr w:type="gramStart"/>
      <w:r w:rsidR="00783851" w:rsidRPr="00783851">
        <w:rPr>
          <w:rFonts w:ascii="Times New Roman" w:hAnsi="Times New Roman"/>
          <w:sz w:val="24"/>
          <w:szCs w:val="24"/>
        </w:rPr>
        <w:t>akan</w:t>
      </w:r>
      <w:proofErr w:type="gramEnd"/>
      <w:r w:rsidR="00783851" w:rsidRPr="00783851">
        <w:rPr>
          <w:rFonts w:ascii="Times New Roman" w:hAnsi="Times New Roman"/>
          <w:sz w:val="24"/>
          <w:szCs w:val="24"/>
        </w:rPr>
        <w:t xml:space="preserve"> membantu sasaran dalam menyelesaikan suatu kendala atau permasalahan yang sedang dihadapi</w:t>
      </w:r>
      <w:r w:rsidR="00783851">
        <w:rPr>
          <w:rFonts w:ascii="Arial" w:hAnsi="Arial" w:cs="Arial"/>
        </w:rPr>
        <w:t>.</w:t>
      </w:r>
    </w:p>
    <w:p w:rsidR="00F86344" w:rsidRPr="00F86344" w:rsidRDefault="00F86344" w:rsidP="002B07FA">
      <w:pPr>
        <w:spacing w:line="360" w:lineRule="auto"/>
        <w:ind w:firstLine="567"/>
        <w:jc w:val="both"/>
        <w:rPr>
          <w:rFonts w:ascii="Times New Roman" w:eastAsia="Times New Roman" w:hAnsi="Times New Roman"/>
          <w:sz w:val="24"/>
          <w:szCs w:val="24"/>
        </w:rPr>
      </w:pPr>
      <w:r w:rsidRPr="00F86344">
        <w:rPr>
          <w:rFonts w:ascii="Times New Roman" w:eastAsia="Times New Roman" w:hAnsi="Times New Roman"/>
          <w:sz w:val="24"/>
          <w:szCs w:val="24"/>
        </w:rPr>
        <w:t xml:space="preserve">Diversifikasi olahan hasil perikanan sebagai usaha penting untuk meningkatan konsumsi produk perikanan baik kualitas maupun kuantitas dan peningkatan nilai jual </w:t>
      </w:r>
      <w:r w:rsidRPr="00A3281A">
        <w:rPr>
          <w:rFonts w:ascii="Times New Roman" w:eastAsia="Times New Roman" w:hAnsi="Times New Roman"/>
          <w:sz w:val="24"/>
          <w:szCs w:val="24"/>
        </w:rPr>
        <w:fldChar w:fldCharType="begin" w:fldLock="1"/>
      </w:r>
      <w:r w:rsidRPr="00A3281A">
        <w:rPr>
          <w:rFonts w:ascii="Times New Roman" w:eastAsia="Times New Roman" w:hAnsi="Times New Roman"/>
          <w:sz w:val="24"/>
          <w:szCs w:val="24"/>
        </w:rPr>
        <w:instrText>ADDIN CSL_CITATION {"citationItems":[{"id":"ITEM-1","itemData":{"abstract":"Catfish was favored by many people, but so far their utilization has beenlimited to edible meat whereas the meat section of the catfish was less than 40%. Bones and head catfish is a mineral-rich waste, especially calcium. The diversification attempt of proccessed catfish by using all parts of catfish was an effort to optimize the utilization of catfish, increasing the economic value and improve the nutritional value, mainly calcium. The purpose of this study was to optimized the utilization of catfish as foodstuffs by way of diversification of processed catfishto makesticks without leaving waste . The experimental design used was a complete randomized design (CRD) of one factors, namely the use of three types of raw material catfish include: meat catfish , catfish intact and waste bones and head catfish.The parameters investigated were the levels of calcium, protein, fat, water, ash, carbohydrate and hedonic test. Data were analyzed using analysis of variance (ANOVA) followed by Duncan test . The treatment of different catfish raw material usage were catfish meat, whole catfish and waste ofbones and head on making sticks successively lowered the levels of the protein but on the other hand can increased the levels of calcium . This treatment affected the levels of protein, fat, water, ash, carbohydrates and calcium. Stick protein content between 9.3 - 13.63%, sticks calcium levels ranged between 0,08 - 2.74. The results of organoleptic test on sticks hedonic scale showed the sticks product which made from whole fish and fish waste meat bones and head were the most preferred","author":[{"dropping-particle":"","family":"Handayani","given":"Dyan Ilminingtyas Wahyu","non-dropping-particle":"","parse-names":false,"suffix":""},{"dropping-particle":"","family":"Kartikawati","given":"Diah","non-dropping-particle":"","parse-names":false,"suffix":""}],"container-title":"Jurnal Ilmiah UNTAG Semarang","id":"ITEM-1","issue":"4","issued":{"date-parts":[["2012"]]},"page":"109-117","title":"Stiklele Alternatif Diversifikasi Olahan Lele ( Clarias SP) Tanpa Limbah Berkalsium Tinggi","type":"article-journal","volume":"2"},"uris":["http://www.mendeley.com/documents/?uuid=98039e1f-51e7-4aaf-bce5-b695056f50cb"]}],"mendeley":{"formattedCitation":"(Handayani &amp; Kartikawati, 2012)","plainTextFormattedCitation":"(Handayani &amp; Kartikawati, 2012)","previouslyFormattedCitation":"(Handayani &amp; Kartikawati, 2012)"},"properties":{"noteIndex":0},"schema":"https://github.com/citation-style-language/schema/raw/master/csl-citation.json"}</w:instrText>
      </w:r>
      <w:r w:rsidRPr="00A3281A">
        <w:rPr>
          <w:rFonts w:ascii="Times New Roman" w:eastAsia="Times New Roman" w:hAnsi="Times New Roman"/>
          <w:sz w:val="24"/>
          <w:szCs w:val="24"/>
        </w:rPr>
        <w:fldChar w:fldCharType="separate"/>
      </w:r>
      <w:r w:rsidRPr="00A3281A">
        <w:rPr>
          <w:rFonts w:ascii="Times New Roman" w:eastAsia="Times New Roman" w:hAnsi="Times New Roman"/>
          <w:noProof/>
          <w:sz w:val="24"/>
          <w:szCs w:val="24"/>
        </w:rPr>
        <w:t>(Handayani &amp; Kartikawati, 2012)</w:t>
      </w:r>
      <w:r w:rsidRPr="00A3281A">
        <w:rPr>
          <w:rFonts w:ascii="Times New Roman" w:eastAsia="Times New Roman" w:hAnsi="Times New Roman"/>
          <w:sz w:val="24"/>
          <w:szCs w:val="24"/>
        </w:rPr>
        <w:fldChar w:fldCharType="end"/>
      </w:r>
      <w:r w:rsidRPr="00F86344">
        <w:rPr>
          <w:rFonts w:ascii="Times New Roman" w:eastAsia="Times New Roman" w:hAnsi="Times New Roman"/>
          <w:sz w:val="24"/>
          <w:szCs w:val="24"/>
        </w:rPr>
        <w:t xml:space="preserve">. </w:t>
      </w:r>
      <w:r w:rsidRPr="00F86344">
        <w:rPr>
          <w:rFonts w:ascii="Times New Roman" w:hAnsi="Times New Roman"/>
          <w:sz w:val="24"/>
          <w:szCs w:val="24"/>
        </w:rPr>
        <w:t xml:space="preserve">Dengan adanya program ini dapat membantu meningkatkan pengetahuan, sikap serta keterampilan sasaran agar dapat mengolah Ikan tongkol menjadi olahan </w:t>
      </w:r>
      <w:proofErr w:type="gramStart"/>
      <w:r w:rsidRPr="00F86344">
        <w:rPr>
          <w:rFonts w:ascii="Times New Roman" w:hAnsi="Times New Roman"/>
          <w:sz w:val="24"/>
          <w:szCs w:val="24"/>
        </w:rPr>
        <w:t>lain</w:t>
      </w:r>
      <w:proofErr w:type="gramEnd"/>
      <w:r w:rsidRPr="00F86344">
        <w:rPr>
          <w:rFonts w:ascii="Times New Roman" w:hAnsi="Times New Roman"/>
          <w:sz w:val="24"/>
          <w:szCs w:val="24"/>
        </w:rPr>
        <w:t xml:space="preserve"> seperti kerupuk ikan tongkol dan nilai jual ikan tongkol. lkan tongkol merupakan ikan dengan nilai ekonomis tinggi, memiliki kandungan protein yang tinggi yaitu 26,2 mg/100g dan kaya akan kandungan asam lemak omega-3 </w:t>
      </w:r>
      <w:r w:rsidRPr="00A3281A">
        <w:rPr>
          <w:rFonts w:ascii="Times New Roman" w:hAnsi="Times New Roman"/>
          <w:sz w:val="24"/>
          <w:szCs w:val="24"/>
        </w:rPr>
        <w:fldChar w:fldCharType="begin" w:fldLock="1"/>
      </w:r>
      <w:r w:rsidRPr="00A3281A">
        <w:rPr>
          <w:rFonts w:ascii="Times New Roman" w:hAnsi="Times New Roman"/>
          <w:sz w:val="24"/>
          <w:szCs w:val="24"/>
        </w:rPr>
        <w:instrText>ADDIN CSL_CITATION {"citationItems":[{"id":"ITEM-1","itemData":{"abstract":"lkan tongkol (Euthynnus affinis C.) merupakan ikan dengan nilai ekonomis tinggi. Penanganan ikan tongkol di Indonesia masih belum baik dari penangkapan sampai pemasaran. Ikan tongkol memiliki kandungan protein yang tinggi yaitu 26,2 mg/100g dan kaya akan kandungan asam lemak omega-3 . Ikan cepat mengalami proses pembusukan disebabkan oleh bakteri dan perubahan kimiawi pada ikan mati. Kesegaran ikan merupakan hal yang sangat penting dalam menentukan keseluruhan mutu suatu produk perikanan. Penelitian ini bertujuan mengetahui mutu (parameter mikrobiologis, kimia, dan organoleptik) ikan tongkol yang dijual di Pasar tradisional, Pasar modern, dan Tempat Pelelangan Ikan di Kabupaten Gunung Kidul dan Sleman DIY, mengetahui apakah terdapat perbedaan kualitas ikan tongkol (Euthynnus affinis C.) yang dijual di Pasar Tradisional, Pasar Modern, dan Tempat Pelelangan Ikan, dan mengetahui apakah kualitas ikan tongkol memenuhi persyaratan mutu dan keamanan pangan berdasarkan Standar Nasional Indonesia (SNI). Sampel diperoleh dengan cara membeli layaknya pembeli pada umumnya. Pengujian dilakukan pada 15 sampel ikan tongkol yaitu dengan uji mikrobiologis (parameter ALT, Coliform, dan Vibrio parahaemolyticus), uji TVB, dan uji organoleptik. Berdasarkan hasil analisis yang telah dilakukan pada 15 sampel ikan tongkol di Kabupaten Sleman dan Gunungkidul DIY, ikan tongkol di Kabupaten Gunungkidul dan Sleman DIY buruk berdasarkan parameter mikrobiologis dan kimia karena jumlah Coliform 100% melebihi ambang batas, tiga sampel mengandung bakteri Escherichia coli, enam sampel mengandung bakteri Vibrio parahaemolyticus, dan 53,33% sampel tidak layak konsumsi berdasarkan nilai TVB. Terdapat perbedaan kualitas ikan tongkol yang dijual di Pasar Tradisional, Pasar Modern, dan Tempat Pelelangan Ikan berdasarkan hasil uji organoleptik yaitu 33,33% sampel baik secara fisik (agak segar) berasal dari Pasar Tradisional dan Tempat Pelelangan Ikan; 66,67% sampel buruk secara fisik (tidak segar) berasal dari Pasar Modern dan Tempat Pelelangan Ikan. Kualitas ikan tongkol yang dijual di Pasar Tradisional, Tempat Pelelangan Ikan, dan Pasar Modern DIY belum memenuhi persyaratan mutu dan keamanan pangan berdasarkan parameter karena jumlah Coliform 100% melebihi ambang batas.","author":[{"dropping-particle":"","family":"Milo","given":"Mariana Susanti","non-dropping-particle":"","parse-names":false,"suffix":""},{"dropping-particle":"","family":"Purwijantiningsih","given":"L.M Ekawati","non-dropping-particle":"","parse-names":false,"suffix":""},{"dropping-particle":"","family":"Pratama","given":"F. Sinung","non-dropping-particle":"","parse-names":false,"suffix":""}],"id":"ITEM-1","issued":{"date-parts":[["2013"]]},"page":"1-13","title":"MUTU IKAN TONGKOL (Euthynnus affinis C.) DI KABUPATEN GUNUNGKIDUL DAN SLEMAN DAERAH ISTIMEWA YOGYAKARTA","type":"article-journal"},"uris":["http://www.mendeley.com/documents/?uuid=5881fda0-ceb7-40f4-907c-7c09521f038a"]}],"mendeley":{"formattedCitation":"(Milo et al., 2013)","plainTextFormattedCitation":"(Milo et al., 2013)","previouslyFormattedCitation":"(Milo, 2013)"},"properties":{"noteIndex":0},"schema":"https://github.com/citation-style-language/schema/raw/master/csl-citation.json"}</w:instrText>
      </w:r>
      <w:r w:rsidRPr="00A3281A">
        <w:rPr>
          <w:rFonts w:ascii="Times New Roman" w:hAnsi="Times New Roman"/>
          <w:sz w:val="24"/>
          <w:szCs w:val="24"/>
        </w:rPr>
        <w:fldChar w:fldCharType="separate"/>
      </w:r>
      <w:r w:rsidRPr="00A3281A">
        <w:rPr>
          <w:rFonts w:ascii="Times New Roman" w:hAnsi="Times New Roman"/>
          <w:noProof/>
          <w:sz w:val="24"/>
          <w:szCs w:val="24"/>
        </w:rPr>
        <w:t>(Milo et al., 2013)</w:t>
      </w:r>
      <w:r w:rsidRPr="00A3281A">
        <w:rPr>
          <w:rFonts w:ascii="Times New Roman" w:hAnsi="Times New Roman"/>
          <w:sz w:val="24"/>
          <w:szCs w:val="24"/>
        </w:rPr>
        <w:fldChar w:fldCharType="end"/>
      </w:r>
      <w:r w:rsidRPr="00A3281A">
        <w:rPr>
          <w:rFonts w:ascii="Times New Roman" w:hAnsi="Times New Roman"/>
          <w:sz w:val="24"/>
          <w:szCs w:val="24"/>
        </w:rPr>
        <w:t>.</w:t>
      </w:r>
    </w:p>
    <w:p w:rsidR="00BD1AF9" w:rsidRDefault="002B07FA" w:rsidP="00F51A1D">
      <w:pPr>
        <w:spacing w:line="360" w:lineRule="auto"/>
        <w:ind w:firstLine="567"/>
        <w:jc w:val="both"/>
        <w:rPr>
          <w:rFonts w:ascii="Times New Roman" w:hAnsi="Times New Roman"/>
          <w:sz w:val="24"/>
          <w:szCs w:val="24"/>
          <w:lang w:val="id-ID"/>
        </w:rPr>
      </w:pPr>
      <w:r w:rsidRPr="002B07FA">
        <w:rPr>
          <w:rFonts w:ascii="Times New Roman" w:hAnsi="Times New Roman"/>
          <w:sz w:val="24"/>
          <w:szCs w:val="24"/>
        </w:rPr>
        <w:t xml:space="preserve">Masyarakat Indonesia mengonsumsi kerupuk sebagai camilan atau sebagai menu pelengkap makan utama, misalnya sebagai lauk </w:t>
      </w:r>
      <w:r w:rsidRPr="00B120AD">
        <w:rPr>
          <w:rFonts w:ascii="Times New Roman" w:hAnsi="Times New Roman"/>
          <w:sz w:val="24"/>
          <w:szCs w:val="24"/>
        </w:rPr>
        <w:fldChar w:fldCharType="begin" w:fldLock="1"/>
      </w:r>
      <w:r w:rsidRPr="00B120AD">
        <w:rPr>
          <w:rFonts w:ascii="Times New Roman" w:hAnsi="Times New Roman"/>
          <w:sz w:val="24"/>
          <w:szCs w:val="24"/>
        </w:rPr>
        <w:instrText>ADDIN CSL_CITATION {"citationItems":[{"id":"ITEM-1","itemData":{"DOI":"10.29303/jpmpi.v4i2.683","ISSN":"2655-5263","abstract":"Ekas Buana adalah salah satu desa yang berada dibagian selatan Kabupaten Lombok Timur. Secara umum, mata pencaharian masyarakat ialah sebagai nelayan (nelayan tangkap dan budidaya) dan sebagian yang lain sebagai petani lahan kering. Kehidupan masyarakat di Desa Ekas Buana sama seperti kehidupan masyarakat yang ada di daerah pesisir lainnya, dimana penghasilan masyarakat cenderung tidak menentu. Oleh sebab itu, perlu dilakukan upaya pendampingan untuk memberikan alternatif lain sebagai sumber penghasilan tambahan. Salah satu usaha yang sangat cocok dengan daerah pesisir ialah pengolahan ikan. Pada kegiatan pengabdian ini dilakukan pelatihan pembuatan kerupuk dengan tambahan ikan tongkol (kerupuk ikan tongkol). Pengabdian ini bertujuan memberikan pengetahuan tambahan secara teoritis dan praktik mengenai proses pembuatan kerupuk ikan. Dari kegiaatan yang dilakukan dapat dilihat bahwa masyarakat yang mengikuti kegiatan pengabdian ini memiliki ketertarikan yang sangat tinggi. selain itu, pada saat pelaksanaan pendampingan atau praktik, masyarakkat terlibat langsung mengerjakan setiap tahapan. Meskipun demikian, belum ada yang siap untuk menjadikan kerupuk ikan sebagai usaha sampingan untuk meningkatkan pendapatan.","author":[{"dropping-particle":"","family":"Ghazali","given":"Mursal","non-dropping-particle":"","parse-names":false,"suffix":""},{"dropping-particle":"","family":"Rabbani","given":"Risqa","non-dropping-particle":"","parse-names":false,"suffix":""},{"dropping-particle":"","family":"Sari","given":"Maya","non-dropping-particle":"","parse-names":false,"suffix":""},{"dropping-particle":"","family":"Rohman","given":"Muh. Hidayatur","non-dropping-particle":"","parse-names":false,"suffix":""},{"dropping-particle":"","family":"Nasiruddin","given":"M. Hamam","non-dropping-particle":"","parse-names":false,"suffix":""},{"dropping-particle":"","family":"Suherman","given":"Suherman","non-dropping-particle":"","parse-names":false,"suffix":""},{"dropping-particle":"","family":"Nurhayati","given":"Nurhayati","non-dropping-particle":"","parse-names":false,"suffix":""}],"container-title":"Jurnal Pengabdian Magister Pendidikan IPA","id":"ITEM-1","issue":"2","issued":{"date-parts":[["2021"]]},"page":"0-5","title":"Pelatihan Pengolahan Kerupuk Ikan di Desa Ekas Buana Kecamatan Jerowaru Kabupaten Lombok Timur","type":"article-journal","volume":"4"},"uris":["http://www.mendeley.com/documents/?uuid=1f4c10b3-abe2-4e04-966d-476fa255bfed"]}],"mendeley":{"formattedCitation":"(Ghazali et al., 2021)","plainTextFormattedCitation":"(Ghazali et al., 2021)","previouslyFormattedCitation":"(Ghazali et al., 2021)"},"properties":{"noteIndex":0},"schema":"https://github.com/citation-style-language/schema/raw/master/csl-citation.json"}</w:instrText>
      </w:r>
      <w:r w:rsidRPr="00B120AD">
        <w:rPr>
          <w:rFonts w:ascii="Times New Roman" w:hAnsi="Times New Roman"/>
          <w:sz w:val="24"/>
          <w:szCs w:val="24"/>
        </w:rPr>
        <w:fldChar w:fldCharType="separate"/>
      </w:r>
      <w:r w:rsidRPr="00B120AD">
        <w:rPr>
          <w:rFonts w:ascii="Times New Roman" w:hAnsi="Times New Roman"/>
          <w:noProof/>
          <w:sz w:val="24"/>
          <w:szCs w:val="24"/>
        </w:rPr>
        <w:t>(Ghazali et al., 2021)</w:t>
      </w:r>
      <w:r w:rsidRPr="00B120AD">
        <w:rPr>
          <w:rFonts w:ascii="Times New Roman" w:hAnsi="Times New Roman"/>
          <w:sz w:val="24"/>
          <w:szCs w:val="24"/>
        </w:rPr>
        <w:fldChar w:fldCharType="end"/>
      </w:r>
      <w:r w:rsidRPr="00B120AD">
        <w:rPr>
          <w:rFonts w:ascii="Times New Roman" w:hAnsi="Times New Roman"/>
          <w:sz w:val="24"/>
          <w:szCs w:val="24"/>
        </w:rPr>
        <w:t xml:space="preserve">. Kerupuk ikan menjadi salah satu produk pangan berbahan dasar ikan yang sangat menjanjikan di ranah pasar baik menengah ke bawah maupun menengah ke atas </w:t>
      </w:r>
      <w:r w:rsidRPr="00B120AD">
        <w:rPr>
          <w:rFonts w:ascii="Times New Roman" w:hAnsi="Times New Roman"/>
          <w:sz w:val="24"/>
          <w:szCs w:val="24"/>
        </w:rPr>
        <w:fldChar w:fldCharType="begin" w:fldLock="1"/>
      </w:r>
      <w:r w:rsidRPr="00B120AD">
        <w:rPr>
          <w:rFonts w:ascii="Times New Roman" w:hAnsi="Times New Roman"/>
          <w:sz w:val="24"/>
          <w:szCs w:val="24"/>
        </w:rPr>
        <w:instrText>ADDIN CSL_CITATION {"citationItems":[{"id":"ITEM-1","itemData":{"author":[{"dropping-particle":"","family":"Sianita","given":"Maria Monica","non-dropping-particle":"","parse-names":false,"suffix":""},{"dropping-particle":"","family":"Purwidiani","given":"Niken","non-dropping-particle":"","parse-names":false,"suffix":""},{"dropping-particle":"","family":"Wibawa","given":"Setya Chendra","non-dropping-particle":"","parse-names":false,"suffix":""},{"dropping-particle":"","family":"Kusumawati","given":"Nita","non-dropping-particle":"","parse-names":false,"suffix":""}],"id":"ITEM-1","issued":{"date-parts":[["2020"]]},"page":"268-274","title":"Analisis Masa Simpan dan Kandungan Gizi Produk Kerupuk Ikan “ Sholawat Ummi ” Analysis of Shelf Life and Nutritional Content of Fish Crackers “ Sholawat Ummi ”","type":"article-journal"},"uris":["http://www.mendeley.com/documents/?uuid=17d9442a-ae9c-4c74-8e91-27e71cfbaf76"]}],"mendeley":{"formattedCitation":"(Sianita et al., 2020)","plainTextFormattedCitation":"(Sianita et al., 2020)","previouslyFormattedCitation":"(Sianita et al., 2020)"},"properties":{"noteIndex":0},"schema":"https://github.com/citation-style-language/schema/raw/master/csl-citation.json"}</w:instrText>
      </w:r>
      <w:r w:rsidRPr="00B120AD">
        <w:rPr>
          <w:rFonts w:ascii="Times New Roman" w:hAnsi="Times New Roman"/>
          <w:sz w:val="24"/>
          <w:szCs w:val="24"/>
        </w:rPr>
        <w:fldChar w:fldCharType="separate"/>
      </w:r>
      <w:r w:rsidRPr="00B120AD">
        <w:rPr>
          <w:rFonts w:ascii="Times New Roman" w:hAnsi="Times New Roman"/>
          <w:noProof/>
          <w:sz w:val="24"/>
          <w:szCs w:val="24"/>
        </w:rPr>
        <w:t>(Sianita et al., 2020)</w:t>
      </w:r>
      <w:r w:rsidRPr="00B120AD">
        <w:rPr>
          <w:rFonts w:ascii="Times New Roman" w:hAnsi="Times New Roman"/>
          <w:sz w:val="24"/>
          <w:szCs w:val="24"/>
        </w:rPr>
        <w:fldChar w:fldCharType="end"/>
      </w:r>
      <w:r w:rsidRPr="00B120AD">
        <w:rPr>
          <w:rFonts w:ascii="Times New Roman" w:hAnsi="Times New Roman"/>
          <w:sz w:val="24"/>
          <w:szCs w:val="24"/>
        </w:rPr>
        <w:t>.</w:t>
      </w:r>
      <w:r w:rsidR="00F51A1D" w:rsidRPr="00B120AD">
        <w:rPr>
          <w:rFonts w:ascii="Times New Roman" w:hAnsi="Times New Roman"/>
          <w:b/>
          <w:sz w:val="24"/>
          <w:szCs w:val="24"/>
          <w:lang w:val="id-ID"/>
        </w:rPr>
        <w:t xml:space="preserve"> </w:t>
      </w:r>
      <w:r w:rsidR="00BD1AF9" w:rsidRPr="00B120AD">
        <w:rPr>
          <w:rFonts w:ascii="Times New Roman" w:hAnsi="Times New Roman"/>
          <w:sz w:val="24"/>
          <w:szCs w:val="24"/>
          <w:lang w:val="id-ID"/>
        </w:rPr>
        <w:t>O</w:t>
      </w:r>
      <w:r w:rsidR="00BD1AF9" w:rsidRPr="00B120AD">
        <w:rPr>
          <w:rFonts w:ascii="Times New Roman" w:hAnsi="Times New Roman"/>
          <w:sz w:val="24"/>
          <w:szCs w:val="24"/>
        </w:rPr>
        <w:t>lahan</w:t>
      </w:r>
      <w:r w:rsidR="00BD1AF9" w:rsidRPr="00B120AD">
        <w:rPr>
          <w:rFonts w:ascii="Times New Roman" w:hAnsi="Times New Roman"/>
          <w:sz w:val="24"/>
          <w:szCs w:val="24"/>
          <w:lang w:val="id-ID"/>
        </w:rPr>
        <w:t xml:space="preserve"> kerupuk ikan tongko</w:t>
      </w:r>
      <w:r w:rsidR="00BD1AF9" w:rsidRPr="00837702">
        <w:rPr>
          <w:rFonts w:ascii="Times New Roman" w:hAnsi="Times New Roman"/>
          <w:sz w:val="24"/>
          <w:szCs w:val="24"/>
          <w:lang w:val="id-ID"/>
        </w:rPr>
        <w:t>l</w:t>
      </w:r>
      <w:r w:rsidR="00BD1AF9" w:rsidRPr="00837702">
        <w:rPr>
          <w:rFonts w:ascii="Times New Roman" w:hAnsi="Times New Roman"/>
          <w:sz w:val="24"/>
          <w:szCs w:val="24"/>
        </w:rPr>
        <w:t xml:space="preserve"> tetap memperhatikan faktor-faktor mutu dan gizi yang bertujuan untuk meningkatkan konsumsi hasil perikanan dan meningkatkan nilai jual produk dan dapat meningkatkan daya serap pasar, atau dengan kata lain meningkatkan permintaan dan menciptakan lebih banyak pilihan bagi para pengolah untuk mengembangkan usahanya.</w:t>
      </w:r>
    </w:p>
    <w:p w:rsidR="00864DBF" w:rsidRPr="00D013DF" w:rsidRDefault="00F51A1D" w:rsidP="00D013DF">
      <w:pPr>
        <w:tabs>
          <w:tab w:val="left" w:pos="6656"/>
        </w:tabs>
        <w:spacing w:line="360" w:lineRule="auto"/>
        <w:ind w:firstLine="680"/>
        <w:jc w:val="both"/>
        <w:rPr>
          <w:rFonts w:ascii="Times New Roman" w:hAnsi="Times New Roman"/>
          <w:sz w:val="24"/>
          <w:szCs w:val="24"/>
          <w:lang w:val="id-ID"/>
        </w:rPr>
      </w:pPr>
      <w:proofErr w:type="gramStart"/>
      <w:r w:rsidRPr="00F51A1D">
        <w:rPr>
          <w:rFonts w:ascii="Times New Roman" w:hAnsi="Times New Roman"/>
          <w:sz w:val="24"/>
          <w:szCs w:val="24"/>
        </w:rPr>
        <w:t>Olahan ikan menjadi salah satu produk penghasil protein tingkat tinggi.</w:t>
      </w:r>
      <w:proofErr w:type="gramEnd"/>
      <w:r w:rsidRPr="00F51A1D">
        <w:rPr>
          <w:rFonts w:ascii="Times New Roman" w:hAnsi="Times New Roman"/>
          <w:sz w:val="24"/>
          <w:szCs w:val="24"/>
        </w:rPr>
        <w:t xml:space="preserve"> Berdasarkan SNI 8272:2016, produk kerupuk ikan masuk kategori Grade I dengan kandungan protein minimal 12%. Pada kegiatan ini, protein pada produk kerupuk ikan yang dihasilkan mencapai 17</w:t>
      </w:r>
      <w:proofErr w:type="gramStart"/>
      <w:r w:rsidRPr="00F51A1D">
        <w:rPr>
          <w:rFonts w:ascii="Times New Roman" w:hAnsi="Times New Roman"/>
          <w:sz w:val="24"/>
          <w:szCs w:val="24"/>
        </w:rPr>
        <w:t>,82</w:t>
      </w:r>
      <w:proofErr w:type="gramEnd"/>
      <w:r w:rsidRPr="00F51A1D">
        <w:rPr>
          <w:rFonts w:ascii="Times New Roman" w:hAnsi="Times New Roman"/>
          <w:sz w:val="24"/>
          <w:szCs w:val="24"/>
        </w:rPr>
        <w:t xml:space="preserve">%. </w:t>
      </w:r>
      <w:proofErr w:type="gramStart"/>
      <w:r w:rsidRPr="00F51A1D">
        <w:rPr>
          <w:rFonts w:ascii="Times New Roman" w:hAnsi="Times New Roman"/>
          <w:sz w:val="24"/>
          <w:szCs w:val="24"/>
        </w:rPr>
        <w:t>Hal ini menunjukkan produksi kerupuk ikan tongkol tidak menurunkan kandungan proteinnya.</w:t>
      </w:r>
      <w:proofErr w:type="gramEnd"/>
      <w:r w:rsidRPr="00F51A1D">
        <w:rPr>
          <w:rFonts w:ascii="Times New Roman" w:hAnsi="Times New Roman"/>
          <w:sz w:val="24"/>
          <w:szCs w:val="24"/>
        </w:rPr>
        <w:t xml:space="preserve"> </w:t>
      </w:r>
      <w:proofErr w:type="gramStart"/>
      <w:r w:rsidRPr="00F51A1D">
        <w:rPr>
          <w:rFonts w:ascii="Times New Roman" w:hAnsi="Times New Roman"/>
          <w:sz w:val="24"/>
          <w:szCs w:val="24"/>
        </w:rPr>
        <w:t>Namun, terdapat kekurangan dalam produk kerupuk ikan yang telah diproduksi, yakni belum terpenuhinya kandungan lemak dan serat kasar sesuai dengan SNI 01-2713-1992.</w:t>
      </w:r>
      <w:proofErr w:type="gramEnd"/>
      <w:r w:rsidRPr="00F51A1D">
        <w:rPr>
          <w:rFonts w:ascii="Times New Roman" w:hAnsi="Times New Roman"/>
          <w:sz w:val="24"/>
          <w:szCs w:val="24"/>
        </w:rPr>
        <w:t xml:space="preserve"> Kandungan lemak lebih tinggi 0</w:t>
      </w:r>
      <w:proofErr w:type="gramStart"/>
      <w:r w:rsidRPr="00F51A1D">
        <w:rPr>
          <w:rFonts w:ascii="Times New Roman" w:hAnsi="Times New Roman"/>
          <w:sz w:val="24"/>
          <w:szCs w:val="24"/>
        </w:rPr>
        <w:t>,01</w:t>
      </w:r>
      <w:proofErr w:type="gramEnd"/>
      <w:r w:rsidRPr="00F51A1D">
        <w:rPr>
          <w:rFonts w:ascii="Times New Roman" w:hAnsi="Times New Roman"/>
          <w:sz w:val="24"/>
          <w:szCs w:val="24"/>
        </w:rPr>
        <w:t xml:space="preserve">% dibandingkan SNI berkaitan dengan kandungan lemak pada bahan penyusunnya, yaitu ikan dan tepung terigu. </w:t>
      </w:r>
      <w:r w:rsidRPr="00F51A1D">
        <w:rPr>
          <w:rFonts w:ascii="Times New Roman" w:hAnsi="Times New Roman"/>
          <w:sz w:val="24"/>
          <w:szCs w:val="24"/>
        </w:rPr>
        <w:lastRenderedPageBreak/>
        <w:t>Kandungan lemak pada ikan kategori rendah kurang dari 2% dan kandungan lemak pada tepung terigu mencapai 1</w:t>
      </w:r>
      <w:proofErr w:type="gramStart"/>
      <w:r w:rsidRPr="00F51A1D">
        <w:rPr>
          <w:rFonts w:ascii="Times New Roman" w:hAnsi="Times New Roman"/>
          <w:sz w:val="24"/>
          <w:szCs w:val="24"/>
        </w:rPr>
        <w:t>,5</w:t>
      </w:r>
      <w:proofErr w:type="gramEnd"/>
      <w:r w:rsidRPr="00F51A1D">
        <w:rPr>
          <w:rFonts w:ascii="Times New Roman" w:hAnsi="Times New Roman"/>
          <w:sz w:val="24"/>
          <w:szCs w:val="24"/>
        </w:rPr>
        <w:t xml:space="preserve">%. </w:t>
      </w:r>
    </w:p>
    <w:p w:rsidR="00491230" w:rsidRDefault="00491230" w:rsidP="00491230">
      <w:pPr>
        <w:spacing w:after="0" w:line="360" w:lineRule="auto"/>
        <w:ind w:firstLine="567"/>
        <w:jc w:val="both"/>
        <w:rPr>
          <w:rFonts w:ascii="Times New Roman" w:hAnsi="Times New Roman"/>
          <w:color w:val="000000" w:themeColor="text1"/>
          <w:sz w:val="24"/>
          <w:szCs w:val="24"/>
          <w:lang w:val="id-ID"/>
        </w:rPr>
      </w:pPr>
      <w:proofErr w:type="gramStart"/>
      <w:r w:rsidRPr="00837702">
        <w:rPr>
          <w:rFonts w:ascii="Times New Roman" w:hAnsi="Times New Roman"/>
          <w:color w:val="000000" w:themeColor="text1"/>
          <w:sz w:val="24"/>
          <w:szCs w:val="24"/>
        </w:rPr>
        <w:t>Kemasan sangat penting dalam mempertahankan mutu dan keamanan pangan serta dapat meningkatkan daya tarik produk.</w:t>
      </w:r>
      <w:proofErr w:type="gramEnd"/>
      <w:r w:rsidRPr="00837702">
        <w:rPr>
          <w:rFonts w:ascii="Times New Roman" w:hAnsi="Times New Roman"/>
          <w:color w:val="000000" w:themeColor="text1"/>
          <w:sz w:val="24"/>
          <w:szCs w:val="24"/>
        </w:rPr>
        <w:t xml:space="preserve"> Menurut </w:t>
      </w:r>
      <w:r w:rsidRPr="00837702">
        <w:rPr>
          <w:rFonts w:ascii="Times New Roman" w:hAnsi="Times New Roman"/>
          <w:sz w:val="24"/>
          <w:szCs w:val="24"/>
        </w:rPr>
        <w:fldChar w:fldCharType="begin" w:fldLock="1"/>
      </w:r>
      <w:r w:rsidRPr="00837702">
        <w:rPr>
          <w:rFonts w:ascii="Times New Roman" w:hAnsi="Times New Roman"/>
          <w:sz w:val="24"/>
          <w:szCs w:val="24"/>
        </w:rPr>
        <w:instrText>ADDIN CSL_CITATION {"citationItems":[{"id":"ITEM-1","itemData":{"abstract":"Kemasan dewasa ini mempunyai arti yang sangat penting bagi perusahaan. Dengan kemasan perusahaan dapat menarik minat pembeli dalam melakukan keputusan pembelian atas produk dimaksud. Dalam kemasan ada beberapa unsur yang perlu diperhatikan yaitu bahan kemasan, bentuk kemasan dan pelabelan kemasan. Tiga hal ini merupakan satu rangkaian yang tidak dapat dipisahkan. Dalam penelitian ini diteliti mengenai kemasan produk ditinjau dari bahan kemasan, bentuk kemasan dan pelabelan kemasan pengaruhnya terhadap keputusan pembelian pada produk Mizone di Kota Semarang. Hasil penelitian menunjukkan bahwa benar ketiga variable tersebut berpengaruh terhadap keputusan pembelian. Dalam penelitian ini digunakan tehnik analisis menggunakan regresi, koefisien detrminasi dan uji F dengan bantuan program SPSS.","author":[{"dropping-particle":"","family":"Susetyarsi","given":"Th","non-dropping-particle":"","parse-names":false,"suffix":""}],"container-title":"STIE Semarang","id":"ITEM-1","issue":"3","issued":{"date-parts":[["2012"]]},"page":"19-28","title":"KEMASAN PRODUK DITINJAU DARI BAHAN KEMASAN, BENTUK KEMASAN DAN PELABELAN PADA KEMASAN PENGARUHNYA TERHADAP KEPUTUSAN PEMBELIAN PADA PRODUK MINUMAN MIZONE DI KOTA SEMARANG","type":"article-journal","volume":"4"},"uris":["http://www.mendeley.com/documents/?uuid=a0fc1709-380e-494c-88e1-1346cffdaed1"]}],"mendeley":{"formattedCitation":"(Susetyarsi, 2012)","manualFormatting":"(Susetyarsi, 2012)","plainTextFormattedCitation":"(Susetyarsi, 2012)","previouslyFormattedCitation":"(Susetyarsi, 2012)"},"properties":{"noteIndex":0},"schema":"https://github.com/citation-style-language/schema/raw/master/csl-citation.json"}</w:instrText>
      </w:r>
      <w:r w:rsidRPr="00837702">
        <w:rPr>
          <w:rFonts w:ascii="Times New Roman" w:hAnsi="Times New Roman"/>
          <w:sz w:val="24"/>
          <w:szCs w:val="24"/>
        </w:rPr>
        <w:fldChar w:fldCharType="separate"/>
      </w:r>
      <w:r w:rsidRPr="00837702">
        <w:rPr>
          <w:rFonts w:ascii="Times New Roman" w:hAnsi="Times New Roman"/>
          <w:noProof/>
          <w:sz w:val="24"/>
          <w:szCs w:val="24"/>
        </w:rPr>
        <w:t>(Susetyarsi, 2012)</w:t>
      </w:r>
      <w:r w:rsidRPr="00837702">
        <w:rPr>
          <w:rFonts w:ascii="Times New Roman" w:hAnsi="Times New Roman"/>
          <w:sz w:val="24"/>
          <w:szCs w:val="24"/>
        </w:rPr>
        <w:fldChar w:fldCharType="end"/>
      </w:r>
      <w:r w:rsidRPr="00837702">
        <w:rPr>
          <w:rFonts w:ascii="Times New Roman" w:hAnsi="Times New Roman"/>
          <w:sz w:val="24"/>
          <w:szCs w:val="24"/>
        </w:rPr>
        <w:t xml:space="preserve"> bahwa kemasan merupakan salah satu strategi produk yang dipakai untuk menampakkan produk agar lebih menarik baik dari segi bentuk, warna, produk dapat terjaga kualitasnya.</w:t>
      </w:r>
      <w:r w:rsidRPr="00837702">
        <w:rPr>
          <w:rFonts w:ascii="Times New Roman" w:hAnsi="Times New Roman"/>
          <w:sz w:val="24"/>
          <w:szCs w:val="24"/>
          <w:lang w:val="id-ID"/>
        </w:rPr>
        <w:t xml:space="preserve"> </w:t>
      </w:r>
      <w:r w:rsidRPr="00837702">
        <w:rPr>
          <w:rFonts w:ascii="Times New Roman" w:hAnsi="Times New Roman"/>
          <w:sz w:val="24"/>
          <w:szCs w:val="24"/>
        </w:rPr>
        <w:t xml:space="preserve">Label merupakan suatu bagian dari sebuah produk yang membawa informasi verbal tentang produk atau penjualnya </w:t>
      </w:r>
      <w:r w:rsidRPr="00837702">
        <w:rPr>
          <w:rFonts w:ascii="Times New Roman" w:hAnsi="Times New Roman"/>
          <w:sz w:val="24"/>
          <w:szCs w:val="24"/>
        </w:rPr>
        <w:fldChar w:fldCharType="begin" w:fldLock="1"/>
      </w:r>
      <w:r w:rsidRPr="00837702">
        <w:rPr>
          <w:rFonts w:ascii="Times New Roman" w:hAnsi="Times New Roman"/>
          <w:sz w:val="24"/>
          <w:szCs w:val="24"/>
        </w:rPr>
        <w:instrText>ADDIN CSL_CITATION {"citationItems":[{"id":"ITEM-1","itemData":{"DOI":"10.15408/sd.v3i1.3794","ISSN":"2356-1386","abstract":"Penelitian ini difokuskan untuk melihat penerapan strategi labeling, packaging, dan marketing produk hasil industri di Desa Karang Bajo, Kecamatan Bayan, Kabupaten Lombok Utara, Nusa Tenggara Barat. Metode Penelitian yang digunakan yaitu penelitian kualitatif, dengan sumber data 10 orang pelaku usaha di Desa Karang Bajo, Kecamatan Bayan, Kabupaten Lombok Utara, Nusa Tenggara Barat. Pengumpulan data dilakukan melalui observasi, wawancara, dan dokumentasi, sedangkan analisis data mnggunakan analisis data domain. Hasil penelitian menunjukkan bahwa strategi labeling, packaging, dan marketing produk hasil industri rumah tangga di Desa Karang, Bajo Kecamatan Bayan, Kabupaten Lombok Utara, Nusa Tenggara Barat, dapat dilaksanakan dengan baik meskipun masih bersifat tradisional akan tetapi dari waktu ke waktu mengalami perubahan","author":[{"dropping-particle":"","family":"Irrubai","given":"Mohammad Liwa","non-dropping-particle":"","parse-names":false,"suffix":""}],"container-title":"SOSIO-DIDAKTIKA: Social Science Education Journal","id":"ITEM-1","issue":"1","issued":{"date-parts":[["2016"]]},"page":"15-30","title":"Strategi Labeling, Packaging dan Marketing Produk Hasil Industri Rumah Tangga","type":"article-journal","volume":"3"},"uris":["http://www.mendeley.com/documents/?uuid=93168bcb-9719-41e8-a795-d1426e6cbe94"]}],"mendeley":{"formattedCitation":"(Irrubai, 2016)","manualFormatting":"(Irrubai, 2015)","plainTextFormattedCitation":"(Irrubai, 2016)","previouslyFormattedCitation":"(Irrubai, 2016)"},"properties":{"noteIndex":0},"schema":"https://github.com/citation-style-language/schema/raw/master/csl-citation.json"}</w:instrText>
      </w:r>
      <w:r w:rsidRPr="00837702">
        <w:rPr>
          <w:rFonts w:ascii="Times New Roman" w:hAnsi="Times New Roman"/>
          <w:sz w:val="24"/>
          <w:szCs w:val="24"/>
        </w:rPr>
        <w:fldChar w:fldCharType="separate"/>
      </w:r>
      <w:r w:rsidRPr="00837702">
        <w:rPr>
          <w:rFonts w:ascii="Times New Roman" w:hAnsi="Times New Roman"/>
          <w:noProof/>
          <w:sz w:val="24"/>
          <w:szCs w:val="24"/>
        </w:rPr>
        <w:t>(Irrubai, 2015)</w:t>
      </w:r>
      <w:r w:rsidRPr="00837702">
        <w:rPr>
          <w:rFonts w:ascii="Times New Roman" w:hAnsi="Times New Roman"/>
          <w:sz w:val="24"/>
          <w:szCs w:val="24"/>
        </w:rPr>
        <w:fldChar w:fldCharType="end"/>
      </w:r>
      <w:r w:rsidRPr="00837702">
        <w:rPr>
          <w:rFonts w:ascii="Times New Roman" w:hAnsi="Times New Roman"/>
          <w:sz w:val="24"/>
          <w:szCs w:val="24"/>
          <w:lang w:val="id-ID"/>
        </w:rPr>
        <w:t>.</w:t>
      </w:r>
      <w:r w:rsidR="00E70FBA">
        <w:rPr>
          <w:rFonts w:ascii="Times New Roman" w:hAnsi="Times New Roman"/>
          <w:sz w:val="24"/>
          <w:szCs w:val="24"/>
          <w:lang w:val="id-ID"/>
        </w:rPr>
        <w:t xml:space="preserve"> </w:t>
      </w:r>
      <w:r w:rsidR="00E70FBA" w:rsidRPr="00E70FBA">
        <w:rPr>
          <w:rFonts w:ascii="Times New Roman" w:hAnsi="Times New Roman"/>
          <w:color w:val="000000" w:themeColor="text1"/>
          <w:sz w:val="24"/>
          <w:szCs w:val="24"/>
          <w:lang w:val="id-ID"/>
        </w:rPr>
        <w:t>S</w:t>
      </w:r>
      <w:r w:rsidR="00E70FBA" w:rsidRPr="00E70FBA">
        <w:rPr>
          <w:rFonts w:ascii="Times New Roman" w:hAnsi="Times New Roman"/>
          <w:color w:val="000000" w:themeColor="text1"/>
          <w:sz w:val="24"/>
          <w:szCs w:val="24"/>
        </w:rPr>
        <w:t xml:space="preserve">yarat-syarat yang perlu dicantumkan dalam label sesuai dengan UU RI No. 18 Tahun 2012 Tentang Pangan, seperti wajib dicantumkan </w:t>
      </w:r>
      <w:proofErr w:type="gramStart"/>
      <w:r w:rsidR="00E70FBA" w:rsidRPr="00E70FBA">
        <w:rPr>
          <w:rFonts w:ascii="Times New Roman" w:hAnsi="Times New Roman"/>
          <w:color w:val="000000" w:themeColor="text1"/>
          <w:sz w:val="24"/>
          <w:szCs w:val="24"/>
        </w:rPr>
        <w:t>nama</w:t>
      </w:r>
      <w:proofErr w:type="gramEnd"/>
      <w:r w:rsidR="00E70FBA" w:rsidRPr="00E70FBA">
        <w:rPr>
          <w:rFonts w:ascii="Times New Roman" w:hAnsi="Times New Roman"/>
          <w:color w:val="000000" w:themeColor="text1"/>
          <w:sz w:val="24"/>
          <w:szCs w:val="24"/>
        </w:rPr>
        <w:t xml:space="preserve"> produk, merk produk, alamat produksi, berat bersih, komposisi, keterangan cara mengolah dan logo halal. </w:t>
      </w:r>
    </w:p>
    <w:p w:rsidR="00864DBF" w:rsidRPr="00B44FE0" w:rsidRDefault="00B50E4D" w:rsidP="00B44FE0">
      <w:pPr>
        <w:spacing w:after="0" w:line="360" w:lineRule="auto"/>
        <w:ind w:firstLine="567"/>
        <w:jc w:val="both"/>
        <w:rPr>
          <w:rFonts w:ascii="Times New Roman" w:hAnsi="Times New Roman"/>
          <w:color w:val="000000" w:themeColor="text1"/>
          <w:sz w:val="24"/>
          <w:szCs w:val="24"/>
          <w:lang w:val="id-ID"/>
        </w:rPr>
      </w:pPr>
      <w:r w:rsidRPr="00B50E4D">
        <w:rPr>
          <w:rFonts w:ascii="Times New Roman" w:hAnsi="Times New Roman"/>
          <w:sz w:val="24"/>
          <w:szCs w:val="24"/>
        </w:rPr>
        <w:t xml:space="preserve">Kemasan </w:t>
      </w:r>
      <w:r w:rsidRPr="00B50E4D">
        <w:rPr>
          <w:rFonts w:ascii="Times New Roman" w:hAnsi="Times New Roman"/>
          <w:sz w:val="24"/>
          <w:szCs w:val="24"/>
          <w:lang w:val="id-ID"/>
        </w:rPr>
        <w:t>dapat</w:t>
      </w:r>
      <w:r w:rsidRPr="00B50E4D">
        <w:rPr>
          <w:rFonts w:ascii="Times New Roman" w:hAnsi="Times New Roman"/>
          <w:sz w:val="24"/>
          <w:szCs w:val="24"/>
        </w:rPr>
        <w:t xml:space="preserve"> mempengaruhi para konsumen langsung maupun tidak langsung di dalam menentukan pilihan terhadap produk yang </w:t>
      </w:r>
      <w:proofErr w:type="gramStart"/>
      <w:r w:rsidRPr="00B50E4D">
        <w:rPr>
          <w:rFonts w:ascii="Times New Roman" w:hAnsi="Times New Roman"/>
          <w:sz w:val="24"/>
          <w:szCs w:val="24"/>
        </w:rPr>
        <w:t>akan</w:t>
      </w:r>
      <w:proofErr w:type="gramEnd"/>
      <w:r w:rsidRPr="00B50E4D">
        <w:rPr>
          <w:rFonts w:ascii="Times New Roman" w:hAnsi="Times New Roman"/>
          <w:sz w:val="24"/>
          <w:szCs w:val="24"/>
        </w:rPr>
        <w:t xml:space="preserve"> dibelinya</w:t>
      </w:r>
      <w:r w:rsidRPr="00B50E4D">
        <w:rPr>
          <w:rFonts w:ascii="Times New Roman" w:hAnsi="Times New Roman"/>
          <w:sz w:val="24"/>
          <w:szCs w:val="24"/>
          <w:lang w:eastAsia="id-ID"/>
        </w:rPr>
        <w:t xml:space="preserve">. </w:t>
      </w:r>
      <w:r w:rsidRPr="00B50E4D">
        <w:rPr>
          <w:rFonts w:ascii="Times New Roman" w:hAnsi="Times New Roman"/>
          <w:sz w:val="24"/>
          <w:szCs w:val="24"/>
        </w:rPr>
        <w:t xml:space="preserve">Kemasan produk yang berlabel </w:t>
      </w:r>
      <w:proofErr w:type="gramStart"/>
      <w:r w:rsidRPr="00B50E4D">
        <w:rPr>
          <w:rFonts w:ascii="Times New Roman" w:hAnsi="Times New Roman"/>
          <w:sz w:val="24"/>
          <w:szCs w:val="24"/>
        </w:rPr>
        <w:t>akan</w:t>
      </w:r>
      <w:proofErr w:type="gramEnd"/>
      <w:r w:rsidRPr="00B50E4D">
        <w:rPr>
          <w:rFonts w:ascii="Times New Roman" w:hAnsi="Times New Roman"/>
          <w:sz w:val="24"/>
          <w:szCs w:val="24"/>
        </w:rPr>
        <w:t xml:space="preserve"> memberikan jaminan mutu atau kepercayaan kepada konsumen.</w:t>
      </w:r>
      <w:r w:rsidRPr="00B50E4D">
        <w:rPr>
          <w:rFonts w:ascii="Times New Roman" w:hAnsi="Times New Roman"/>
          <w:sz w:val="24"/>
          <w:szCs w:val="24"/>
          <w:lang w:val="id-ID"/>
        </w:rPr>
        <w:t xml:space="preserve"> </w:t>
      </w:r>
      <w:r w:rsidRPr="00B50E4D">
        <w:rPr>
          <w:rFonts w:ascii="Times New Roman" w:hAnsi="Times New Roman"/>
          <w:sz w:val="24"/>
          <w:szCs w:val="24"/>
        </w:rPr>
        <w:t xml:space="preserve">kemasan juga memiliki peranan penting dalam marketing karena dapat meningkatkan penjualan sebuah produk </w:t>
      </w:r>
      <w:r w:rsidRPr="00B120AD">
        <w:rPr>
          <w:rFonts w:ascii="Times New Roman" w:hAnsi="Times New Roman"/>
          <w:sz w:val="24"/>
          <w:szCs w:val="24"/>
        </w:rPr>
        <w:fldChar w:fldCharType="begin" w:fldLock="1"/>
      </w:r>
      <w:r w:rsidRPr="00B120AD">
        <w:rPr>
          <w:rFonts w:ascii="Times New Roman" w:hAnsi="Times New Roman"/>
          <w:sz w:val="24"/>
          <w:szCs w:val="24"/>
        </w:rPr>
        <w:instrText>ADDIN CSL_CITATION {"citationItems":[{"id":"ITEM-1","itemData":{"author":[{"dropping-particle":"","family":"Leovita","given":"Angelia","non-dropping-particle":"","parse-names":false,"suffix":""},{"dropping-particle":"","family":"Fauzi","given":"Dian","non-dropping-particle":"","parse-names":false,"suffix":""},{"dropping-particle":"","family":"Pertanian","given":"Fakultas","non-dropping-particle":"","parse-names":false,"suffix":""},{"dropping-particle":"","family":"Tamansiswa","given":"Univeristas","non-dropping-particle":"","parse-names":false,"suffix":""}],"id":"ITEM-1","issue":"Gambar 1","issued":{"date-parts":[["2021"]]},"page":"20-25","title":"Penyuluhan peningkatan kualitas packaging produk pada umkm serambi milk padang panjang","type":"article-journal","volume":"4"},"uris":["http://www.mendeley.com/documents/?uuid=f7b38d30-d058-4355-b840-286720dfb398"]}],"mendeley":{"formattedCitation":"(Leovita et al., 2021)","plainTextFormattedCitation":"(Leovita et al., 2021)","previouslyFormattedCitation":"(Leovita et al., 2021)"},"properties":{"noteIndex":0},"schema":"https://github.com/citation-style-language/schema/raw/master/csl-citation.json"}</w:instrText>
      </w:r>
      <w:r w:rsidRPr="00B120AD">
        <w:rPr>
          <w:rFonts w:ascii="Times New Roman" w:hAnsi="Times New Roman"/>
          <w:sz w:val="24"/>
          <w:szCs w:val="24"/>
        </w:rPr>
        <w:fldChar w:fldCharType="separate"/>
      </w:r>
      <w:r w:rsidRPr="00B120AD">
        <w:rPr>
          <w:rFonts w:ascii="Times New Roman" w:hAnsi="Times New Roman"/>
          <w:noProof/>
          <w:sz w:val="24"/>
          <w:szCs w:val="24"/>
        </w:rPr>
        <w:t>(Leovita et al., 2021)</w:t>
      </w:r>
      <w:r w:rsidRPr="00B120AD">
        <w:rPr>
          <w:rFonts w:ascii="Times New Roman" w:hAnsi="Times New Roman"/>
          <w:sz w:val="24"/>
          <w:szCs w:val="24"/>
        </w:rPr>
        <w:fldChar w:fldCharType="end"/>
      </w:r>
      <w:r w:rsidRPr="00B120AD">
        <w:rPr>
          <w:rFonts w:ascii="Times New Roman" w:hAnsi="Times New Roman"/>
          <w:sz w:val="24"/>
          <w:szCs w:val="24"/>
          <w:lang w:val="id-ID"/>
        </w:rPr>
        <w:t>.</w:t>
      </w:r>
    </w:p>
    <w:p w:rsidR="007E44E8" w:rsidRDefault="00864DBF" w:rsidP="00D013DF">
      <w:pPr>
        <w:spacing w:line="360" w:lineRule="auto"/>
        <w:ind w:firstLine="567"/>
        <w:jc w:val="both"/>
        <w:rPr>
          <w:rFonts w:ascii="Arial" w:eastAsia="Times New Roman" w:hAnsi="Arial" w:cs="Arial"/>
          <w:lang w:val="id-ID"/>
        </w:rPr>
      </w:pPr>
      <w:r w:rsidRPr="00837702">
        <w:rPr>
          <w:rFonts w:ascii="Times New Roman" w:hAnsi="Times New Roman"/>
          <w:color w:val="000000" w:themeColor="text1"/>
          <w:sz w:val="24"/>
          <w:szCs w:val="24"/>
        </w:rPr>
        <w:t xml:space="preserve">Produk kelompok </w:t>
      </w:r>
      <w:proofErr w:type="gramStart"/>
      <w:r w:rsidRPr="00837702">
        <w:rPr>
          <w:rFonts w:ascii="Times New Roman" w:hAnsi="Times New Roman"/>
          <w:color w:val="000000" w:themeColor="text1"/>
          <w:sz w:val="24"/>
          <w:szCs w:val="24"/>
        </w:rPr>
        <w:t>akan</w:t>
      </w:r>
      <w:proofErr w:type="gramEnd"/>
      <w:r w:rsidRPr="00837702">
        <w:rPr>
          <w:rFonts w:ascii="Times New Roman" w:hAnsi="Times New Roman"/>
          <w:color w:val="000000" w:themeColor="text1"/>
          <w:sz w:val="24"/>
          <w:szCs w:val="24"/>
        </w:rPr>
        <w:t xml:space="preserve"> banyak yang tersisa dan menyebabkan kerugian secara terus menerus. Jika menggunakan pemasaran online keuntungan yang akan diperoleh yaitu produk akan mudah dilihat oleh seluruh masyarakat, mempermudah konsumen jika ingin membelinya, penjual akan dengan mudah melakukan promosi, menghemat waktu dan biaya pemasaran </w:t>
      </w:r>
      <w:r w:rsidRPr="00837702">
        <w:rPr>
          <w:rFonts w:ascii="Times New Roman" w:hAnsi="Times New Roman"/>
          <w:color w:val="000000" w:themeColor="text1"/>
          <w:sz w:val="24"/>
          <w:szCs w:val="24"/>
        </w:rPr>
        <w:fldChar w:fldCharType="begin" w:fldLock="1"/>
      </w:r>
      <w:r w:rsidRPr="00837702">
        <w:rPr>
          <w:rFonts w:ascii="Times New Roman" w:hAnsi="Times New Roman"/>
          <w:color w:val="000000" w:themeColor="text1"/>
          <w:sz w:val="24"/>
          <w:szCs w:val="24"/>
        </w:rPr>
        <w:instrText>ADDIN CSL_CITATION {"citationItems":[{"id":"ITEM-1","itemData":{"abstract":"PT Roti Nusantara Prima sebagai salah satu perusahaan yang bergerak di bidang bisnis, jasa dan sistem offline online dalam menjual dan menjual produk konsumen dan ingin mengetahui lebih jauh tentang produk apa saja yang ditawarkan. Dari dua strategi manakah yang lebih baik dan efektif dilakukan agar produk dapat digunakan dan dibeli oleh masyarakat? Penelitian ini menggunakan metode kualitatif dan analisis deskriptif yang menggunakan analisis SWOT dengan menggunakan metode kualitatif seperti Metode Observasi yaitu metode data dengan observasi langsung ke PT. Sari Nusantara Prima Cabang Bekasi Jatiasih dalam produksi, wawancara. Dalam penelitian ini penulis mengambil data pada PT Roti Nusantara Prima Jatiasih Bekas Cabang selama tahun 2017. Kemudahan penggunaan fasilitas online untuk dilakukan dan mengembangkan strategi membantu. strategi. Terbukti, bisnis yang paling sukses adalah bisnis yang mempertahankan dan metode offline dan online secara bersamaan. Bisnis online dapat mempengaruhi \"offline\" secara tradisional dan menggunakan kedua media bersama-sama dapat menghasilkan keuntungan yang lebih baik. Periode penelitian sejak 2017.","author":[{"dropping-particle":"","family":"Widayati","given":"Kus Daru","non-dropping-particle":"","parse-names":false,"suffix":""}],"container-title":"Jurnal Sekretari dan Manajemen","id":"ITEM-1","issue":"2","issued":{"date-parts":[["2018"]]},"page":"209-2016","title":"Implementasi SWOT Strategi Pemasaran Online dan Offline Pada PT Roti Nusantara Prima Cabang Jatiasih, Bekasi","type":"article-journal","volume":"2"},"uris":["http://www.mendeley.com/documents/?uuid=82ad749f-eb96-4846-accf-8da88b953274"]}],"mendeley":{"formattedCitation":"(Widayati, 2018)","plainTextFormattedCitation":"(Widayati, 2018)","previouslyFormattedCitation":"&lt;sup&gt;70&lt;/sup&gt;"},"properties":{"noteIndex":0},"schema":"https://github.com/citation-style-language/schema/raw/master/csl-citation.json"}</w:instrText>
      </w:r>
      <w:r w:rsidRPr="00837702">
        <w:rPr>
          <w:rFonts w:ascii="Times New Roman" w:hAnsi="Times New Roman"/>
          <w:color w:val="000000" w:themeColor="text1"/>
          <w:sz w:val="24"/>
          <w:szCs w:val="24"/>
        </w:rPr>
        <w:fldChar w:fldCharType="separate"/>
      </w:r>
      <w:r w:rsidRPr="00837702">
        <w:rPr>
          <w:rFonts w:ascii="Times New Roman" w:hAnsi="Times New Roman"/>
          <w:noProof/>
          <w:color w:val="000000" w:themeColor="text1"/>
          <w:sz w:val="24"/>
          <w:szCs w:val="24"/>
        </w:rPr>
        <w:t>(Widayati, 2018)</w:t>
      </w:r>
      <w:r w:rsidRPr="00837702">
        <w:rPr>
          <w:rFonts w:ascii="Times New Roman" w:hAnsi="Times New Roman"/>
          <w:color w:val="000000" w:themeColor="text1"/>
          <w:sz w:val="24"/>
          <w:szCs w:val="24"/>
        </w:rPr>
        <w:fldChar w:fldCharType="end"/>
      </w:r>
      <w:r w:rsidRPr="00837702">
        <w:rPr>
          <w:rFonts w:ascii="Times New Roman" w:hAnsi="Times New Roman"/>
          <w:color w:val="000000" w:themeColor="text1"/>
          <w:sz w:val="24"/>
          <w:szCs w:val="24"/>
        </w:rPr>
        <w:t>.</w:t>
      </w:r>
      <w:r w:rsidRPr="00837702">
        <w:rPr>
          <w:rFonts w:ascii="Times New Roman" w:hAnsi="Times New Roman"/>
          <w:sz w:val="24"/>
          <w:szCs w:val="24"/>
        </w:rPr>
        <w:t xml:space="preserve"> </w:t>
      </w:r>
      <w:proofErr w:type="gramStart"/>
      <w:r w:rsidRPr="00837702">
        <w:rPr>
          <w:rFonts w:ascii="Times New Roman" w:hAnsi="Times New Roman"/>
          <w:sz w:val="24"/>
          <w:szCs w:val="24"/>
        </w:rPr>
        <w:t>Pemasaran dengan media online dapat dikatakan sebagai bisnis yang menjanjikan untuk saat ini.</w:t>
      </w:r>
      <w:proofErr w:type="gramEnd"/>
      <w:r w:rsidR="00B44FE0">
        <w:rPr>
          <w:rFonts w:ascii="Times New Roman" w:hAnsi="Times New Roman"/>
          <w:sz w:val="24"/>
          <w:szCs w:val="24"/>
          <w:lang w:val="id-ID"/>
        </w:rPr>
        <w:t xml:space="preserve"> </w:t>
      </w:r>
      <w:r w:rsidR="00405ED3" w:rsidRPr="00405ED3">
        <w:rPr>
          <w:rFonts w:ascii="Times New Roman" w:hAnsi="Times New Roman"/>
          <w:sz w:val="24"/>
          <w:szCs w:val="24"/>
        </w:rPr>
        <w:t>Tujuan pemasaran</w:t>
      </w:r>
      <w:r w:rsidR="00405ED3" w:rsidRPr="00405ED3">
        <w:rPr>
          <w:rFonts w:ascii="Times New Roman" w:hAnsi="Times New Roman"/>
          <w:sz w:val="24"/>
          <w:szCs w:val="24"/>
          <w:lang w:val="id-ID"/>
        </w:rPr>
        <w:t xml:space="preserve"> online</w:t>
      </w:r>
      <w:r w:rsidR="00405ED3" w:rsidRPr="00405ED3">
        <w:rPr>
          <w:rFonts w:ascii="Times New Roman" w:hAnsi="Times New Roman"/>
          <w:sz w:val="24"/>
          <w:szCs w:val="24"/>
        </w:rPr>
        <w:t xml:space="preserve"> adalah untuk memberikan informasi dan mengenalkan kepada konsumen dengan berbagai cara sehingga produk sehingga produk tersebut dapat terjual dengan sendirinya </w:t>
      </w:r>
      <w:r w:rsidR="00405ED3" w:rsidRPr="00B120AD">
        <w:rPr>
          <w:rFonts w:ascii="Times New Roman" w:hAnsi="Times New Roman"/>
          <w:sz w:val="24"/>
          <w:szCs w:val="24"/>
        </w:rPr>
        <w:fldChar w:fldCharType="begin" w:fldLock="1"/>
      </w:r>
      <w:r w:rsidR="00405ED3" w:rsidRPr="00B120AD">
        <w:rPr>
          <w:rFonts w:ascii="Times New Roman" w:hAnsi="Times New Roman"/>
          <w:sz w:val="24"/>
          <w:szCs w:val="24"/>
        </w:rPr>
        <w:instrText>ADDIN CSL_CITATION {"citationItems":[{"id":"ITEM-1","itemData":{"abstract":"Jurnal ini berisikan kajian pustaka yang mengkaji tentang strategi-strategi pemasaran yang harus dilakukan dan diterapkan pada era modern ini. Banyaknya kompetitor-kompetitor pada dewasa ini membuat para pelaku bisnis melakukan berbagai cara untuk dapat bertahan dan bersaing&amp;nbsp; dalam lingkaran persaingan pasar. Perencanaan produk yang dihasilkan oleh Perusahaan harus benar- benar sesuai dengan kebutuhan konsumen. Selain itu, produk yang dihasilkan harus mencerminkan kualitas baik dan berorientasi pada konsumen. Hal tersebut agar sesuai dengan tujuan Perusahaan yang mana produk yang dihasilkan dapat diterima dan sesuai dengan kebutuhan konsumen dan dapat memuaskan konsumen. Karena produk merupakan titik sentral dari kegiatan pemasaran, keberhasilan suatu Perusahaan dapat diketahui dari respon&amp;nbsp;yang&amp;nbsp;ditunjukkan&amp;nbsp;oleh&amp;nbsp;konsumen. Pada era modern ini persaingan dan Perubahan begitu cepat, Perusahaan dituntut untuk dapat menghadapi Perubahan teknologi, ekonomi, sosial kultural dan iklim pasar, bukan hanya itu Perusahaan di hadapkan dengan masalah yang bersifat internal seperti karyawan, budaya Perusahaan dan pemegang saham. Dalam keadaan seperti ini strategi pemasaran haruslah diintegrasikan dengan strategi Perusahaan secara komprehensif. &amp;nbsp; Kata Kunci : Modern, Pemasaran, Persaingan","author":[{"dropping-particle":"","family":"Rusmadi","given":"","non-dropping-particle":"","parse-names":false,"suffix":""}],"container-title":"Jurnal Ilmiah Indonesia","id":"ITEM-1","issue":"4","issued":{"date-parts":[["2016"]]},"page":"69-78","title":"Analisis Strategi Pemasaran Bisnis Modern","type":"article-journal","volume":"1"},"uris":["http://www.mendeley.com/documents/?uuid=a3617bae-1312-4d11-b89b-96aa4208a597"]}],"mendeley":{"formattedCitation":"(Rusmadi, 2016)","plainTextFormattedCitation":"(Rusmadi, 2016)","previouslyFormattedCitation":"(Rusmadi, 2016)"},"properties":{"noteIndex":0},"schema":"https://github.com/citation-style-language/schema/raw/master/csl-citation.json"}</w:instrText>
      </w:r>
      <w:r w:rsidR="00405ED3" w:rsidRPr="00B120AD">
        <w:rPr>
          <w:rFonts w:ascii="Times New Roman" w:hAnsi="Times New Roman"/>
          <w:sz w:val="24"/>
          <w:szCs w:val="24"/>
        </w:rPr>
        <w:fldChar w:fldCharType="separate"/>
      </w:r>
      <w:r w:rsidR="00405ED3" w:rsidRPr="00B120AD">
        <w:rPr>
          <w:rFonts w:ascii="Times New Roman" w:hAnsi="Times New Roman"/>
          <w:noProof/>
          <w:sz w:val="24"/>
          <w:szCs w:val="24"/>
        </w:rPr>
        <w:t>(Rusmadi, 2016)</w:t>
      </w:r>
      <w:r w:rsidR="00405ED3" w:rsidRPr="00B120AD">
        <w:rPr>
          <w:rFonts w:ascii="Times New Roman" w:hAnsi="Times New Roman"/>
          <w:sz w:val="24"/>
          <w:szCs w:val="24"/>
        </w:rPr>
        <w:fldChar w:fldCharType="end"/>
      </w:r>
      <w:r w:rsidR="00405ED3" w:rsidRPr="00B120AD">
        <w:rPr>
          <w:rFonts w:ascii="Times New Roman" w:hAnsi="Times New Roman"/>
          <w:sz w:val="24"/>
          <w:szCs w:val="24"/>
        </w:rPr>
        <w:t>.</w:t>
      </w:r>
      <w:r w:rsidR="00405ED3" w:rsidRPr="00B120AD">
        <w:rPr>
          <w:rFonts w:ascii="Times New Roman" w:hAnsi="Times New Roman"/>
          <w:sz w:val="24"/>
          <w:szCs w:val="24"/>
          <w:lang w:val="id-ID"/>
        </w:rPr>
        <w:t xml:space="preserve"> </w:t>
      </w:r>
      <w:r w:rsidR="00405ED3" w:rsidRPr="00B120AD">
        <w:rPr>
          <w:rFonts w:ascii="Times New Roman" w:eastAsia="Times New Roman" w:hAnsi="Times New Roman"/>
          <w:sz w:val="24"/>
          <w:szCs w:val="24"/>
        </w:rPr>
        <w:t xml:space="preserve">Dengan melakukan komunikasi dengan konsumen dan pelanggan, serta peluang pasar dan mengembangkan  jaringan  pasar yang  lebih  luas  lagi,  sehingga meningkatkan volume penjualan yang lebih besar </w:t>
      </w:r>
      <w:r w:rsidR="00405ED3" w:rsidRPr="00B120AD">
        <w:rPr>
          <w:rFonts w:ascii="Times New Roman" w:eastAsia="Times New Roman" w:hAnsi="Times New Roman"/>
          <w:sz w:val="24"/>
          <w:szCs w:val="24"/>
        </w:rPr>
        <w:fldChar w:fldCharType="begin" w:fldLock="1"/>
      </w:r>
      <w:r w:rsidR="00405ED3" w:rsidRPr="00B120AD">
        <w:rPr>
          <w:rFonts w:ascii="Times New Roman" w:eastAsia="Times New Roman" w:hAnsi="Times New Roman"/>
          <w:sz w:val="24"/>
          <w:szCs w:val="24"/>
        </w:rPr>
        <w:instrText>ADDIN CSL_CITATION {"citationItems":[{"id":"ITEM-1","itemData":{"DOI":"10.32812/jibeka.v11i2.45","ISSN":"0126-1258","abstract":"Perkembangan teknologi informasi yang berkembang sangat pesat saat ini berpengaruh bagi masyarakat dalam mendukung berbagai kegiatan bisnis baik besar maupun kecil agar dapat dikenal secara global. Dampak yang paling nyata adalah selain dikenal juga dapat meningkatkan volume penjualan dan profit. Digital Marketing adalah salah satu media pemasaran yang sangat besar memberikan pengaruh. Dengan menggunakan digital marketing dalam hal ini adalah sosial media, ibu-ibu PKK di RW 02 Randuagung Singosari Malang memasarkan hasil indutri rumahan berupa kerajinan tangan tas dari bungkus minuman instan. Awalnya kegiatan ini hanya sebagai pengisi waktu luang, tetapi saat ini justru menjadi kegiatan utama sebagai penambah perputaran ekonomi dalam rumah tangga. Dahulu kegiatan penjualan hasil industri ini secara konvesional maupun tradisiona, mereka membuat produk hanya berdasarkan pesanan. Tetapi setelah mengenal adanya sosial media ibu-ibu PKK ini sudah mulai menerima banyak pesanan, sehingga volume penjualan semakin meningkat pesat dibandingkan saaat penjualan dengan cara lama. Digital marketing dipandang sebagai media yang paling baik sebagai sarana promosi yang paling efektif dan efisien serta mampu meningkatkan volume penjualan yang signifikan, dari pendapatan perbulan bersih Rp. 1.000.000,- s.d. Rp. 1.500.000,- sekarang bisa mencapai Rp. 2.000.000 s.d. 3.500.000,- (100%).","author":[{"dropping-particle":"","family":"Pradiani","given":"Theresia","non-dropping-particle":"","parse-names":false,"suffix":""}],"container-title":"Jurnal Ilmiah Bisnis dan Ekonomi Asia","id":"ITEM-1","issue":"2","issued":{"date-parts":[["2018"]]},"page":"46-53","title":"Pengaruh Sistem Pemasaran Digital Marketing Terhadap Peningkatan Volume Penjualan Hasil Industri Rumahan","type":"article-journal","volume":"11"},"uris":["http://www.mendeley.com/documents/?uuid=90ba0e65-b5a1-4374-bcd0-c6300bb045ef"]}],"mendeley":{"formattedCitation":"(Pradiani, 2018)","plainTextFormattedCitation":"(Pradiani, 2018)","previouslyFormattedCitation":"(Pradiani, 2018)"},"properties":{"noteIndex":0},"schema":"https://github.com/citation-style-language/schema/raw/master/csl-citation.json"}</w:instrText>
      </w:r>
      <w:r w:rsidR="00405ED3" w:rsidRPr="00B120AD">
        <w:rPr>
          <w:rFonts w:ascii="Times New Roman" w:eastAsia="Times New Roman" w:hAnsi="Times New Roman"/>
          <w:sz w:val="24"/>
          <w:szCs w:val="24"/>
        </w:rPr>
        <w:fldChar w:fldCharType="separate"/>
      </w:r>
      <w:r w:rsidR="00405ED3" w:rsidRPr="00B120AD">
        <w:rPr>
          <w:rFonts w:ascii="Times New Roman" w:eastAsia="Times New Roman" w:hAnsi="Times New Roman"/>
          <w:noProof/>
          <w:sz w:val="24"/>
          <w:szCs w:val="24"/>
        </w:rPr>
        <w:t>(Pradiani, 2018)</w:t>
      </w:r>
      <w:r w:rsidR="00405ED3" w:rsidRPr="00B120AD">
        <w:rPr>
          <w:rFonts w:ascii="Times New Roman" w:eastAsia="Times New Roman" w:hAnsi="Times New Roman"/>
          <w:sz w:val="24"/>
          <w:szCs w:val="24"/>
        </w:rPr>
        <w:fldChar w:fldCharType="end"/>
      </w:r>
      <w:r w:rsidR="00405ED3" w:rsidRPr="00B120AD">
        <w:rPr>
          <w:rFonts w:ascii="Arial" w:eastAsia="Times New Roman" w:hAnsi="Arial" w:cs="Arial"/>
        </w:rPr>
        <w:t>.</w:t>
      </w:r>
    </w:p>
    <w:p w:rsidR="00B120AD" w:rsidRDefault="00B120AD" w:rsidP="00D013DF">
      <w:pPr>
        <w:spacing w:line="360" w:lineRule="auto"/>
        <w:ind w:firstLine="567"/>
        <w:jc w:val="both"/>
        <w:rPr>
          <w:rFonts w:ascii="Arial" w:eastAsia="Times New Roman" w:hAnsi="Arial" w:cs="Arial"/>
          <w:lang w:val="id-ID"/>
        </w:rPr>
      </w:pPr>
    </w:p>
    <w:p w:rsidR="00B120AD" w:rsidRPr="00B120AD" w:rsidRDefault="00B120AD" w:rsidP="00D013DF">
      <w:pPr>
        <w:spacing w:line="360" w:lineRule="auto"/>
        <w:ind w:firstLine="567"/>
        <w:jc w:val="both"/>
        <w:rPr>
          <w:rFonts w:ascii="Times New Roman" w:hAnsi="Times New Roman"/>
          <w:sz w:val="24"/>
          <w:szCs w:val="24"/>
          <w:lang w:val="id-ID"/>
        </w:rPr>
      </w:pPr>
    </w:p>
    <w:p w:rsidR="00487F6E" w:rsidRPr="00837702" w:rsidRDefault="00F50A4A" w:rsidP="00C71448">
      <w:pPr>
        <w:tabs>
          <w:tab w:val="left" w:pos="709"/>
        </w:tabs>
        <w:spacing w:before="240" w:after="0" w:line="360" w:lineRule="auto"/>
        <w:rPr>
          <w:rFonts w:ascii="Times New Roman" w:hAnsi="Times New Roman"/>
          <w:b/>
          <w:color w:val="000000" w:themeColor="text1"/>
          <w:sz w:val="24"/>
          <w:szCs w:val="24"/>
          <w:lang w:val="id-ID"/>
        </w:rPr>
      </w:pPr>
      <w:r w:rsidRPr="00837702">
        <w:rPr>
          <w:rFonts w:ascii="Times New Roman" w:hAnsi="Times New Roman"/>
          <w:b/>
          <w:color w:val="000000" w:themeColor="text1"/>
          <w:sz w:val="24"/>
          <w:szCs w:val="24"/>
          <w:lang w:val="id-ID"/>
        </w:rPr>
        <w:lastRenderedPageBreak/>
        <w:t xml:space="preserve">SIMPULAN </w:t>
      </w:r>
    </w:p>
    <w:p w:rsidR="00487F6E" w:rsidRPr="00837702" w:rsidRDefault="002B3B45" w:rsidP="002B3B45">
      <w:pPr>
        <w:tabs>
          <w:tab w:val="left" w:pos="709"/>
        </w:tabs>
        <w:spacing w:after="100" w:line="360" w:lineRule="auto"/>
        <w:ind w:left="284" w:hanging="284"/>
        <w:jc w:val="both"/>
        <w:rPr>
          <w:rFonts w:ascii="Times New Roman" w:hAnsi="Times New Roman"/>
          <w:color w:val="000000" w:themeColor="text1"/>
          <w:sz w:val="24"/>
          <w:szCs w:val="24"/>
          <w:highlight w:val="yellow"/>
        </w:rPr>
      </w:pPr>
      <w:r w:rsidRPr="00837702">
        <w:rPr>
          <w:rFonts w:ascii="Times New Roman" w:hAnsi="Times New Roman"/>
          <w:color w:val="000000" w:themeColor="text1"/>
          <w:sz w:val="24"/>
          <w:szCs w:val="24"/>
          <w:lang w:val="id-ID"/>
        </w:rPr>
        <w:t xml:space="preserve">1) </w:t>
      </w:r>
      <w:r w:rsidR="00487F6E" w:rsidRPr="00837702">
        <w:rPr>
          <w:rFonts w:ascii="Times New Roman" w:hAnsi="Times New Roman"/>
          <w:color w:val="000000" w:themeColor="text1"/>
          <w:sz w:val="24"/>
          <w:szCs w:val="24"/>
        </w:rPr>
        <w:t xml:space="preserve">Melalui kegiatan Demonstrasi Cara Kerupuk Ikan Tongkol sudah berhasil mencapai tujuan yaitu meningkatkan pengembangan usaha kelompok dalam mengolah ikan dengan meningkatnya pengetahuan sasaran meningkat sebesar 26,7%, evaluasi sikap meningkat sebanyak 16.6% dan keterampilan meningkat sebanyak 25%. </w:t>
      </w:r>
      <w:proofErr w:type="gramStart"/>
      <w:r w:rsidR="00487F6E" w:rsidRPr="00837702">
        <w:rPr>
          <w:rFonts w:ascii="Times New Roman" w:hAnsi="Times New Roman"/>
          <w:color w:val="000000" w:themeColor="text1"/>
          <w:sz w:val="24"/>
          <w:szCs w:val="24"/>
        </w:rPr>
        <w:t>Evaluasi adopsi i</w:t>
      </w:r>
      <w:r w:rsidR="00AF423E" w:rsidRPr="00837702">
        <w:rPr>
          <w:rFonts w:ascii="Times New Roman" w:hAnsi="Times New Roman"/>
          <w:color w:val="000000" w:themeColor="text1"/>
          <w:sz w:val="24"/>
          <w:szCs w:val="24"/>
        </w:rPr>
        <w:t>novasi terjadi kepada 3 sasaran</w:t>
      </w:r>
      <w:r w:rsidR="00AF423E" w:rsidRPr="00837702">
        <w:rPr>
          <w:rFonts w:ascii="Times New Roman" w:hAnsi="Times New Roman"/>
          <w:color w:val="000000" w:themeColor="text1"/>
          <w:sz w:val="24"/>
          <w:szCs w:val="24"/>
          <w:lang w:val="id-ID"/>
        </w:rPr>
        <w:t>.</w:t>
      </w:r>
      <w:proofErr w:type="gramEnd"/>
      <w:r w:rsidRPr="00837702">
        <w:rPr>
          <w:rFonts w:ascii="Times New Roman" w:hAnsi="Times New Roman"/>
          <w:color w:val="000000" w:themeColor="text1"/>
          <w:sz w:val="24"/>
          <w:szCs w:val="24"/>
          <w:lang w:val="id-ID"/>
        </w:rPr>
        <w:t xml:space="preserve"> </w:t>
      </w:r>
    </w:p>
    <w:p w:rsidR="002B3B45" w:rsidRPr="00837702" w:rsidRDefault="00EA15E5" w:rsidP="002B3B45">
      <w:pPr>
        <w:pStyle w:val="ListParagraph"/>
        <w:numPr>
          <w:ilvl w:val="0"/>
          <w:numId w:val="9"/>
        </w:numPr>
        <w:tabs>
          <w:tab w:val="left" w:pos="1260"/>
        </w:tabs>
        <w:spacing w:after="100" w:line="360" w:lineRule="auto"/>
        <w:ind w:left="284" w:hanging="284"/>
        <w:jc w:val="both"/>
        <w:rPr>
          <w:rFonts w:ascii="Times New Roman" w:hAnsi="Times New Roman"/>
          <w:color w:val="000000" w:themeColor="text1"/>
          <w:sz w:val="24"/>
          <w:szCs w:val="24"/>
          <w:lang w:val="id-ID"/>
        </w:rPr>
      </w:pPr>
      <w:r w:rsidRPr="00837702">
        <w:rPr>
          <w:rFonts w:ascii="Times New Roman" w:hAnsi="Times New Roman"/>
          <w:color w:val="000000" w:themeColor="text1"/>
          <w:sz w:val="24"/>
          <w:szCs w:val="24"/>
        </w:rPr>
        <w:t xml:space="preserve">Melalui </w:t>
      </w:r>
      <w:r w:rsidRPr="00837702">
        <w:rPr>
          <w:rFonts w:ascii="Times New Roman" w:hAnsi="Times New Roman"/>
          <w:color w:val="000000" w:themeColor="text1"/>
          <w:sz w:val="24"/>
          <w:szCs w:val="24"/>
          <w:lang w:val="id-ID"/>
        </w:rPr>
        <w:t>Penyuluhan Pengemasan</w:t>
      </w:r>
      <w:r w:rsidR="00487F6E" w:rsidRPr="00837702">
        <w:rPr>
          <w:rFonts w:ascii="Times New Roman" w:hAnsi="Times New Roman"/>
          <w:color w:val="000000" w:themeColor="text1"/>
          <w:sz w:val="24"/>
          <w:szCs w:val="24"/>
        </w:rPr>
        <w:t xml:space="preserve"> Label Produk berhasil mencapai tujuan dalam meningkatkan pengetahuan</w:t>
      </w:r>
      <w:r w:rsidR="007E6735" w:rsidRPr="00837702">
        <w:rPr>
          <w:rFonts w:ascii="Times New Roman" w:hAnsi="Times New Roman"/>
          <w:color w:val="000000" w:themeColor="text1"/>
          <w:sz w:val="24"/>
          <w:szCs w:val="24"/>
          <w:lang w:val="id-ID"/>
        </w:rPr>
        <w:t xml:space="preserve"> sasaran</w:t>
      </w:r>
      <w:r w:rsidR="00487F6E" w:rsidRPr="00837702">
        <w:rPr>
          <w:rFonts w:ascii="Times New Roman" w:hAnsi="Times New Roman"/>
          <w:color w:val="000000" w:themeColor="text1"/>
          <w:sz w:val="24"/>
          <w:szCs w:val="24"/>
        </w:rPr>
        <w:t xml:space="preserve"> </w:t>
      </w:r>
      <w:r w:rsidR="002B3B45" w:rsidRPr="00837702">
        <w:rPr>
          <w:rFonts w:ascii="Times New Roman" w:hAnsi="Times New Roman"/>
          <w:color w:val="000000" w:themeColor="text1"/>
          <w:sz w:val="24"/>
          <w:szCs w:val="24"/>
          <w:lang w:val="id-ID"/>
        </w:rPr>
        <w:t>sebesar 31</w:t>
      </w:r>
      <w:proofErr w:type="gramStart"/>
      <w:r w:rsidR="002B3B45" w:rsidRPr="00837702">
        <w:rPr>
          <w:rFonts w:ascii="Times New Roman" w:hAnsi="Times New Roman"/>
          <w:color w:val="000000" w:themeColor="text1"/>
          <w:sz w:val="24"/>
          <w:szCs w:val="24"/>
          <w:lang w:val="id-ID"/>
        </w:rPr>
        <w:t>,6</w:t>
      </w:r>
      <w:proofErr w:type="gramEnd"/>
      <w:r w:rsidR="002B3B45" w:rsidRPr="00837702">
        <w:rPr>
          <w:rFonts w:ascii="Times New Roman" w:hAnsi="Times New Roman"/>
          <w:color w:val="000000" w:themeColor="text1"/>
          <w:sz w:val="24"/>
          <w:szCs w:val="24"/>
          <w:lang w:val="id-ID"/>
        </w:rPr>
        <w:t>% dan evaluasi sikap 21,6%. Evaluasi adopsi inovasi terjadi kepada 2 sasaran menerapkan.</w:t>
      </w:r>
    </w:p>
    <w:p w:rsidR="007E6735" w:rsidRPr="00837702" w:rsidRDefault="00487F6E" w:rsidP="007E6735">
      <w:pPr>
        <w:pStyle w:val="ListParagraph"/>
        <w:numPr>
          <w:ilvl w:val="0"/>
          <w:numId w:val="9"/>
        </w:numPr>
        <w:tabs>
          <w:tab w:val="left" w:pos="1260"/>
        </w:tabs>
        <w:spacing w:after="100" w:line="360" w:lineRule="auto"/>
        <w:ind w:left="284" w:hanging="284"/>
        <w:jc w:val="both"/>
        <w:rPr>
          <w:rFonts w:ascii="Times New Roman" w:hAnsi="Times New Roman"/>
          <w:color w:val="000000" w:themeColor="text1"/>
          <w:sz w:val="24"/>
          <w:szCs w:val="24"/>
        </w:rPr>
      </w:pPr>
      <w:r w:rsidRPr="00837702">
        <w:rPr>
          <w:rFonts w:ascii="Times New Roman" w:hAnsi="Times New Roman"/>
          <w:color w:val="000000" w:themeColor="text1"/>
          <w:sz w:val="24"/>
          <w:szCs w:val="24"/>
        </w:rPr>
        <w:t>Kegiatan Sosialisasi Pemasaran online telah berhasil mencapai tujuannya yaitu m</w:t>
      </w:r>
      <w:r w:rsidR="007E6735" w:rsidRPr="00837702">
        <w:rPr>
          <w:rFonts w:ascii="Times New Roman" w:hAnsi="Times New Roman"/>
          <w:color w:val="000000" w:themeColor="text1"/>
          <w:sz w:val="24"/>
          <w:szCs w:val="24"/>
        </w:rPr>
        <w:t>eningkatkan pengetahuan sasaran</w:t>
      </w:r>
      <w:r w:rsidR="007E6735" w:rsidRPr="00837702">
        <w:rPr>
          <w:rFonts w:ascii="Times New Roman" w:hAnsi="Times New Roman"/>
          <w:color w:val="000000" w:themeColor="text1"/>
          <w:sz w:val="24"/>
          <w:szCs w:val="24"/>
          <w:lang w:val="id-ID"/>
        </w:rPr>
        <w:t xml:space="preserve"> </w:t>
      </w:r>
      <w:r w:rsidR="007E6735" w:rsidRPr="00837702">
        <w:rPr>
          <w:rFonts w:ascii="Times New Roman" w:hAnsi="Times New Roman"/>
          <w:color w:val="000000" w:themeColor="text1"/>
          <w:sz w:val="24"/>
          <w:szCs w:val="24"/>
        </w:rPr>
        <w:t>sebesar 20</w:t>
      </w:r>
      <w:proofErr w:type="gramStart"/>
      <w:r w:rsidR="007E6735" w:rsidRPr="00837702">
        <w:rPr>
          <w:rFonts w:ascii="Times New Roman" w:hAnsi="Times New Roman"/>
          <w:color w:val="000000" w:themeColor="text1"/>
          <w:sz w:val="24"/>
          <w:szCs w:val="24"/>
        </w:rPr>
        <w:t>,8</w:t>
      </w:r>
      <w:proofErr w:type="gramEnd"/>
      <w:r w:rsidR="007E6735" w:rsidRPr="00837702">
        <w:rPr>
          <w:rFonts w:ascii="Times New Roman" w:hAnsi="Times New Roman"/>
          <w:color w:val="000000" w:themeColor="text1"/>
          <w:sz w:val="24"/>
          <w:szCs w:val="24"/>
        </w:rPr>
        <w:t>% dan evaluasi sikap 16,6%. Evaluasi adopsi inovasi terjadi kepada 3 sasaran menerapkan.</w:t>
      </w:r>
    </w:p>
    <w:p w:rsidR="00FC75A9" w:rsidRPr="00837702" w:rsidRDefault="005E5E91" w:rsidP="00FC75A9">
      <w:pPr>
        <w:shd w:val="clear" w:color="auto" w:fill="FFFFFF" w:themeFill="background1"/>
        <w:spacing w:after="0" w:line="360" w:lineRule="auto"/>
        <w:jc w:val="both"/>
        <w:rPr>
          <w:rFonts w:ascii="Times New Roman" w:hAnsi="Times New Roman"/>
          <w:b/>
          <w:sz w:val="24"/>
          <w:szCs w:val="24"/>
          <w:lang w:val="id-ID"/>
        </w:rPr>
      </w:pPr>
      <w:r>
        <w:rPr>
          <w:rFonts w:ascii="Times New Roman" w:hAnsi="Times New Roman"/>
          <w:b/>
          <w:sz w:val="24"/>
          <w:szCs w:val="24"/>
          <w:lang w:val="id-ID"/>
        </w:rPr>
        <w:t>UCAPAN TERIMAKASIH</w:t>
      </w:r>
      <w:r w:rsidR="00FC75A9" w:rsidRPr="00837702">
        <w:rPr>
          <w:rFonts w:ascii="Times New Roman" w:hAnsi="Times New Roman"/>
          <w:b/>
          <w:sz w:val="24"/>
          <w:szCs w:val="24"/>
        </w:rPr>
        <w:t xml:space="preserve"> </w:t>
      </w:r>
    </w:p>
    <w:p w:rsidR="00FC75A9" w:rsidRPr="00837702" w:rsidRDefault="00FC75A9" w:rsidP="00D5363E">
      <w:pPr>
        <w:shd w:val="clear" w:color="auto" w:fill="FFFFFF" w:themeFill="background1"/>
        <w:spacing w:line="360" w:lineRule="auto"/>
        <w:ind w:firstLine="567"/>
        <w:jc w:val="both"/>
        <w:rPr>
          <w:rFonts w:ascii="Times New Roman" w:hAnsi="Times New Roman"/>
          <w:sz w:val="24"/>
          <w:szCs w:val="24"/>
          <w:lang w:val="id-ID"/>
        </w:rPr>
      </w:pPr>
      <w:proofErr w:type="gramStart"/>
      <w:r w:rsidRPr="00837702">
        <w:rPr>
          <w:rFonts w:ascii="Times New Roman" w:hAnsi="Times New Roman"/>
          <w:sz w:val="24"/>
          <w:szCs w:val="24"/>
        </w:rPr>
        <w:t xml:space="preserve">Terimakasih disampaikan kepada Ketua Jurusan Penyuluhan Perikanan Politeknik Ahli Usaha Perikanan dan </w:t>
      </w:r>
      <w:r w:rsidRPr="00837702">
        <w:rPr>
          <w:rFonts w:ascii="Times New Roman" w:hAnsi="Times New Roman"/>
          <w:sz w:val="24"/>
          <w:szCs w:val="24"/>
          <w:lang w:val="id-ID"/>
        </w:rPr>
        <w:t>Dinas Kelautan dan Perikanan</w:t>
      </w:r>
      <w:r w:rsidRPr="00837702">
        <w:rPr>
          <w:rFonts w:ascii="Times New Roman" w:hAnsi="Times New Roman"/>
          <w:sz w:val="24"/>
          <w:szCs w:val="24"/>
        </w:rPr>
        <w:t xml:space="preserve"> atas izin dan Fasilitas dalam mendukung pelaksanaan </w:t>
      </w:r>
      <w:r w:rsidRPr="00837702">
        <w:rPr>
          <w:rFonts w:ascii="Times New Roman" w:hAnsi="Times New Roman"/>
          <w:sz w:val="24"/>
          <w:szCs w:val="24"/>
          <w:lang w:val="id-ID"/>
        </w:rPr>
        <w:t>penelitian</w:t>
      </w:r>
      <w:r w:rsidRPr="00837702">
        <w:rPr>
          <w:rFonts w:ascii="Times New Roman" w:hAnsi="Times New Roman"/>
          <w:sz w:val="24"/>
          <w:szCs w:val="24"/>
        </w:rPr>
        <w:t>.</w:t>
      </w:r>
      <w:proofErr w:type="gramEnd"/>
    </w:p>
    <w:p w:rsidR="00ED450E" w:rsidRPr="00837702" w:rsidRDefault="00ED450E" w:rsidP="00ED450E">
      <w:pPr>
        <w:spacing w:after="160" w:line="360" w:lineRule="auto"/>
        <w:jc w:val="both"/>
        <w:rPr>
          <w:rFonts w:ascii="Times New Roman" w:hAnsi="Times New Roman"/>
          <w:b/>
          <w:color w:val="000000" w:themeColor="text1"/>
          <w:sz w:val="24"/>
          <w:szCs w:val="24"/>
          <w:lang w:val="id-ID"/>
        </w:rPr>
      </w:pPr>
      <w:r w:rsidRPr="00837702">
        <w:rPr>
          <w:rFonts w:ascii="Times New Roman" w:hAnsi="Times New Roman"/>
          <w:b/>
          <w:color w:val="000000" w:themeColor="text1"/>
          <w:sz w:val="24"/>
          <w:szCs w:val="24"/>
          <w:lang w:val="id-ID"/>
        </w:rPr>
        <w:t>DAFTAR PUSTAKA</w:t>
      </w:r>
    </w:p>
    <w:p w:rsidR="00A550D6" w:rsidRPr="00837702" w:rsidRDefault="00A550D6" w:rsidP="00A550D6">
      <w:pPr>
        <w:widowControl w:val="0"/>
        <w:autoSpaceDE w:val="0"/>
        <w:autoSpaceDN w:val="0"/>
        <w:adjustRightInd w:val="0"/>
        <w:ind w:left="480" w:hanging="480"/>
        <w:jc w:val="both"/>
        <w:rPr>
          <w:rFonts w:ascii="Times New Roman" w:hAnsi="Times New Roman"/>
          <w:noProof/>
          <w:sz w:val="24"/>
          <w:szCs w:val="24"/>
        </w:rPr>
      </w:pPr>
      <w:r w:rsidRPr="00837702">
        <w:rPr>
          <w:rFonts w:ascii="Times New Roman" w:hAnsi="Times New Roman"/>
          <w:noProof/>
          <w:sz w:val="24"/>
          <w:szCs w:val="24"/>
        </w:rPr>
        <w:t xml:space="preserve">Aprilyanti, S. (2017). Pengaruh Usia dan Masa Kerja Terhadap Produktivitas Kerja (Studi Kasus: PT. OASIS Water International Cabang Palembang). </w:t>
      </w:r>
      <w:r w:rsidRPr="00837702">
        <w:rPr>
          <w:rFonts w:ascii="Times New Roman" w:hAnsi="Times New Roman"/>
          <w:i/>
          <w:iCs/>
          <w:noProof/>
          <w:sz w:val="24"/>
          <w:szCs w:val="24"/>
        </w:rPr>
        <w:t>Jurnal Sistem Dan Manajemen Industri</w:t>
      </w:r>
      <w:r w:rsidRPr="00837702">
        <w:rPr>
          <w:rFonts w:ascii="Times New Roman" w:hAnsi="Times New Roman"/>
          <w:noProof/>
          <w:sz w:val="24"/>
          <w:szCs w:val="24"/>
        </w:rPr>
        <w:t xml:space="preserve">, </w:t>
      </w:r>
      <w:r w:rsidRPr="00837702">
        <w:rPr>
          <w:rFonts w:ascii="Times New Roman" w:hAnsi="Times New Roman"/>
          <w:i/>
          <w:iCs/>
          <w:noProof/>
          <w:sz w:val="24"/>
          <w:szCs w:val="24"/>
        </w:rPr>
        <w:t>1</w:t>
      </w:r>
      <w:r w:rsidRPr="00837702">
        <w:rPr>
          <w:rFonts w:ascii="Times New Roman" w:hAnsi="Times New Roman"/>
          <w:noProof/>
          <w:sz w:val="24"/>
          <w:szCs w:val="24"/>
        </w:rPr>
        <w:t>(2), 68. https://doi.org/10.30656/jsmi.v1i2.413</w:t>
      </w:r>
    </w:p>
    <w:p w:rsidR="00A550D6" w:rsidRPr="00837702" w:rsidRDefault="00A550D6" w:rsidP="00A550D6">
      <w:pPr>
        <w:widowControl w:val="0"/>
        <w:autoSpaceDE w:val="0"/>
        <w:autoSpaceDN w:val="0"/>
        <w:adjustRightInd w:val="0"/>
        <w:ind w:left="480" w:hanging="480"/>
        <w:jc w:val="both"/>
        <w:rPr>
          <w:rFonts w:ascii="Times New Roman" w:hAnsi="Times New Roman"/>
          <w:noProof/>
          <w:sz w:val="24"/>
          <w:szCs w:val="24"/>
        </w:rPr>
      </w:pPr>
      <w:r w:rsidRPr="00837702">
        <w:rPr>
          <w:rFonts w:ascii="Times New Roman" w:hAnsi="Times New Roman"/>
          <w:noProof/>
          <w:sz w:val="24"/>
          <w:szCs w:val="24"/>
        </w:rPr>
        <w:t xml:space="preserve">Damanik, I. P. (2015). Faktor-faktor yang Mempengaruhi Dinamika Kelompok dan Hubungannya dengan Kelas Kemampuan Kelompok Tani di Desa Pulokencana Kabupaten Serang. </w:t>
      </w:r>
      <w:r w:rsidRPr="00837702">
        <w:rPr>
          <w:rFonts w:ascii="Times New Roman" w:hAnsi="Times New Roman"/>
          <w:i/>
          <w:iCs/>
          <w:noProof/>
          <w:sz w:val="24"/>
          <w:szCs w:val="24"/>
        </w:rPr>
        <w:t>Jurnal Penyuluhan</w:t>
      </w:r>
      <w:r w:rsidRPr="00837702">
        <w:rPr>
          <w:rFonts w:ascii="Times New Roman" w:hAnsi="Times New Roman"/>
          <w:noProof/>
          <w:sz w:val="24"/>
          <w:szCs w:val="24"/>
        </w:rPr>
        <w:t xml:space="preserve">, </w:t>
      </w:r>
      <w:r w:rsidRPr="00837702">
        <w:rPr>
          <w:rFonts w:ascii="Times New Roman" w:hAnsi="Times New Roman"/>
          <w:i/>
          <w:iCs/>
          <w:noProof/>
          <w:sz w:val="24"/>
          <w:szCs w:val="24"/>
        </w:rPr>
        <w:t>9</w:t>
      </w:r>
      <w:r w:rsidRPr="00837702">
        <w:rPr>
          <w:rFonts w:ascii="Times New Roman" w:hAnsi="Times New Roman"/>
          <w:noProof/>
          <w:sz w:val="24"/>
          <w:szCs w:val="24"/>
        </w:rPr>
        <w:t>(1). https://doi.org/10.25015/penyuluhan.v9i1.9856</w:t>
      </w:r>
    </w:p>
    <w:p w:rsidR="00A550D6" w:rsidRPr="00837702" w:rsidRDefault="00A550D6" w:rsidP="00A550D6">
      <w:pPr>
        <w:widowControl w:val="0"/>
        <w:autoSpaceDE w:val="0"/>
        <w:autoSpaceDN w:val="0"/>
        <w:adjustRightInd w:val="0"/>
        <w:ind w:left="480" w:hanging="480"/>
        <w:jc w:val="both"/>
        <w:rPr>
          <w:rFonts w:ascii="Times New Roman" w:hAnsi="Times New Roman"/>
          <w:noProof/>
          <w:sz w:val="24"/>
          <w:szCs w:val="24"/>
        </w:rPr>
      </w:pPr>
      <w:r w:rsidRPr="00837702">
        <w:rPr>
          <w:rFonts w:ascii="Times New Roman" w:hAnsi="Times New Roman"/>
          <w:noProof/>
          <w:sz w:val="24"/>
          <w:szCs w:val="24"/>
        </w:rPr>
        <w:t xml:space="preserve">Dayana, Flora K. Sinurat. (2016). KOMUNIKASI PENYULUHAN DAN ADOPSI INOVASI. </w:t>
      </w:r>
      <w:r w:rsidRPr="00837702">
        <w:rPr>
          <w:rFonts w:ascii="Times New Roman" w:hAnsi="Times New Roman"/>
          <w:i/>
          <w:iCs/>
          <w:noProof/>
          <w:sz w:val="24"/>
          <w:szCs w:val="24"/>
        </w:rPr>
        <w:t>PERSPEKTIF</w:t>
      </w:r>
      <w:r w:rsidRPr="00837702">
        <w:rPr>
          <w:rFonts w:ascii="Times New Roman" w:hAnsi="Times New Roman"/>
          <w:noProof/>
          <w:sz w:val="24"/>
          <w:szCs w:val="24"/>
        </w:rPr>
        <w:t xml:space="preserve">, </w:t>
      </w:r>
      <w:r w:rsidRPr="00837702">
        <w:rPr>
          <w:rFonts w:ascii="Times New Roman" w:hAnsi="Times New Roman"/>
          <w:i/>
          <w:iCs/>
          <w:noProof/>
          <w:sz w:val="24"/>
          <w:szCs w:val="24"/>
        </w:rPr>
        <w:t>1</w:t>
      </w:r>
      <w:r w:rsidRPr="00837702">
        <w:rPr>
          <w:rFonts w:ascii="Times New Roman" w:hAnsi="Times New Roman"/>
          <w:noProof/>
          <w:sz w:val="24"/>
          <w:szCs w:val="24"/>
        </w:rPr>
        <w:t>(2), 111–123. https://doi.org/10.31289/perspektif.v1i2.87</w:t>
      </w:r>
    </w:p>
    <w:p w:rsidR="00A550D6" w:rsidRPr="00796702" w:rsidRDefault="00A550D6" w:rsidP="00A550D6">
      <w:pPr>
        <w:widowControl w:val="0"/>
        <w:autoSpaceDE w:val="0"/>
        <w:autoSpaceDN w:val="0"/>
        <w:adjustRightInd w:val="0"/>
        <w:ind w:left="426" w:hanging="426"/>
        <w:jc w:val="both"/>
        <w:rPr>
          <w:rFonts w:ascii="Times New Roman" w:hAnsi="Times New Roman"/>
          <w:noProof/>
          <w:sz w:val="24"/>
          <w:szCs w:val="24"/>
          <w:lang w:val="id-ID"/>
        </w:rPr>
      </w:pPr>
      <w:r w:rsidRPr="00837702">
        <w:rPr>
          <w:rFonts w:ascii="Times New Roman" w:hAnsi="Times New Roman"/>
          <w:noProof/>
          <w:sz w:val="24"/>
          <w:szCs w:val="24"/>
        </w:rPr>
        <w:t xml:space="preserve">Deswati,  rismutia hayu; hikmah. (2016). Keragaan Penerapan Teknologi Dan Kelayakan Usaha Performance of Technology Application and Feasibility of Tuna Fish Processing in The District Pacitan. </w:t>
      </w:r>
      <w:r w:rsidRPr="00837702">
        <w:rPr>
          <w:rFonts w:ascii="Times New Roman" w:hAnsi="Times New Roman"/>
          <w:i/>
          <w:iCs/>
          <w:noProof/>
          <w:sz w:val="24"/>
          <w:szCs w:val="24"/>
        </w:rPr>
        <w:t>Buletin Ilmiah Marina Sosial Ekonomi Perikanan Dan Kelautan</w:t>
      </w:r>
      <w:r w:rsidRPr="00837702">
        <w:rPr>
          <w:rFonts w:ascii="Times New Roman" w:hAnsi="Times New Roman"/>
          <w:noProof/>
          <w:sz w:val="24"/>
          <w:szCs w:val="24"/>
        </w:rPr>
        <w:t xml:space="preserve">, </w:t>
      </w:r>
      <w:r w:rsidRPr="00837702">
        <w:rPr>
          <w:rFonts w:ascii="Times New Roman" w:hAnsi="Times New Roman"/>
          <w:i/>
          <w:iCs/>
          <w:noProof/>
          <w:sz w:val="24"/>
          <w:szCs w:val="24"/>
        </w:rPr>
        <w:t>2</w:t>
      </w:r>
      <w:r w:rsidRPr="00837702">
        <w:rPr>
          <w:rFonts w:ascii="Times New Roman" w:hAnsi="Times New Roman"/>
          <w:noProof/>
          <w:sz w:val="24"/>
          <w:szCs w:val="24"/>
        </w:rPr>
        <w:t xml:space="preserve">(1), 29–35. </w:t>
      </w:r>
      <w:r w:rsidR="00F92880" w:rsidRPr="00796702">
        <w:rPr>
          <w:rFonts w:ascii="Times New Roman" w:hAnsi="Times New Roman"/>
          <w:noProof/>
          <w:sz w:val="24"/>
          <w:szCs w:val="24"/>
        </w:rPr>
        <w:t>http://ejournal-balitbang.kkp.go.id/index.php/mra/article/view/3278/3598</w:t>
      </w:r>
    </w:p>
    <w:p w:rsidR="00F92880" w:rsidRPr="00F92880" w:rsidRDefault="00F92880" w:rsidP="00F92880">
      <w:pPr>
        <w:widowControl w:val="0"/>
        <w:autoSpaceDE w:val="0"/>
        <w:autoSpaceDN w:val="0"/>
        <w:adjustRightInd w:val="0"/>
        <w:spacing w:line="360" w:lineRule="auto"/>
        <w:ind w:left="480" w:hanging="480"/>
        <w:jc w:val="both"/>
        <w:rPr>
          <w:rFonts w:ascii="Times New Roman" w:hAnsi="Times New Roman"/>
          <w:noProof/>
          <w:sz w:val="24"/>
          <w:szCs w:val="24"/>
        </w:rPr>
      </w:pPr>
      <w:r w:rsidRPr="00F92880">
        <w:rPr>
          <w:rFonts w:ascii="Times New Roman" w:hAnsi="Times New Roman"/>
          <w:noProof/>
          <w:sz w:val="24"/>
          <w:szCs w:val="24"/>
        </w:rPr>
        <w:lastRenderedPageBreak/>
        <w:t xml:space="preserve">Ghazali, M., Rabbani, R., Sari, M., Rohman, M. H., Nasiruddin, M. H., Suherman, S., &amp; Nurhayati, N. (2021). Pelatihan Pengolahan Kerupuk Ikan di Desa Ekas Buana Kecamatan Jerowaru Kabupaten Lombok Timur. </w:t>
      </w:r>
      <w:r w:rsidRPr="00F92880">
        <w:rPr>
          <w:rFonts w:ascii="Times New Roman" w:hAnsi="Times New Roman"/>
          <w:i/>
          <w:iCs/>
          <w:noProof/>
          <w:sz w:val="24"/>
          <w:szCs w:val="24"/>
        </w:rPr>
        <w:t>Jurnal Pengabdian Magister Pendidikan IPA</w:t>
      </w:r>
      <w:r w:rsidRPr="00F92880">
        <w:rPr>
          <w:rFonts w:ascii="Times New Roman" w:hAnsi="Times New Roman"/>
          <w:noProof/>
          <w:sz w:val="24"/>
          <w:szCs w:val="24"/>
        </w:rPr>
        <w:t xml:space="preserve">, </w:t>
      </w:r>
      <w:r w:rsidRPr="00F92880">
        <w:rPr>
          <w:rFonts w:ascii="Times New Roman" w:hAnsi="Times New Roman"/>
          <w:i/>
          <w:iCs/>
          <w:noProof/>
          <w:sz w:val="24"/>
          <w:szCs w:val="24"/>
        </w:rPr>
        <w:t>4</w:t>
      </w:r>
      <w:r w:rsidRPr="00F92880">
        <w:rPr>
          <w:rFonts w:ascii="Times New Roman" w:hAnsi="Times New Roman"/>
          <w:noProof/>
          <w:sz w:val="24"/>
          <w:szCs w:val="24"/>
        </w:rPr>
        <w:t>(2), 0–5. https://doi.org/10.29303/jpmpi.v4i2.683</w:t>
      </w:r>
    </w:p>
    <w:p w:rsidR="00F92880" w:rsidRPr="00F92880" w:rsidRDefault="00F92880" w:rsidP="00F92880">
      <w:pPr>
        <w:widowControl w:val="0"/>
        <w:autoSpaceDE w:val="0"/>
        <w:autoSpaceDN w:val="0"/>
        <w:adjustRightInd w:val="0"/>
        <w:spacing w:line="360" w:lineRule="auto"/>
        <w:ind w:left="480" w:hanging="480"/>
        <w:jc w:val="both"/>
        <w:rPr>
          <w:rFonts w:ascii="Times New Roman" w:hAnsi="Times New Roman"/>
          <w:noProof/>
          <w:sz w:val="24"/>
          <w:szCs w:val="24"/>
        </w:rPr>
      </w:pPr>
      <w:r w:rsidRPr="00F92880">
        <w:rPr>
          <w:rFonts w:ascii="Times New Roman" w:hAnsi="Times New Roman"/>
          <w:noProof/>
          <w:sz w:val="24"/>
          <w:szCs w:val="24"/>
        </w:rPr>
        <w:t xml:space="preserve">Handayani, D. I. W., &amp; Kartikawati, D. (2012). Stiklele Alternatif Diversifikasi Olahan Lele ( Clarias SP) Tanpa Limbah Berkalsium Tinggi. </w:t>
      </w:r>
      <w:r w:rsidRPr="00F92880">
        <w:rPr>
          <w:rFonts w:ascii="Times New Roman" w:hAnsi="Times New Roman"/>
          <w:i/>
          <w:iCs/>
          <w:noProof/>
          <w:sz w:val="24"/>
          <w:szCs w:val="24"/>
        </w:rPr>
        <w:t>Jurnal Ilmiah UNTAG Semarang</w:t>
      </w:r>
      <w:r w:rsidRPr="00F92880">
        <w:rPr>
          <w:rFonts w:ascii="Times New Roman" w:hAnsi="Times New Roman"/>
          <w:noProof/>
          <w:sz w:val="24"/>
          <w:szCs w:val="24"/>
        </w:rPr>
        <w:t xml:space="preserve">, </w:t>
      </w:r>
      <w:r w:rsidRPr="00F92880">
        <w:rPr>
          <w:rFonts w:ascii="Times New Roman" w:hAnsi="Times New Roman"/>
          <w:i/>
          <w:iCs/>
          <w:noProof/>
          <w:sz w:val="24"/>
          <w:szCs w:val="24"/>
        </w:rPr>
        <w:t>2</w:t>
      </w:r>
      <w:r w:rsidRPr="00F92880">
        <w:rPr>
          <w:rFonts w:ascii="Times New Roman" w:hAnsi="Times New Roman"/>
          <w:noProof/>
          <w:sz w:val="24"/>
          <w:szCs w:val="24"/>
        </w:rPr>
        <w:t>(4), 109–117.</w:t>
      </w:r>
    </w:p>
    <w:p w:rsidR="00F92880" w:rsidRPr="00796702" w:rsidRDefault="00F92880" w:rsidP="00F92880">
      <w:pPr>
        <w:widowControl w:val="0"/>
        <w:autoSpaceDE w:val="0"/>
        <w:autoSpaceDN w:val="0"/>
        <w:adjustRightInd w:val="0"/>
        <w:spacing w:line="360" w:lineRule="auto"/>
        <w:ind w:left="480" w:hanging="480"/>
        <w:jc w:val="both"/>
        <w:rPr>
          <w:rFonts w:ascii="Times New Roman" w:hAnsi="Times New Roman"/>
          <w:noProof/>
          <w:sz w:val="24"/>
          <w:szCs w:val="24"/>
          <w:lang w:val="id-ID"/>
        </w:rPr>
      </w:pPr>
      <w:r w:rsidRPr="00F92880">
        <w:rPr>
          <w:rFonts w:ascii="Times New Roman" w:hAnsi="Times New Roman"/>
          <w:noProof/>
          <w:sz w:val="24"/>
          <w:szCs w:val="24"/>
        </w:rPr>
        <w:t xml:space="preserve">Indreswari, R., Ratriyanto, A., &amp; Dewanti, R. (2017). Evaluasi Penyuluhan Pemeliharaan Itik Lokal Jantan Berbasis Metode Inditik Terhadap Tingkat Pengetahuan dan Sikap Petani di Desa Gaum, Kecamatan Tasikmadu, Kabupaten Karanganyar. </w:t>
      </w:r>
      <w:r w:rsidRPr="00F92880">
        <w:rPr>
          <w:rFonts w:ascii="Times New Roman" w:hAnsi="Times New Roman"/>
          <w:i/>
          <w:iCs/>
          <w:noProof/>
          <w:sz w:val="24"/>
          <w:szCs w:val="24"/>
        </w:rPr>
        <w:t>Sains Peternakan</w:t>
      </w:r>
      <w:r w:rsidRPr="00F92880">
        <w:rPr>
          <w:rFonts w:ascii="Times New Roman" w:hAnsi="Times New Roman"/>
          <w:noProof/>
          <w:sz w:val="24"/>
          <w:szCs w:val="24"/>
        </w:rPr>
        <w:t xml:space="preserve">, </w:t>
      </w:r>
      <w:r w:rsidRPr="00F92880">
        <w:rPr>
          <w:rFonts w:ascii="Times New Roman" w:hAnsi="Times New Roman"/>
          <w:i/>
          <w:iCs/>
          <w:noProof/>
          <w:sz w:val="24"/>
          <w:szCs w:val="24"/>
        </w:rPr>
        <w:t>12</w:t>
      </w:r>
      <w:r w:rsidRPr="00F92880">
        <w:rPr>
          <w:rFonts w:ascii="Times New Roman" w:hAnsi="Times New Roman"/>
          <w:noProof/>
          <w:sz w:val="24"/>
          <w:szCs w:val="24"/>
        </w:rPr>
        <w:t xml:space="preserve">(1), 56. </w:t>
      </w:r>
      <w:r w:rsidRPr="00796702">
        <w:rPr>
          <w:rFonts w:ascii="Times New Roman" w:hAnsi="Times New Roman"/>
          <w:noProof/>
          <w:sz w:val="24"/>
          <w:szCs w:val="24"/>
        </w:rPr>
        <w:t>https://doi.org/10.20961/sainspet.v12i1.4788</w:t>
      </w:r>
    </w:p>
    <w:p w:rsidR="00A550D6" w:rsidRPr="00837702" w:rsidRDefault="00A550D6" w:rsidP="00A550D6">
      <w:pPr>
        <w:widowControl w:val="0"/>
        <w:autoSpaceDE w:val="0"/>
        <w:autoSpaceDN w:val="0"/>
        <w:adjustRightInd w:val="0"/>
        <w:ind w:left="480" w:hanging="480"/>
        <w:jc w:val="both"/>
        <w:rPr>
          <w:rFonts w:ascii="Times New Roman" w:hAnsi="Times New Roman"/>
          <w:noProof/>
          <w:sz w:val="24"/>
          <w:szCs w:val="24"/>
        </w:rPr>
      </w:pPr>
      <w:r w:rsidRPr="00837702">
        <w:rPr>
          <w:rFonts w:ascii="Times New Roman" w:hAnsi="Times New Roman"/>
          <w:noProof/>
          <w:sz w:val="24"/>
          <w:szCs w:val="24"/>
        </w:rPr>
        <w:t xml:space="preserve">Irrubai, M. L. (2016). Strategi Labeling, Packaging dan Marketing Produk Hasil Industri Rumah Tangga. </w:t>
      </w:r>
      <w:r w:rsidRPr="00837702">
        <w:rPr>
          <w:rFonts w:ascii="Times New Roman" w:hAnsi="Times New Roman"/>
          <w:i/>
          <w:iCs/>
          <w:noProof/>
          <w:sz w:val="24"/>
          <w:szCs w:val="24"/>
        </w:rPr>
        <w:t>SOSIO-DIDAKTIKA: Social Science Education Journal</w:t>
      </w:r>
      <w:r w:rsidRPr="00837702">
        <w:rPr>
          <w:rFonts w:ascii="Times New Roman" w:hAnsi="Times New Roman"/>
          <w:noProof/>
          <w:sz w:val="24"/>
          <w:szCs w:val="24"/>
        </w:rPr>
        <w:t xml:space="preserve">, </w:t>
      </w:r>
      <w:r w:rsidRPr="00837702">
        <w:rPr>
          <w:rFonts w:ascii="Times New Roman" w:hAnsi="Times New Roman"/>
          <w:i/>
          <w:iCs/>
          <w:noProof/>
          <w:sz w:val="24"/>
          <w:szCs w:val="24"/>
        </w:rPr>
        <w:t>3</w:t>
      </w:r>
      <w:r w:rsidRPr="00837702">
        <w:rPr>
          <w:rFonts w:ascii="Times New Roman" w:hAnsi="Times New Roman"/>
          <w:noProof/>
          <w:sz w:val="24"/>
          <w:szCs w:val="24"/>
        </w:rPr>
        <w:t>(1), 15–30. https://doi.org/10.15408/sd.v3i1.3794</w:t>
      </w:r>
    </w:p>
    <w:p w:rsidR="00A550D6" w:rsidRDefault="00A550D6" w:rsidP="00A550D6">
      <w:pPr>
        <w:widowControl w:val="0"/>
        <w:autoSpaceDE w:val="0"/>
        <w:autoSpaceDN w:val="0"/>
        <w:adjustRightInd w:val="0"/>
        <w:ind w:left="480" w:hanging="480"/>
        <w:jc w:val="both"/>
        <w:rPr>
          <w:rFonts w:ascii="Times New Roman" w:hAnsi="Times New Roman"/>
          <w:noProof/>
          <w:sz w:val="24"/>
          <w:szCs w:val="24"/>
          <w:lang w:val="id-ID"/>
        </w:rPr>
      </w:pPr>
      <w:r w:rsidRPr="00837702">
        <w:rPr>
          <w:rFonts w:ascii="Times New Roman" w:hAnsi="Times New Roman"/>
          <w:noProof/>
          <w:sz w:val="24"/>
          <w:szCs w:val="24"/>
        </w:rPr>
        <w:t xml:space="preserve">Kusumawardani, E., Arkhaesi, N., &amp; Hardian, H. (2012). Pengaruh Penyuluhan Kesehatan Terhadap Tingkat Pengetahuan, Sikap Dan Praktik Ibu Dalam Pencegahan Demam Berdarah Dengue Pada Anak. </w:t>
      </w:r>
      <w:r w:rsidRPr="00837702">
        <w:rPr>
          <w:rFonts w:ascii="Times New Roman" w:hAnsi="Times New Roman"/>
          <w:i/>
          <w:iCs/>
          <w:noProof/>
          <w:sz w:val="24"/>
          <w:szCs w:val="24"/>
        </w:rPr>
        <w:t>Jurnal Kedokteran Diponegoro</w:t>
      </w:r>
      <w:r w:rsidRPr="00837702">
        <w:rPr>
          <w:rFonts w:ascii="Times New Roman" w:hAnsi="Times New Roman"/>
          <w:noProof/>
          <w:sz w:val="24"/>
          <w:szCs w:val="24"/>
        </w:rPr>
        <w:t xml:space="preserve">, </w:t>
      </w:r>
      <w:r w:rsidRPr="00837702">
        <w:rPr>
          <w:rFonts w:ascii="Times New Roman" w:hAnsi="Times New Roman"/>
          <w:i/>
          <w:iCs/>
          <w:noProof/>
          <w:sz w:val="24"/>
          <w:szCs w:val="24"/>
        </w:rPr>
        <w:t>1</w:t>
      </w:r>
      <w:r w:rsidRPr="00837702">
        <w:rPr>
          <w:rFonts w:ascii="Times New Roman" w:hAnsi="Times New Roman"/>
          <w:noProof/>
          <w:sz w:val="24"/>
          <w:szCs w:val="24"/>
        </w:rPr>
        <w:t>(1), 104456.</w:t>
      </w:r>
    </w:p>
    <w:p w:rsidR="00F92880" w:rsidRPr="00F92880" w:rsidRDefault="00F92880" w:rsidP="00F92880">
      <w:pPr>
        <w:widowControl w:val="0"/>
        <w:autoSpaceDE w:val="0"/>
        <w:autoSpaceDN w:val="0"/>
        <w:adjustRightInd w:val="0"/>
        <w:ind w:left="480" w:hanging="480"/>
        <w:jc w:val="both"/>
        <w:rPr>
          <w:rFonts w:ascii="Times New Roman" w:hAnsi="Times New Roman"/>
          <w:noProof/>
          <w:sz w:val="24"/>
          <w:szCs w:val="24"/>
          <w:lang w:val="id-ID"/>
        </w:rPr>
      </w:pPr>
      <w:r w:rsidRPr="00F92880">
        <w:rPr>
          <w:rFonts w:ascii="Times New Roman" w:hAnsi="Times New Roman"/>
          <w:noProof/>
          <w:sz w:val="24"/>
          <w:szCs w:val="24"/>
        </w:rPr>
        <w:t xml:space="preserve">Leovita, A., Fauzi, D., Pertanian, F., &amp; Tamansiswa, U. (2021). </w:t>
      </w:r>
      <w:r w:rsidRPr="00F92880">
        <w:rPr>
          <w:rFonts w:ascii="Times New Roman" w:hAnsi="Times New Roman"/>
          <w:i/>
          <w:iCs/>
          <w:noProof/>
          <w:sz w:val="24"/>
          <w:szCs w:val="24"/>
        </w:rPr>
        <w:t>Penyuluhan peningkatan kualitas packaging produk pada umkm serambi milk padang panjang</w:t>
      </w:r>
      <w:r w:rsidRPr="00F92880">
        <w:rPr>
          <w:rFonts w:ascii="Times New Roman" w:hAnsi="Times New Roman"/>
          <w:noProof/>
          <w:sz w:val="24"/>
          <w:szCs w:val="24"/>
        </w:rPr>
        <w:t xml:space="preserve">. </w:t>
      </w:r>
      <w:r w:rsidRPr="00F92880">
        <w:rPr>
          <w:rFonts w:ascii="Times New Roman" w:hAnsi="Times New Roman"/>
          <w:i/>
          <w:iCs/>
          <w:noProof/>
          <w:sz w:val="24"/>
          <w:szCs w:val="24"/>
        </w:rPr>
        <w:t>4</w:t>
      </w:r>
      <w:r w:rsidRPr="00F92880">
        <w:rPr>
          <w:rFonts w:ascii="Times New Roman" w:hAnsi="Times New Roman"/>
          <w:noProof/>
          <w:sz w:val="24"/>
          <w:szCs w:val="24"/>
        </w:rPr>
        <w:t>(Gambar 1), 20–25.</w:t>
      </w:r>
    </w:p>
    <w:p w:rsidR="00A550D6" w:rsidRPr="00837702" w:rsidRDefault="00A550D6" w:rsidP="00A550D6">
      <w:pPr>
        <w:widowControl w:val="0"/>
        <w:autoSpaceDE w:val="0"/>
        <w:autoSpaceDN w:val="0"/>
        <w:adjustRightInd w:val="0"/>
        <w:ind w:left="480" w:hanging="480"/>
        <w:jc w:val="both"/>
        <w:rPr>
          <w:rFonts w:ascii="Times New Roman" w:hAnsi="Times New Roman"/>
          <w:noProof/>
          <w:sz w:val="24"/>
          <w:szCs w:val="24"/>
        </w:rPr>
      </w:pPr>
      <w:r w:rsidRPr="00837702">
        <w:rPr>
          <w:rFonts w:ascii="Times New Roman" w:hAnsi="Times New Roman"/>
          <w:noProof/>
          <w:sz w:val="24"/>
          <w:szCs w:val="24"/>
        </w:rPr>
        <w:t xml:space="preserve">Mardikanto, T. (2009). Sistem Penyuluhan Pertanian. Surakarta. </w:t>
      </w:r>
      <w:r w:rsidRPr="00837702">
        <w:rPr>
          <w:rFonts w:ascii="Times New Roman" w:hAnsi="Times New Roman"/>
          <w:i/>
          <w:iCs/>
          <w:noProof/>
          <w:sz w:val="24"/>
          <w:szCs w:val="24"/>
        </w:rPr>
        <w:t>Universitas Sebelah Maret Press</w:t>
      </w:r>
      <w:r w:rsidRPr="00837702">
        <w:rPr>
          <w:rFonts w:ascii="Times New Roman" w:hAnsi="Times New Roman"/>
          <w:noProof/>
          <w:sz w:val="24"/>
          <w:szCs w:val="24"/>
        </w:rPr>
        <w:t>.</w:t>
      </w:r>
    </w:p>
    <w:p w:rsidR="00A550D6" w:rsidRDefault="00A550D6" w:rsidP="00A550D6">
      <w:pPr>
        <w:widowControl w:val="0"/>
        <w:autoSpaceDE w:val="0"/>
        <w:autoSpaceDN w:val="0"/>
        <w:adjustRightInd w:val="0"/>
        <w:ind w:left="480" w:hanging="480"/>
        <w:jc w:val="both"/>
        <w:rPr>
          <w:rFonts w:ascii="Times New Roman" w:hAnsi="Times New Roman"/>
          <w:noProof/>
          <w:sz w:val="24"/>
          <w:szCs w:val="24"/>
          <w:lang w:val="id-ID"/>
        </w:rPr>
      </w:pPr>
      <w:r w:rsidRPr="00837702">
        <w:rPr>
          <w:rFonts w:ascii="Times New Roman" w:hAnsi="Times New Roman"/>
          <w:noProof/>
          <w:sz w:val="24"/>
          <w:szCs w:val="24"/>
        </w:rPr>
        <w:t xml:space="preserve">Marsigit, W. (2010). Pengembangan Diversifikasi Produk Pangan Olahan Lokal Bengkulu untuk Menun jang Ketahanan Pangan Berkelanjutan Development of Bengkulu Local Food Proces. </w:t>
      </w:r>
      <w:r w:rsidRPr="00837702">
        <w:rPr>
          <w:rFonts w:ascii="Times New Roman" w:hAnsi="Times New Roman"/>
          <w:i/>
          <w:iCs/>
          <w:noProof/>
          <w:sz w:val="24"/>
          <w:szCs w:val="24"/>
        </w:rPr>
        <w:t>Agritech</w:t>
      </w:r>
      <w:r w:rsidRPr="00837702">
        <w:rPr>
          <w:rFonts w:ascii="Times New Roman" w:hAnsi="Times New Roman"/>
          <w:noProof/>
          <w:sz w:val="24"/>
          <w:szCs w:val="24"/>
        </w:rPr>
        <w:t xml:space="preserve">, </w:t>
      </w:r>
      <w:r w:rsidRPr="00837702">
        <w:rPr>
          <w:rFonts w:ascii="Times New Roman" w:hAnsi="Times New Roman"/>
          <w:i/>
          <w:iCs/>
          <w:noProof/>
          <w:sz w:val="24"/>
          <w:szCs w:val="24"/>
        </w:rPr>
        <w:t>30</w:t>
      </w:r>
      <w:r w:rsidRPr="00837702">
        <w:rPr>
          <w:rFonts w:ascii="Times New Roman" w:hAnsi="Times New Roman"/>
          <w:noProof/>
          <w:sz w:val="24"/>
          <w:szCs w:val="24"/>
        </w:rPr>
        <w:t>(4), 256–264.</w:t>
      </w:r>
    </w:p>
    <w:p w:rsidR="00F92880" w:rsidRPr="00F92880" w:rsidRDefault="00F92880" w:rsidP="00F92880">
      <w:pPr>
        <w:widowControl w:val="0"/>
        <w:autoSpaceDE w:val="0"/>
        <w:autoSpaceDN w:val="0"/>
        <w:adjustRightInd w:val="0"/>
        <w:spacing w:line="360" w:lineRule="auto"/>
        <w:ind w:left="480" w:hanging="480"/>
        <w:jc w:val="both"/>
        <w:rPr>
          <w:rFonts w:ascii="Times New Roman" w:hAnsi="Times New Roman"/>
          <w:noProof/>
          <w:sz w:val="24"/>
          <w:szCs w:val="24"/>
          <w:lang w:val="id-ID"/>
        </w:rPr>
      </w:pPr>
      <w:r w:rsidRPr="00F92880">
        <w:rPr>
          <w:rFonts w:ascii="Times New Roman" w:hAnsi="Times New Roman"/>
          <w:noProof/>
          <w:sz w:val="24"/>
          <w:szCs w:val="24"/>
        </w:rPr>
        <w:t xml:space="preserve">Milo, M. S., Purwijantiningsih, L. . E., &amp; Pratama, F. S. (2013). </w:t>
      </w:r>
      <w:r w:rsidRPr="00F92880">
        <w:rPr>
          <w:rFonts w:ascii="Times New Roman" w:hAnsi="Times New Roman"/>
          <w:i/>
          <w:iCs/>
          <w:noProof/>
          <w:sz w:val="24"/>
          <w:szCs w:val="24"/>
        </w:rPr>
        <w:t>MUTU IKAN TONGKOL (Euthynnus affinis C.) DI KABUPATEN GUNUNGKIDUL DAN SLEMAN DAERAH ISTIMEWA YOGYAKARTA</w:t>
      </w:r>
      <w:r w:rsidRPr="00F92880">
        <w:rPr>
          <w:rFonts w:ascii="Times New Roman" w:hAnsi="Times New Roman"/>
          <w:noProof/>
          <w:sz w:val="24"/>
          <w:szCs w:val="24"/>
        </w:rPr>
        <w:t>. 1–13. http://e-journal.uajy.ac.id/4380/6/5BL01102.pdf</w:t>
      </w:r>
    </w:p>
    <w:p w:rsidR="00A550D6" w:rsidRPr="00837702" w:rsidRDefault="00A550D6" w:rsidP="00A550D6">
      <w:pPr>
        <w:widowControl w:val="0"/>
        <w:autoSpaceDE w:val="0"/>
        <w:autoSpaceDN w:val="0"/>
        <w:adjustRightInd w:val="0"/>
        <w:ind w:left="480" w:hanging="480"/>
        <w:jc w:val="both"/>
        <w:rPr>
          <w:rFonts w:ascii="Times New Roman" w:hAnsi="Times New Roman"/>
          <w:noProof/>
          <w:sz w:val="24"/>
          <w:szCs w:val="24"/>
        </w:rPr>
      </w:pPr>
      <w:r w:rsidRPr="00837702">
        <w:rPr>
          <w:rFonts w:ascii="Times New Roman" w:hAnsi="Times New Roman"/>
          <w:noProof/>
          <w:sz w:val="24"/>
          <w:szCs w:val="24"/>
        </w:rPr>
        <w:lastRenderedPageBreak/>
        <w:t xml:space="preserve">Noviyanti, R. (2017). Peran Penyuluh Bagi Nelayan Di Kelurahan Palabuhanratu Kabupaten Sukabumi. </w:t>
      </w:r>
      <w:r w:rsidRPr="00837702">
        <w:rPr>
          <w:rFonts w:ascii="Times New Roman" w:hAnsi="Times New Roman"/>
          <w:i/>
          <w:iCs/>
          <w:noProof/>
          <w:sz w:val="24"/>
          <w:szCs w:val="24"/>
        </w:rPr>
        <w:t>Berkala Perikanan Terubuk</w:t>
      </w:r>
      <w:r w:rsidRPr="00837702">
        <w:rPr>
          <w:rFonts w:ascii="Times New Roman" w:hAnsi="Times New Roman"/>
          <w:noProof/>
          <w:sz w:val="24"/>
          <w:szCs w:val="24"/>
        </w:rPr>
        <w:t xml:space="preserve">, </w:t>
      </w:r>
      <w:r w:rsidRPr="00837702">
        <w:rPr>
          <w:rFonts w:ascii="Times New Roman" w:hAnsi="Times New Roman"/>
          <w:i/>
          <w:iCs/>
          <w:noProof/>
          <w:sz w:val="24"/>
          <w:szCs w:val="24"/>
        </w:rPr>
        <w:t>45</w:t>
      </w:r>
      <w:r w:rsidRPr="00837702">
        <w:rPr>
          <w:rFonts w:ascii="Times New Roman" w:hAnsi="Times New Roman"/>
          <w:noProof/>
          <w:sz w:val="24"/>
          <w:szCs w:val="24"/>
        </w:rPr>
        <w:t>(2), 96–102.</w:t>
      </w:r>
    </w:p>
    <w:p w:rsidR="00A550D6" w:rsidRPr="00837702" w:rsidRDefault="00A550D6" w:rsidP="00A550D6">
      <w:pPr>
        <w:widowControl w:val="0"/>
        <w:autoSpaceDE w:val="0"/>
        <w:autoSpaceDN w:val="0"/>
        <w:adjustRightInd w:val="0"/>
        <w:ind w:left="480" w:hanging="480"/>
        <w:jc w:val="both"/>
        <w:rPr>
          <w:rFonts w:ascii="Times New Roman" w:hAnsi="Times New Roman"/>
          <w:noProof/>
          <w:sz w:val="24"/>
          <w:szCs w:val="24"/>
        </w:rPr>
      </w:pPr>
      <w:r w:rsidRPr="00837702">
        <w:rPr>
          <w:rFonts w:ascii="Times New Roman" w:hAnsi="Times New Roman"/>
          <w:noProof/>
          <w:sz w:val="24"/>
          <w:szCs w:val="24"/>
        </w:rPr>
        <w:t xml:space="preserve">Notoatmodjo, S. (2012). </w:t>
      </w:r>
      <w:r w:rsidRPr="00837702">
        <w:rPr>
          <w:rFonts w:ascii="Times New Roman" w:hAnsi="Times New Roman"/>
          <w:i/>
          <w:iCs/>
          <w:noProof/>
          <w:sz w:val="24"/>
          <w:szCs w:val="24"/>
        </w:rPr>
        <w:t>Promosi Kesehatan &amp; Ilmu Perilaku</w:t>
      </w:r>
      <w:r w:rsidRPr="00837702">
        <w:rPr>
          <w:rFonts w:ascii="Times New Roman" w:hAnsi="Times New Roman"/>
          <w:noProof/>
          <w:sz w:val="24"/>
          <w:szCs w:val="24"/>
        </w:rPr>
        <w:t>. Rieneka Cipta.</w:t>
      </w:r>
    </w:p>
    <w:p w:rsidR="00A550D6" w:rsidRDefault="00A550D6" w:rsidP="00A550D6">
      <w:pPr>
        <w:widowControl w:val="0"/>
        <w:autoSpaceDE w:val="0"/>
        <w:autoSpaceDN w:val="0"/>
        <w:adjustRightInd w:val="0"/>
        <w:ind w:left="480" w:hanging="480"/>
        <w:jc w:val="both"/>
        <w:rPr>
          <w:rFonts w:ascii="Times New Roman" w:hAnsi="Times New Roman"/>
          <w:noProof/>
          <w:sz w:val="24"/>
          <w:szCs w:val="24"/>
          <w:lang w:val="id-ID"/>
        </w:rPr>
      </w:pPr>
      <w:r w:rsidRPr="00837702">
        <w:rPr>
          <w:rFonts w:ascii="Times New Roman" w:hAnsi="Times New Roman"/>
          <w:noProof/>
          <w:sz w:val="24"/>
          <w:szCs w:val="24"/>
        </w:rPr>
        <w:t xml:space="preserve">Nurhayati, P. (2004). Nilai Tambah Produk Olahan Perikanan pada Industri Perikanan Tradisional di DKI Jakarta. </w:t>
      </w:r>
      <w:r w:rsidRPr="00837702">
        <w:rPr>
          <w:rFonts w:ascii="Times New Roman" w:hAnsi="Times New Roman"/>
          <w:i/>
          <w:iCs/>
          <w:noProof/>
          <w:sz w:val="24"/>
          <w:szCs w:val="24"/>
        </w:rPr>
        <w:t>Buletin Ekonomi Perikanan</w:t>
      </w:r>
      <w:r w:rsidRPr="00837702">
        <w:rPr>
          <w:rFonts w:ascii="Times New Roman" w:hAnsi="Times New Roman"/>
          <w:noProof/>
          <w:sz w:val="24"/>
          <w:szCs w:val="24"/>
        </w:rPr>
        <w:t xml:space="preserve">, </w:t>
      </w:r>
      <w:r w:rsidRPr="00837702">
        <w:rPr>
          <w:rFonts w:ascii="Times New Roman" w:hAnsi="Times New Roman"/>
          <w:i/>
          <w:iCs/>
          <w:noProof/>
          <w:sz w:val="24"/>
          <w:szCs w:val="24"/>
        </w:rPr>
        <w:t>V</w:t>
      </w:r>
      <w:r w:rsidRPr="00837702">
        <w:rPr>
          <w:rFonts w:ascii="Times New Roman" w:hAnsi="Times New Roman"/>
          <w:noProof/>
          <w:sz w:val="24"/>
          <w:szCs w:val="24"/>
        </w:rPr>
        <w:t>(2), 17–23.</w:t>
      </w:r>
    </w:p>
    <w:p w:rsidR="00F92880" w:rsidRDefault="00F92880" w:rsidP="00F92880">
      <w:pPr>
        <w:widowControl w:val="0"/>
        <w:autoSpaceDE w:val="0"/>
        <w:autoSpaceDN w:val="0"/>
        <w:adjustRightInd w:val="0"/>
        <w:spacing w:line="360" w:lineRule="auto"/>
        <w:ind w:left="480" w:hanging="480"/>
        <w:jc w:val="both"/>
        <w:rPr>
          <w:rFonts w:ascii="Times New Roman" w:hAnsi="Times New Roman"/>
          <w:noProof/>
          <w:sz w:val="24"/>
          <w:szCs w:val="24"/>
          <w:lang w:val="id-ID"/>
        </w:rPr>
      </w:pPr>
      <w:r w:rsidRPr="00F92880">
        <w:rPr>
          <w:rFonts w:ascii="Times New Roman" w:hAnsi="Times New Roman"/>
          <w:noProof/>
          <w:sz w:val="24"/>
          <w:szCs w:val="24"/>
        </w:rPr>
        <w:t xml:space="preserve">Pradiani, T. (2018). Pengaruh Sistem Pemasaran Digital Marketing Terhadap Peningkatan Volume Penjualan Hasil Industri Rumahan. </w:t>
      </w:r>
      <w:r w:rsidRPr="00F92880">
        <w:rPr>
          <w:rFonts w:ascii="Times New Roman" w:hAnsi="Times New Roman"/>
          <w:i/>
          <w:iCs/>
          <w:noProof/>
          <w:sz w:val="24"/>
          <w:szCs w:val="24"/>
        </w:rPr>
        <w:t>Jurnal Ilmiah Bisnis Dan Ekonomi Asia</w:t>
      </w:r>
      <w:r w:rsidRPr="00F92880">
        <w:rPr>
          <w:rFonts w:ascii="Times New Roman" w:hAnsi="Times New Roman"/>
          <w:noProof/>
          <w:sz w:val="24"/>
          <w:szCs w:val="24"/>
        </w:rPr>
        <w:t xml:space="preserve">, </w:t>
      </w:r>
      <w:r w:rsidRPr="00F92880">
        <w:rPr>
          <w:rFonts w:ascii="Times New Roman" w:hAnsi="Times New Roman"/>
          <w:i/>
          <w:iCs/>
          <w:noProof/>
          <w:sz w:val="24"/>
          <w:szCs w:val="24"/>
        </w:rPr>
        <w:t>11</w:t>
      </w:r>
      <w:r w:rsidRPr="00F92880">
        <w:rPr>
          <w:rFonts w:ascii="Times New Roman" w:hAnsi="Times New Roman"/>
          <w:noProof/>
          <w:sz w:val="24"/>
          <w:szCs w:val="24"/>
        </w:rPr>
        <w:t>(2), 46–53. https://doi.org/10.32812/jibeka.v11i2.45</w:t>
      </w:r>
    </w:p>
    <w:p w:rsidR="00A550D6" w:rsidRPr="00837702" w:rsidRDefault="00A550D6" w:rsidP="00A550D6">
      <w:pPr>
        <w:widowControl w:val="0"/>
        <w:autoSpaceDE w:val="0"/>
        <w:autoSpaceDN w:val="0"/>
        <w:adjustRightInd w:val="0"/>
        <w:ind w:left="480" w:hanging="480"/>
        <w:jc w:val="both"/>
        <w:rPr>
          <w:rFonts w:ascii="Times New Roman" w:hAnsi="Times New Roman"/>
          <w:noProof/>
          <w:sz w:val="24"/>
          <w:szCs w:val="24"/>
        </w:rPr>
      </w:pPr>
      <w:r w:rsidRPr="00837702">
        <w:rPr>
          <w:rFonts w:ascii="Times New Roman" w:hAnsi="Times New Roman"/>
          <w:noProof/>
          <w:sz w:val="24"/>
          <w:szCs w:val="24"/>
        </w:rPr>
        <w:t xml:space="preserve">Purnavita, S., Sriyana, H. Y., &amp; Widiastuti, T. (2018). Kemasan Menarik dan Internet Marketing untuk Meningkatkan Nilai Jual Emping Garut sebagai Produk Unggulan Kabupaten Sragen. </w:t>
      </w:r>
      <w:r w:rsidRPr="00837702">
        <w:rPr>
          <w:rFonts w:ascii="Times New Roman" w:hAnsi="Times New Roman"/>
          <w:i/>
          <w:iCs/>
          <w:noProof/>
          <w:sz w:val="24"/>
          <w:szCs w:val="24"/>
        </w:rPr>
        <w:t>E-DIMAS</w:t>
      </w:r>
      <w:r w:rsidRPr="00837702">
        <w:rPr>
          <w:rFonts w:ascii="Times New Roman" w:hAnsi="Times New Roman"/>
          <w:noProof/>
          <w:sz w:val="24"/>
          <w:szCs w:val="24"/>
        </w:rPr>
        <w:t xml:space="preserve">, </w:t>
      </w:r>
      <w:r w:rsidRPr="00837702">
        <w:rPr>
          <w:rFonts w:ascii="Times New Roman" w:hAnsi="Times New Roman"/>
          <w:i/>
          <w:iCs/>
          <w:noProof/>
          <w:sz w:val="24"/>
          <w:szCs w:val="24"/>
        </w:rPr>
        <w:t>9</w:t>
      </w:r>
      <w:r w:rsidRPr="00837702">
        <w:rPr>
          <w:rFonts w:ascii="Times New Roman" w:hAnsi="Times New Roman"/>
          <w:noProof/>
          <w:sz w:val="24"/>
          <w:szCs w:val="24"/>
        </w:rPr>
        <w:t>(1), 88. https://doi.org/10.26877/e-dimas.v9i1.2260</w:t>
      </w:r>
    </w:p>
    <w:p w:rsidR="00A550D6" w:rsidRDefault="00A550D6" w:rsidP="00A550D6">
      <w:pPr>
        <w:widowControl w:val="0"/>
        <w:autoSpaceDE w:val="0"/>
        <w:autoSpaceDN w:val="0"/>
        <w:adjustRightInd w:val="0"/>
        <w:ind w:left="480" w:hanging="480"/>
        <w:jc w:val="both"/>
        <w:rPr>
          <w:rFonts w:ascii="Times New Roman" w:hAnsi="Times New Roman"/>
          <w:noProof/>
          <w:sz w:val="24"/>
          <w:szCs w:val="24"/>
          <w:lang w:val="id-ID"/>
        </w:rPr>
      </w:pPr>
      <w:r w:rsidRPr="00837702">
        <w:rPr>
          <w:rFonts w:ascii="Times New Roman" w:hAnsi="Times New Roman"/>
          <w:noProof/>
          <w:sz w:val="24"/>
          <w:szCs w:val="24"/>
        </w:rPr>
        <w:t xml:space="preserve">Puspitasari Novi , Herien Puspitawati, T. H. (2013). Peran Gender, Kontribusi Ekonomi Perempuan Dan Kesejahteraan Keluarga Petani Hortikultura. </w:t>
      </w:r>
      <w:r w:rsidRPr="00837702">
        <w:rPr>
          <w:rFonts w:ascii="Times New Roman" w:hAnsi="Times New Roman"/>
          <w:i/>
          <w:iCs/>
          <w:noProof/>
          <w:sz w:val="24"/>
          <w:szCs w:val="24"/>
        </w:rPr>
        <w:t>Jurnal Ilmu Sosial</w:t>
      </w:r>
      <w:r w:rsidRPr="00837702">
        <w:rPr>
          <w:rFonts w:ascii="Times New Roman" w:hAnsi="Times New Roman"/>
          <w:noProof/>
          <w:sz w:val="24"/>
          <w:szCs w:val="24"/>
        </w:rPr>
        <w:t xml:space="preserve">, </w:t>
      </w:r>
      <w:r w:rsidRPr="00837702">
        <w:rPr>
          <w:rFonts w:ascii="Times New Roman" w:hAnsi="Times New Roman"/>
          <w:i/>
          <w:iCs/>
          <w:noProof/>
          <w:sz w:val="24"/>
          <w:szCs w:val="24"/>
        </w:rPr>
        <w:t>6</w:t>
      </w:r>
      <w:r w:rsidRPr="00837702">
        <w:rPr>
          <w:rFonts w:ascii="Times New Roman" w:hAnsi="Times New Roman"/>
          <w:noProof/>
          <w:sz w:val="24"/>
          <w:szCs w:val="24"/>
        </w:rPr>
        <w:t>(1), 10–19.</w:t>
      </w:r>
    </w:p>
    <w:p w:rsidR="00F92880" w:rsidRPr="00F92880" w:rsidRDefault="00F92880" w:rsidP="00796702">
      <w:pPr>
        <w:widowControl w:val="0"/>
        <w:autoSpaceDE w:val="0"/>
        <w:autoSpaceDN w:val="0"/>
        <w:adjustRightInd w:val="0"/>
        <w:spacing w:line="360" w:lineRule="auto"/>
        <w:ind w:left="480" w:hanging="480"/>
        <w:jc w:val="both"/>
        <w:rPr>
          <w:rFonts w:ascii="Times New Roman" w:hAnsi="Times New Roman"/>
          <w:noProof/>
          <w:sz w:val="24"/>
          <w:szCs w:val="24"/>
          <w:lang w:val="id-ID"/>
        </w:rPr>
      </w:pPr>
      <w:r w:rsidRPr="00F92880">
        <w:rPr>
          <w:rFonts w:ascii="Times New Roman" w:hAnsi="Times New Roman"/>
          <w:noProof/>
          <w:sz w:val="24"/>
          <w:szCs w:val="24"/>
        </w:rPr>
        <w:t xml:space="preserve">Ruyadi, I., Winoto, Y., &amp; Komariah, N. (2017). Media Komunikasi Dan Informasi Dalam Menunjang Kegiatan Penyuluhan Pertanian. </w:t>
      </w:r>
      <w:r w:rsidRPr="00F92880">
        <w:rPr>
          <w:rFonts w:ascii="Times New Roman" w:hAnsi="Times New Roman"/>
          <w:i/>
          <w:iCs/>
          <w:noProof/>
          <w:sz w:val="24"/>
          <w:szCs w:val="24"/>
        </w:rPr>
        <w:t>Jurnal Kajian Informasi Dan Perpustakaan</w:t>
      </w:r>
      <w:r w:rsidRPr="00F92880">
        <w:rPr>
          <w:rFonts w:ascii="Times New Roman" w:hAnsi="Times New Roman"/>
          <w:noProof/>
          <w:sz w:val="24"/>
          <w:szCs w:val="24"/>
        </w:rPr>
        <w:t xml:space="preserve">, </w:t>
      </w:r>
      <w:r w:rsidRPr="00F92880">
        <w:rPr>
          <w:rFonts w:ascii="Times New Roman" w:hAnsi="Times New Roman"/>
          <w:i/>
          <w:iCs/>
          <w:noProof/>
          <w:sz w:val="24"/>
          <w:szCs w:val="24"/>
        </w:rPr>
        <w:t>5</w:t>
      </w:r>
      <w:r w:rsidRPr="00F92880">
        <w:rPr>
          <w:rFonts w:ascii="Times New Roman" w:hAnsi="Times New Roman"/>
          <w:noProof/>
          <w:sz w:val="24"/>
          <w:szCs w:val="24"/>
        </w:rPr>
        <w:t xml:space="preserve">(1), 37. </w:t>
      </w:r>
      <w:r w:rsidRPr="00796702">
        <w:rPr>
          <w:rFonts w:ascii="Times New Roman" w:hAnsi="Times New Roman"/>
          <w:noProof/>
          <w:sz w:val="24"/>
          <w:szCs w:val="24"/>
        </w:rPr>
        <w:t>https://doi.org/10.24198/jkip.v5i1.11522</w:t>
      </w:r>
    </w:p>
    <w:p w:rsidR="00A550D6" w:rsidRPr="00837702" w:rsidRDefault="00A550D6" w:rsidP="00A550D6">
      <w:pPr>
        <w:widowControl w:val="0"/>
        <w:autoSpaceDE w:val="0"/>
        <w:autoSpaceDN w:val="0"/>
        <w:adjustRightInd w:val="0"/>
        <w:ind w:left="480" w:hanging="480"/>
        <w:jc w:val="both"/>
        <w:rPr>
          <w:rFonts w:ascii="Times New Roman" w:hAnsi="Times New Roman"/>
          <w:noProof/>
          <w:sz w:val="24"/>
          <w:szCs w:val="24"/>
        </w:rPr>
      </w:pPr>
      <w:r w:rsidRPr="00837702">
        <w:rPr>
          <w:rFonts w:ascii="Times New Roman" w:hAnsi="Times New Roman"/>
          <w:noProof/>
          <w:sz w:val="24"/>
          <w:szCs w:val="24"/>
        </w:rPr>
        <w:t xml:space="preserve">Safrida, Makmur, T., &amp; Fachri, H. (2015). Peran Penyuluh Perikanan Dalam Pengembangan Sektor Perikanan Di Kabupaten Aceh Utara. </w:t>
      </w:r>
      <w:r w:rsidRPr="00837702">
        <w:rPr>
          <w:rFonts w:ascii="Times New Roman" w:hAnsi="Times New Roman"/>
          <w:i/>
          <w:iCs/>
          <w:noProof/>
          <w:sz w:val="24"/>
          <w:szCs w:val="24"/>
        </w:rPr>
        <w:t>Jurnal Agrisep Unsyiah</w:t>
      </w:r>
      <w:r w:rsidRPr="00837702">
        <w:rPr>
          <w:rFonts w:ascii="Times New Roman" w:hAnsi="Times New Roman"/>
          <w:noProof/>
          <w:sz w:val="24"/>
          <w:szCs w:val="24"/>
        </w:rPr>
        <w:t xml:space="preserve">, </w:t>
      </w:r>
      <w:r w:rsidRPr="00837702">
        <w:rPr>
          <w:rFonts w:ascii="Times New Roman" w:hAnsi="Times New Roman"/>
          <w:i/>
          <w:iCs/>
          <w:noProof/>
          <w:sz w:val="24"/>
          <w:szCs w:val="24"/>
        </w:rPr>
        <w:t>16</w:t>
      </w:r>
      <w:r w:rsidRPr="00837702">
        <w:rPr>
          <w:rFonts w:ascii="Times New Roman" w:hAnsi="Times New Roman"/>
          <w:noProof/>
          <w:sz w:val="24"/>
          <w:szCs w:val="24"/>
        </w:rPr>
        <w:t>(2), 17–27. https://doi.org/10.24815/agrisep.v16i2.3042</w:t>
      </w:r>
    </w:p>
    <w:p w:rsidR="00A550D6" w:rsidRDefault="00A550D6" w:rsidP="00A550D6">
      <w:pPr>
        <w:widowControl w:val="0"/>
        <w:autoSpaceDE w:val="0"/>
        <w:autoSpaceDN w:val="0"/>
        <w:adjustRightInd w:val="0"/>
        <w:ind w:left="480" w:hanging="480"/>
        <w:jc w:val="both"/>
        <w:rPr>
          <w:rFonts w:ascii="Times New Roman" w:hAnsi="Times New Roman"/>
          <w:noProof/>
          <w:sz w:val="24"/>
          <w:szCs w:val="24"/>
          <w:lang w:val="id-ID"/>
        </w:rPr>
      </w:pPr>
      <w:r w:rsidRPr="00837702">
        <w:rPr>
          <w:rFonts w:ascii="Times New Roman" w:hAnsi="Times New Roman"/>
          <w:noProof/>
          <w:sz w:val="24"/>
          <w:szCs w:val="24"/>
        </w:rPr>
        <w:t xml:space="preserve">Setiawan, S. A. (2010). Pengaruh Umur, Pendidikan, Pendapatan, Pengalaman Kerja Dan Jenis Kelamin Terhadap Lama Mencari Kerja Bagi Tenaga Kerja Terdidik Di Kota Magelang. In </w:t>
      </w:r>
      <w:r w:rsidRPr="00837702">
        <w:rPr>
          <w:rFonts w:ascii="Times New Roman" w:hAnsi="Times New Roman"/>
          <w:i/>
          <w:iCs/>
          <w:noProof/>
          <w:sz w:val="24"/>
          <w:szCs w:val="24"/>
        </w:rPr>
        <w:t>Skripsi Universitas Diponegoro</w:t>
      </w:r>
      <w:r w:rsidRPr="00837702">
        <w:rPr>
          <w:rFonts w:ascii="Times New Roman" w:hAnsi="Times New Roman"/>
          <w:noProof/>
          <w:sz w:val="24"/>
          <w:szCs w:val="24"/>
        </w:rPr>
        <w:t>.</w:t>
      </w:r>
    </w:p>
    <w:p w:rsidR="00F92880" w:rsidRPr="00F92880" w:rsidRDefault="00F92880" w:rsidP="00F92880">
      <w:pPr>
        <w:widowControl w:val="0"/>
        <w:autoSpaceDE w:val="0"/>
        <w:autoSpaceDN w:val="0"/>
        <w:adjustRightInd w:val="0"/>
        <w:spacing w:line="360" w:lineRule="auto"/>
        <w:ind w:left="480" w:hanging="480"/>
        <w:jc w:val="both"/>
        <w:rPr>
          <w:rFonts w:ascii="Times New Roman" w:hAnsi="Times New Roman"/>
          <w:noProof/>
          <w:sz w:val="24"/>
          <w:szCs w:val="24"/>
        </w:rPr>
      </w:pPr>
      <w:r w:rsidRPr="00F92880">
        <w:rPr>
          <w:rFonts w:ascii="Times New Roman" w:hAnsi="Times New Roman"/>
          <w:noProof/>
          <w:sz w:val="24"/>
          <w:szCs w:val="24"/>
        </w:rPr>
        <w:t xml:space="preserve">Sianita, M. M., Purwidiani, N., Wibawa, S. C., &amp; Kusumawati, N. (2020). </w:t>
      </w:r>
      <w:r w:rsidRPr="00F92880">
        <w:rPr>
          <w:rFonts w:ascii="Times New Roman" w:hAnsi="Times New Roman"/>
          <w:i/>
          <w:iCs/>
          <w:noProof/>
          <w:sz w:val="24"/>
          <w:szCs w:val="24"/>
        </w:rPr>
        <w:t>Analisis Masa Simpan dan Kandungan Gizi Produk Kerupuk Ikan “ Sholawat Ummi ” Analysis of Shelf Life and Nutritional Content of Fish Crackers “ Sholawat Ummi .”</w:t>
      </w:r>
      <w:r w:rsidRPr="00F92880">
        <w:rPr>
          <w:rFonts w:ascii="Times New Roman" w:hAnsi="Times New Roman"/>
          <w:noProof/>
          <w:sz w:val="24"/>
          <w:szCs w:val="24"/>
        </w:rPr>
        <w:t xml:space="preserve"> 268–274.</w:t>
      </w:r>
    </w:p>
    <w:p w:rsidR="00F92880" w:rsidRPr="00796702" w:rsidRDefault="00F92880" w:rsidP="00796702">
      <w:pPr>
        <w:widowControl w:val="0"/>
        <w:autoSpaceDE w:val="0"/>
        <w:autoSpaceDN w:val="0"/>
        <w:adjustRightInd w:val="0"/>
        <w:spacing w:line="360" w:lineRule="auto"/>
        <w:ind w:left="480" w:hanging="480"/>
        <w:jc w:val="both"/>
        <w:rPr>
          <w:rFonts w:ascii="Times New Roman" w:hAnsi="Times New Roman"/>
          <w:noProof/>
          <w:sz w:val="24"/>
          <w:szCs w:val="24"/>
          <w:lang w:val="id-ID"/>
        </w:rPr>
      </w:pPr>
      <w:r w:rsidRPr="00F92880">
        <w:rPr>
          <w:rFonts w:ascii="Times New Roman" w:hAnsi="Times New Roman"/>
          <w:noProof/>
          <w:sz w:val="24"/>
          <w:szCs w:val="24"/>
        </w:rPr>
        <w:t xml:space="preserve">Slamet. (2003). </w:t>
      </w:r>
      <w:r w:rsidRPr="00F92880">
        <w:rPr>
          <w:rFonts w:ascii="Times New Roman" w:hAnsi="Times New Roman"/>
          <w:i/>
          <w:iCs/>
          <w:noProof/>
          <w:sz w:val="24"/>
          <w:szCs w:val="24"/>
        </w:rPr>
        <w:t>Belajar dan Faktor-Faktor yang Mempengaruhinya</w:t>
      </w:r>
      <w:r w:rsidRPr="00F92880">
        <w:rPr>
          <w:rFonts w:ascii="Times New Roman" w:hAnsi="Times New Roman"/>
          <w:noProof/>
          <w:sz w:val="24"/>
          <w:szCs w:val="24"/>
        </w:rPr>
        <w:t xml:space="preserve">. Rieneka </w:t>
      </w:r>
      <w:r w:rsidRPr="00F92880">
        <w:rPr>
          <w:rFonts w:ascii="Times New Roman" w:hAnsi="Times New Roman"/>
          <w:noProof/>
          <w:sz w:val="24"/>
          <w:szCs w:val="24"/>
        </w:rPr>
        <w:lastRenderedPageBreak/>
        <w:t>Cipta.</w:t>
      </w:r>
    </w:p>
    <w:p w:rsidR="00A550D6" w:rsidRPr="00837702" w:rsidRDefault="00A550D6" w:rsidP="00A550D6">
      <w:pPr>
        <w:widowControl w:val="0"/>
        <w:autoSpaceDE w:val="0"/>
        <w:autoSpaceDN w:val="0"/>
        <w:adjustRightInd w:val="0"/>
        <w:ind w:left="480" w:hanging="480"/>
        <w:jc w:val="both"/>
        <w:rPr>
          <w:rFonts w:ascii="Times New Roman" w:hAnsi="Times New Roman"/>
          <w:noProof/>
          <w:sz w:val="24"/>
          <w:szCs w:val="24"/>
        </w:rPr>
      </w:pPr>
      <w:r w:rsidRPr="00837702">
        <w:rPr>
          <w:rFonts w:ascii="Times New Roman" w:hAnsi="Times New Roman"/>
          <w:noProof/>
          <w:sz w:val="24"/>
          <w:szCs w:val="24"/>
        </w:rPr>
        <w:t xml:space="preserve">Susetyarsi, T. (2012). KEMASAN PRODUK DITINJAU DARI BAHAN KEMASAN, BENTUK KEMASAN DAN PELABELAN PADA KEMASAN PENGARUHNYA TERHADAP KEPUTUSAN PEMBELIAN PADA PRODUK MINUMAN MIZONE DI KOTA SEMARANG. </w:t>
      </w:r>
      <w:r w:rsidRPr="00837702">
        <w:rPr>
          <w:rFonts w:ascii="Times New Roman" w:hAnsi="Times New Roman"/>
          <w:i/>
          <w:iCs/>
          <w:noProof/>
          <w:sz w:val="24"/>
          <w:szCs w:val="24"/>
        </w:rPr>
        <w:t>STIE Semarang</w:t>
      </w:r>
      <w:r w:rsidRPr="00837702">
        <w:rPr>
          <w:rFonts w:ascii="Times New Roman" w:hAnsi="Times New Roman"/>
          <w:noProof/>
          <w:sz w:val="24"/>
          <w:szCs w:val="24"/>
        </w:rPr>
        <w:t xml:space="preserve">, </w:t>
      </w:r>
      <w:r w:rsidRPr="00837702">
        <w:rPr>
          <w:rFonts w:ascii="Times New Roman" w:hAnsi="Times New Roman"/>
          <w:i/>
          <w:iCs/>
          <w:noProof/>
          <w:sz w:val="24"/>
          <w:szCs w:val="24"/>
        </w:rPr>
        <w:t>4</w:t>
      </w:r>
      <w:r w:rsidRPr="00837702">
        <w:rPr>
          <w:rFonts w:ascii="Times New Roman" w:hAnsi="Times New Roman"/>
          <w:noProof/>
          <w:sz w:val="24"/>
          <w:szCs w:val="24"/>
        </w:rPr>
        <w:t>(3), 19–28.</w:t>
      </w:r>
    </w:p>
    <w:p w:rsidR="00A550D6" w:rsidRPr="00837702" w:rsidRDefault="00A550D6" w:rsidP="00A550D6">
      <w:pPr>
        <w:widowControl w:val="0"/>
        <w:autoSpaceDE w:val="0"/>
        <w:autoSpaceDN w:val="0"/>
        <w:adjustRightInd w:val="0"/>
        <w:ind w:left="480" w:hanging="480"/>
        <w:jc w:val="both"/>
        <w:rPr>
          <w:rFonts w:ascii="Times New Roman" w:hAnsi="Times New Roman"/>
          <w:noProof/>
          <w:sz w:val="24"/>
          <w:szCs w:val="24"/>
        </w:rPr>
      </w:pPr>
      <w:r w:rsidRPr="00837702">
        <w:rPr>
          <w:rFonts w:ascii="Times New Roman" w:hAnsi="Times New Roman"/>
          <w:noProof/>
          <w:sz w:val="24"/>
          <w:szCs w:val="24"/>
        </w:rPr>
        <w:t xml:space="preserve">Vijayanti, M., &amp; Murjana Yasa, I. (2016). Pengaruh lama usaha dan modal terhadap pendapatan dan efisiensi usaha pedagang sembako di pasar kumbasari. </w:t>
      </w:r>
      <w:r w:rsidRPr="00837702">
        <w:rPr>
          <w:rFonts w:ascii="Times New Roman" w:hAnsi="Times New Roman"/>
          <w:i/>
          <w:iCs/>
          <w:noProof/>
          <w:sz w:val="24"/>
          <w:szCs w:val="24"/>
        </w:rPr>
        <w:t>E-Jurnal Ekonomi Pembangunan Universitas Udayana</w:t>
      </w:r>
      <w:r w:rsidRPr="00837702">
        <w:rPr>
          <w:rFonts w:ascii="Times New Roman" w:hAnsi="Times New Roman"/>
          <w:noProof/>
          <w:sz w:val="24"/>
          <w:szCs w:val="24"/>
        </w:rPr>
        <w:t xml:space="preserve">, </w:t>
      </w:r>
      <w:r w:rsidRPr="00837702">
        <w:rPr>
          <w:rFonts w:ascii="Times New Roman" w:hAnsi="Times New Roman"/>
          <w:i/>
          <w:iCs/>
          <w:noProof/>
          <w:sz w:val="24"/>
          <w:szCs w:val="24"/>
        </w:rPr>
        <w:t>5</w:t>
      </w:r>
      <w:r w:rsidRPr="00837702">
        <w:rPr>
          <w:rFonts w:ascii="Times New Roman" w:hAnsi="Times New Roman"/>
          <w:noProof/>
          <w:sz w:val="24"/>
          <w:szCs w:val="24"/>
        </w:rPr>
        <w:t>(12), 1539–1566.</w:t>
      </w:r>
    </w:p>
    <w:p w:rsidR="00A550D6" w:rsidRPr="00837702" w:rsidRDefault="00A550D6" w:rsidP="00A550D6">
      <w:pPr>
        <w:widowControl w:val="0"/>
        <w:autoSpaceDE w:val="0"/>
        <w:autoSpaceDN w:val="0"/>
        <w:adjustRightInd w:val="0"/>
        <w:ind w:left="480" w:hanging="480"/>
        <w:jc w:val="both"/>
        <w:rPr>
          <w:rFonts w:ascii="Times New Roman" w:hAnsi="Times New Roman"/>
          <w:noProof/>
          <w:sz w:val="24"/>
          <w:szCs w:val="24"/>
        </w:rPr>
      </w:pPr>
      <w:r w:rsidRPr="00837702">
        <w:rPr>
          <w:rFonts w:ascii="Times New Roman" w:hAnsi="Times New Roman"/>
          <w:noProof/>
          <w:sz w:val="24"/>
          <w:szCs w:val="24"/>
        </w:rPr>
        <w:t xml:space="preserve">Widayati, K. D. (2018). Implementasi SWOT Strategi Pemasaran Online dan Offline Pada PT Roti Nusantara Prima Cabang Jatiasih, Bekasi. </w:t>
      </w:r>
      <w:r w:rsidRPr="00837702">
        <w:rPr>
          <w:rFonts w:ascii="Times New Roman" w:hAnsi="Times New Roman"/>
          <w:i/>
          <w:iCs/>
          <w:noProof/>
          <w:sz w:val="24"/>
          <w:szCs w:val="24"/>
        </w:rPr>
        <w:t>Jurnal Sekretari Dan Manajemen</w:t>
      </w:r>
      <w:r w:rsidRPr="00837702">
        <w:rPr>
          <w:rFonts w:ascii="Times New Roman" w:hAnsi="Times New Roman"/>
          <w:noProof/>
          <w:sz w:val="24"/>
          <w:szCs w:val="24"/>
        </w:rPr>
        <w:t xml:space="preserve">, </w:t>
      </w:r>
      <w:r w:rsidRPr="00837702">
        <w:rPr>
          <w:rFonts w:ascii="Times New Roman" w:hAnsi="Times New Roman"/>
          <w:i/>
          <w:iCs/>
          <w:noProof/>
          <w:sz w:val="24"/>
          <w:szCs w:val="24"/>
        </w:rPr>
        <w:t>2</w:t>
      </w:r>
      <w:r w:rsidRPr="00837702">
        <w:rPr>
          <w:rFonts w:ascii="Times New Roman" w:hAnsi="Times New Roman"/>
          <w:noProof/>
          <w:sz w:val="24"/>
          <w:szCs w:val="24"/>
        </w:rPr>
        <w:t>(2), 209–2016. http://ejournal.bsi.ac.id/ejurnal/index.php/widyacipta</w:t>
      </w:r>
    </w:p>
    <w:p w:rsidR="00F944CB" w:rsidRPr="007806FE" w:rsidRDefault="00A550D6" w:rsidP="00263690">
      <w:pPr>
        <w:widowControl w:val="0"/>
        <w:autoSpaceDE w:val="0"/>
        <w:autoSpaceDN w:val="0"/>
        <w:adjustRightInd w:val="0"/>
        <w:ind w:left="480" w:hanging="480"/>
        <w:jc w:val="both"/>
        <w:rPr>
          <w:rFonts w:ascii="Times New Roman" w:hAnsi="Times New Roman"/>
          <w:noProof/>
          <w:sz w:val="24"/>
          <w:szCs w:val="24"/>
          <w:lang w:val="id-ID"/>
        </w:rPr>
      </w:pPr>
      <w:r w:rsidRPr="00837702">
        <w:rPr>
          <w:rFonts w:ascii="Times New Roman" w:hAnsi="Times New Roman"/>
          <w:noProof/>
          <w:sz w:val="24"/>
          <w:szCs w:val="24"/>
        </w:rPr>
        <w:t xml:space="preserve">Widoyoko, E. P., Kustilah, S., &amp; Pamilih, S. E. (2020). Evaluasi Program Pembelajaran Kewirausahaan SMA Negeri 1 Prembun Kabupaten Kebumen. </w:t>
      </w:r>
      <w:r w:rsidRPr="00837702">
        <w:rPr>
          <w:rFonts w:ascii="Times New Roman" w:hAnsi="Times New Roman"/>
          <w:i/>
          <w:iCs/>
          <w:noProof/>
          <w:sz w:val="24"/>
          <w:szCs w:val="24"/>
        </w:rPr>
        <w:t>Jurnal PROFIT Kajian Pendidikan Ekonomi Dan Ilmu Ekonomi</w:t>
      </w:r>
      <w:r w:rsidRPr="00837702">
        <w:rPr>
          <w:rFonts w:ascii="Times New Roman" w:hAnsi="Times New Roman"/>
          <w:noProof/>
          <w:sz w:val="24"/>
          <w:szCs w:val="24"/>
        </w:rPr>
        <w:t xml:space="preserve">, </w:t>
      </w:r>
      <w:r w:rsidRPr="00837702">
        <w:rPr>
          <w:rFonts w:ascii="Times New Roman" w:hAnsi="Times New Roman"/>
          <w:i/>
          <w:iCs/>
          <w:noProof/>
          <w:sz w:val="24"/>
          <w:szCs w:val="24"/>
        </w:rPr>
        <w:t>7</w:t>
      </w:r>
      <w:r w:rsidRPr="00837702">
        <w:rPr>
          <w:rFonts w:ascii="Times New Roman" w:hAnsi="Times New Roman"/>
          <w:noProof/>
          <w:sz w:val="24"/>
          <w:szCs w:val="24"/>
        </w:rPr>
        <w:t xml:space="preserve">(2), 121–130. </w:t>
      </w:r>
      <w:r w:rsidR="00F92880" w:rsidRPr="007806FE">
        <w:rPr>
          <w:rFonts w:ascii="Times New Roman" w:hAnsi="Times New Roman"/>
          <w:noProof/>
          <w:sz w:val="24"/>
          <w:szCs w:val="24"/>
        </w:rPr>
        <w:t>https://doi.org/10.36706/jp.v7i2.11965</w:t>
      </w:r>
      <w:bookmarkStart w:id="1" w:name="_GoBack"/>
      <w:bookmarkEnd w:id="1"/>
    </w:p>
    <w:p w:rsidR="00F92880" w:rsidRPr="00F92880" w:rsidRDefault="00F92880" w:rsidP="00F92880">
      <w:pPr>
        <w:widowControl w:val="0"/>
        <w:autoSpaceDE w:val="0"/>
        <w:autoSpaceDN w:val="0"/>
        <w:adjustRightInd w:val="0"/>
        <w:spacing w:line="360" w:lineRule="auto"/>
        <w:ind w:left="480" w:hanging="480"/>
        <w:jc w:val="both"/>
        <w:rPr>
          <w:rFonts w:ascii="Times New Roman" w:hAnsi="Times New Roman"/>
          <w:noProof/>
          <w:sz w:val="24"/>
          <w:szCs w:val="24"/>
        </w:rPr>
      </w:pPr>
      <w:r w:rsidRPr="00F92880">
        <w:rPr>
          <w:rFonts w:ascii="Times New Roman" w:hAnsi="Times New Roman"/>
          <w:noProof/>
          <w:sz w:val="24"/>
          <w:szCs w:val="24"/>
        </w:rPr>
        <w:t xml:space="preserve">Wijayanto, D., &amp; Yulianto, T. (2013). ANALISIS KELAYAKAN USAHA PERIKANAN LAUT KABUPATEN KENDAL (Feasibility Study to Fisheries Bussiness in District of Kendal). </w:t>
      </w:r>
      <w:r w:rsidRPr="00F92880">
        <w:rPr>
          <w:rFonts w:ascii="Times New Roman" w:hAnsi="Times New Roman"/>
          <w:i/>
          <w:iCs/>
          <w:noProof/>
          <w:sz w:val="24"/>
          <w:szCs w:val="24"/>
        </w:rPr>
        <w:t>SAINTEK PERIKANAN : Indonesian Journal of Fisheries Science and Technology</w:t>
      </w:r>
      <w:r w:rsidRPr="00F92880">
        <w:rPr>
          <w:rFonts w:ascii="Times New Roman" w:hAnsi="Times New Roman"/>
          <w:noProof/>
          <w:sz w:val="24"/>
          <w:szCs w:val="24"/>
        </w:rPr>
        <w:t xml:space="preserve">, </w:t>
      </w:r>
      <w:r w:rsidRPr="00F92880">
        <w:rPr>
          <w:rFonts w:ascii="Times New Roman" w:hAnsi="Times New Roman"/>
          <w:i/>
          <w:iCs/>
          <w:noProof/>
          <w:sz w:val="24"/>
          <w:szCs w:val="24"/>
        </w:rPr>
        <w:t>8</w:t>
      </w:r>
      <w:r w:rsidRPr="00F92880">
        <w:rPr>
          <w:rFonts w:ascii="Times New Roman" w:hAnsi="Times New Roman"/>
          <w:noProof/>
          <w:sz w:val="24"/>
          <w:szCs w:val="24"/>
        </w:rPr>
        <w:t>(2), 52–56. https://doi.org/10.14710/ijfst.8.2.52-56</w:t>
      </w:r>
    </w:p>
    <w:p w:rsidR="00F92880" w:rsidRPr="00F92880" w:rsidRDefault="00F92880" w:rsidP="00263690">
      <w:pPr>
        <w:widowControl w:val="0"/>
        <w:autoSpaceDE w:val="0"/>
        <w:autoSpaceDN w:val="0"/>
        <w:adjustRightInd w:val="0"/>
        <w:ind w:left="480" w:hanging="480"/>
        <w:jc w:val="both"/>
        <w:rPr>
          <w:rFonts w:ascii="Times New Roman" w:hAnsi="Times New Roman"/>
          <w:noProof/>
          <w:sz w:val="24"/>
          <w:szCs w:val="24"/>
          <w:lang w:val="id-ID"/>
        </w:rPr>
      </w:pPr>
    </w:p>
    <w:sectPr w:rsidR="00F92880" w:rsidRPr="00F92880" w:rsidSect="00837702">
      <w:footerReference w:type="default" r:id="rId19"/>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711" w:rsidRDefault="00FD6711">
      <w:pPr>
        <w:spacing w:after="0" w:line="240" w:lineRule="auto"/>
      </w:pPr>
      <w:r>
        <w:separator/>
      </w:r>
    </w:p>
  </w:endnote>
  <w:endnote w:type="continuationSeparator" w:id="0">
    <w:p w:rsidR="00FD6711" w:rsidRDefault="00FD6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F14" w:rsidRDefault="00FD6711">
    <w:pPr>
      <w:pStyle w:val="Footer"/>
      <w:jc w:val="right"/>
    </w:pPr>
  </w:p>
  <w:p w:rsidR="001D3F14" w:rsidRDefault="00FD67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711" w:rsidRDefault="00FD6711">
      <w:pPr>
        <w:spacing w:after="0" w:line="240" w:lineRule="auto"/>
      </w:pPr>
      <w:r>
        <w:separator/>
      </w:r>
    </w:p>
  </w:footnote>
  <w:footnote w:type="continuationSeparator" w:id="0">
    <w:p w:rsidR="00FD6711" w:rsidRDefault="00FD67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14259"/>
    <w:multiLevelType w:val="hybridMultilevel"/>
    <w:tmpl w:val="502048C6"/>
    <w:lvl w:ilvl="0" w:tplc="48BCC38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31E26C36"/>
    <w:multiLevelType w:val="hybridMultilevel"/>
    <w:tmpl w:val="54F22760"/>
    <w:lvl w:ilvl="0" w:tplc="CA3A9284">
      <w:start w:val="1"/>
      <w:numFmt w:val="decimal"/>
      <w:lvlText w:val="%1)"/>
      <w:lvlJc w:val="left"/>
      <w:pPr>
        <w:ind w:left="928" w:hanging="360"/>
      </w:pPr>
      <w:rPr>
        <w:rFonts w:ascii="Arial" w:hAnsi="Arial" w:cs="Arial" w:hint="default"/>
        <w:color w:val="auto"/>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nsid w:val="42947442"/>
    <w:multiLevelType w:val="hybridMultilevel"/>
    <w:tmpl w:val="D7A8EAA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5ED30417"/>
    <w:multiLevelType w:val="multilevel"/>
    <w:tmpl w:val="3F6C9580"/>
    <w:lvl w:ilvl="0">
      <w:start w:val="1"/>
      <w:numFmt w:val="upperRoman"/>
      <w:pStyle w:val="Heading1"/>
      <w:lvlText w:val="%1."/>
      <w:lvlJc w:val="left"/>
      <w:pPr>
        <w:ind w:left="1004" w:hanging="720"/>
      </w:pPr>
    </w:lvl>
    <w:lvl w:ilvl="1">
      <w:start w:val="1"/>
      <w:numFmt w:val="decimal"/>
      <w:pStyle w:val="Heading2"/>
      <w:isLgl/>
      <w:lvlText w:val="%1.%2"/>
      <w:lvlJc w:val="left"/>
      <w:pPr>
        <w:ind w:left="644" w:hanging="360"/>
      </w:pPr>
    </w:lvl>
    <w:lvl w:ilvl="2">
      <w:start w:val="1"/>
      <w:numFmt w:val="decimal"/>
      <w:pStyle w:val="Heading3"/>
      <w:isLgl/>
      <w:lvlText w:val="%1.%2.%3"/>
      <w:lvlJc w:val="left"/>
      <w:pPr>
        <w:ind w:left="1004"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nsid w:val="60DD4E66"/>
    <w:multiLevelType w:val="hybridMultilevel"/>
    <w:tmpl w:val="E320FAE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49C0CCE"/>
    <w:multiLevelType w:val="hybridMultilevel"/>
    <w:tmpl w:val="B7CC7AC6"/>
    <w:lvl w:ilvl="0" w:tplc="8B747A06">
      <w:start w:val="2"/>
      <w:numFmt w:val="decimal"/>
      <w:lvlText w:val="%1)"/>
      <w:lvlJc w:val="left"/>
      <w:pPr>
        <w:ind w:left="720" w:hanging="360"/>
      </w:pPr>
      <w:rPr>
        <w:rFonts w:ascii="Arial" w:hAnsi="Arial"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67E37F9"/>
    <w:multiLevelType w:val="hybridMultilevel"/>
    <w:tmpl w:val="6C00CCF6"/>
    <w:lvl w:ilvl="0" w:tplc="5DDE87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3B0952"/>
    <w:multiLevelType w:val="hybridMultilevel"/>
    <w:tmpl w:val="8B6080B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42323E7"/>
    <w:multiLevelType w:val="hybridMultilevel"/>
    <w:tmpl w:val="18A013F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0"/>
  </w:num>
  <w:num w:numId="5">
    <w:abstractNumId w:val="4"/>
  </w:num>
  <w:num w:numId="6">
    <w:abstractNumId w:val="8"/>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E51"/>
    <w:rsid w:val="000018F2"/>
    <w:rsid w:val="00014339"/>
    <w:rsid w:val="0002349B"/>
    <w:rsid w:val="00033ACE"/>
    <w:rsid w:val="00046F4D"/>
    <w:rsid w:val="000474A4"/>
    <w:rsid w:val="00083AF9"/>
    <w:rsid w:val="000A1131"/>
    <w:rsid w:val="000C4445"/>
    <w:rsid w:val="000D762E"/>
    <w:rsid w:val="000F0340"/>
    <w:rsid w:val="00115720"/>
    <w:rsid w:val="00124DD0"/>
    <w:rsid w:val="00127472"/>
    <w:rsid w:val="00130EEC"/>
    <w:rsid w:val="00146ED4"/>
    <w:rsid w:val="00171B03"/>
    <w:rsid w:val="00182AFF"/>
    <w:rsid w:val="00183034"/>
    <w:rsid w:val="001864F7"/>
    <w:rsid w:val="00187135"/>
    <w:rsid w:val="00192875"/>
    <w:rsid w:val="001A3F03"/>
    <w:rsid w:val="001B1A84"/>
    <w:rsid w:val="001D40BD"/>
    <w:rsid w:val="001E040B"/>
    <w:rsid w:val="0021265A"/>
    <w:rsid w:val="002133B3"/>
    <w:rsid w:val="00221533"/>
    <w:rsid w:val="00222508"/>
    <w:rsid w:val="00242A5E"/>
    <w:rsid w:val="00255F27"/>
    <w:rsid w:val="0025619F"/>
    <w:rsid w:val="00263690"/>
    <w:rsid w:val="00263DD0"/>
    <w:rsid w:val="00276023"/>
    <w:rsid w:val="002976AA"/>
    <w:rsid w:val="002A27A4"/>
    <w:rsid w:val="002A7577"/>
    <w:rsid w:val="002B07FA"/>
    <w:rsid w:val="002B3B45"/>
    <w:rsid w:val="002C0703"/>
    <w:rsid w:val="002C1215"/>
    <w:rsid w:val="002C1221"/>
    <w:rsid w:val="00306FEB"/>
    <w:rsid w:val="003138A6"/>
    <w:rsid w:val="0035524A"/>
    <w:rsid w:val="00361411"/>
    <w:rsid w:val="00364665"/>
    <w:rsid w:val="003749AD"/>
    <w:rsid w:val="0037520F"/>
    <w:rsid w:val="00376D9E"/>
    <w:rsid w:val="003A289D"/>
    <w:rsid w:val="003A7297"/>
    <w:rsid w:val="003B5540"/>
    <w:rsid w:val="003E36A8"/>
    <w:rsid w:val="003E4C5C"/>
    <w:rsid w:val="003F6DD5"/>
    <w:rsid w:val="003F73A9"/>
    <w:rsid w:val="004005F1"/>
    <w:rsid w:val="0040554D"/>
    <w:rsid w:val="00405ED3"/>
    <w:rsid w:val="00413593"/>
    <w:rsid w:val="00421C7B"/>
    <w:rsid w:val="00431B81"/>
    <w:rsid w:val="0043276D"/>
    <w:rsid w:val="0044521E"/>
    <w:rsid w:val="004454E1"/>
    <w:rsid w:val="00471994"/>
    <w:rsid w:val="004863AA"/>
    <w:rsid w:val="00487F6E"/>
    <w:rsid w:val="00491230"/>
    <w:rsid w:val="004A47A3"/>
    <w:rsid w:val="004B22D9"/>
    <w:rsid w:val="004D3DBC"/>
    <w:rsid w:val="004F60AA"/>
    <w:rsid w:val="00505B71"/>
    <w:rsid w:val="005139FE"/>
    <w:rsid w:val="00514BEE"/>
    <w:rsid w:val="00517D2D"/>
    <w:rsid w:val="00521B78"/>
    <w:rsid w:val="005434E5"/>
    <w:rsid w:val="00545277"/>
    <w:rsid w:val="00555B7A"/>
    <w:rsid w:val="005604A5"/>
    <w:rsid w:val="00566245"/>
    <w:rsid w:val="005933B1"/>
    <w:rsid w:val="005A5555"/>
    <w:rsid w:val="005C1B40"/>
    <w:rsid w:val="005D582A"/>
    <w:rsid w:val="005E5E91"/>
    <w:rsid w:val="00623082"/>
    <w:rsid w:val="00665C61"/>
    <w:rsid w:val="0069301D"/>
    <w:rsid w:val="0069687D"/>
    <w:rsid w:val="00696A83"/>
    <w:rsid w:val="006C6E5B"/>
    <w:rsid w:val="006E696E"/>
    <w:rsid w:val="006F32AE"/>
    <w:rsid w:val="00706EFA"/>
    <w:rsid w:val="00710C80"/>
    <w:rsid w:val="00716389"/>
    <w:rsid w:val="00716AEC"/>
    <w:rsid w:val="007472ED"/>
    <w:rsid w:val="0077224E"/>
    <w:rsid w:val="007806FE"/>
    <w:rsid w:val="00783851"/>
    <w:rsid w:val="0078458A"/>
    <w:rsid w:val="00793D6F"/>
    <w:rsid w:val="00796702"/>
    <w:rsid w:val="007974E0"/>
    <w:rsid w:val="007A3B3F"/>
    <w:rsid w:val="007B2EF5"/>
    <w:rsid w:val="007C7E17"/>
    <w:rsid w:val="007E44E8"/>
    <w:rsid w:val="007E6735"/>
    <w:rsid w:val="00805F25"/>
    <w:rsid w:val="00807EDA"/>
    <w:rsid w:val="0083488E"/>
    <w:rsid w:val="00837702"/>
    <w:rsid w:val="00843BEE"/>
    <w:rsid w:val="00864DBF"/>
    <w:rsid w:val="00885946"/>
    <w:rsid w:val="008C3053"/>
    <w:rsid w:val="008C4F04"/>
    <w:rsid w:val="008D3862"/>
    <w:rsid w:val="008E15A0"/>
    <w:rsid w:val="008F065C"/>
    <w:rsid w:val="008F7766"/>
    <w:rsid w:val="009019E5"/>
    <w:rsid w:val="00927BCA"/>
    <w:rsid w:val="009515E2"/>
    <w:rsid w:val="009572E8"/>
    <w:rsid w:val="009627C7"/>
    <w:rsid w:val="00964C8D"/>
    <w:rsid w:val="00982132"/>
    <w:rsid w:val="00994906"/>
    <w:rsid w:val="009A0FEA"/>
    <w:rsid w:val="009B2103"/>
    <w:rsid w:val="009B306C"/>
    <w:rsid w:val="009C0131"/>
    <w:rsid w:val="009C54DA"/>
    <w:rsid w:val="009D0279"/>
    <w:rsid w:val="009E24C4"/>
    <w:rsid w:val="00A020A2"/>
    <w:rsid w:val="00A02375"/>
    <w:rsid w:val="00A10F55"/>
    <w:rsid w:val="00A11C86"/>
    <w:rsid w:val="00A13F15"/>
    <w:rsid w:val="00A159EF"/>
    <w:rsid w:val="00A204A0"/>
    <w:rsid w:val="00A23AFD"/>
    <w:rsid w:val="00A3281A"/>
    <w:rsid w:val="00A47F0C"/>
    <w:rsid w:val="00A550D6"/>
    <w:rsid w:val="00A57B33"/>
    <w:rsid w:val="00A70FB5"/>
    <w:rsid w:val="00A858D5"/>
    <w:rsid w:val="00AA487A"/>
    <w:rsid w:val="00AE7C3A"/>
    <w:rsid w:val="00AF423E"/>
    <w:rsid w:val="00B072F9"/>
    <w:rsid w:val="00B120AD"/>
    <w:rsid w:val="00B16B28"/>
    <w:rsid w:val="00B16EE6"/>
    <w:rsid w:val="00B44FE0"/>
    <w:rsid w:val="00B50E4D"/>
    <w:rsid w:val="00B57E51"/>
    <w:rsid w:val="00B6184F"/>
    <w:rsid w:val="00B61D4F"/>
    <w:rsid w:val="00B70385"/>
    <w:rsid w:val="00B71090"/>
    <w:rsid w:val="00B749A0"/>
    <w:rsid w:val="00B772CC"/>
    <w:rsid w:val="00B81868"/>
    <w:rsid w:val="00B90E4E"/>
    <w:rsid w:val="00B92F83"/>
    <w:rsid w:val="00B9789A"/>
    <w:rsid w:val="00BA46AE"/>
    <w:rsid w:val="00BB6A58"/>
    <w:rsid w:val="00BC15F4"/>
    <w:rsid w:val="00BC6689"/>
    <w:rsid w:val="00BC7DD4"/>
    <w:rsid w:val="00BD1AF9"/>
    <w:rsid w:val="00BD2C00"/>
    <w:rsid w:val="00BE0718"/>
    <w:rsid w:val="00BE2DF5"/>
    <w:rsid w:val="00BE4354"/>
    <w:rsid w:val="00BE5026"/>
    <w:rsid w:val="00C00374"/>
    <w:rsid w:val="00C07A05"/>
    <w:rsid w:val="00C13A7C"/>
    <w:rsid w:val="00C36F7E"/>
    <w:rsid w:val="00C4161B"/>
    <w:rsid w:val="00C71448"/>
    <w:rsid w:val="00C74FFB"/>
    <w:rsid w:val="00C7777E"/>
    <w:rsid w:val="00CB1E22"/>
    <w:rsid w:val="00CB4D08"/>
    <w:rsid w:val="00CC0221"/>
    <w:rsid w:val="00CC0E41"/>
    <w:rsid w:val="00CD234E"/>
    <w:rsid w:val="00CE3B63"/>
    <w:rsid w:val="00CF2958"/>
    <w:rsid w:val="00D013DF"/>
    <w:rsid w:val="00D07215"/>
    <w:rsid w:val="00D13290"/>
    <w:rsid w:val="00D21D4A"/>
    <w:rsid w:val="00D3088D"/>
    <w:rsid w:val="00D33D75"/>
    <w:rsid w:val="00D5363E"/>
    <w:rsid w:val="00D72CA4"/>
    <w:rsid w:val="00D72F71"/>
    <w:rsid w:val="00D7438D"/>
    <w:rsid w:val="00D753B5"/>
    <w:rsid w:val="00D8138F"/>
    <w:rsid w:val="00D81801"/>
    <w:rsid w:val="00D87FEE"/>
    <w:rsid w:val="00D945AD"/>
    <w:rsid w:val="00D951AA"/>
    <w:rsid w:val="00DA58A3"/>
    <w:rsid w:val="00DA6D15"/>
    <w:rsid w:val="00DB796D"/>
    <w:rsid w:val="00DF5A5B"/>
    <w:rsid w:val="00DF5D4C"/>
    <w:rsid w:val="00E045D7"/>
    <w:rsid w:val="00E17310"/>
    <w:rsid w:val="00E17981"/>
    <w:rsid w:val="00E253E7"/>
    <w:rsid w:val="00E26857"/>
    <w:rsid w:val="00E275B5"/>
    <w:rsid w:val="00E349BF"/>
    <w:rsid w:val="00E6426E"/>
    <w:rsid w:val="00E64ED2"/>
    <w:rsid w:val="00E65023"/>
    <w:rsid w:val="00E6575F"/>
    <w:rsid w:val="00E70FBA"/>
    <w:rsid w:val="00E731C3"/>
    <w:rsid w:val="00E815A2"/>
    <w:rsid w:val="00E83895"/>
    <w:rsid w:val="00E92F13"/>
    <w:rsid w:val="00EA15E5"/>
    <w:rsid w:val="00EA26D4"/>
    <w:rsid w:val="00EC352A"/>
    <w:rsid w:val="00ED450E"/>
    <w:rsid w:val="00F11ED8"/>
    <w:rsid w:val="00F20B86"/>
    <w:rsid w:val="00F34358"/>
    <w:rsid w:val="00F37732"/>
    <w:rsid w:val="00F50A4A"/>
    <w:rsid w:val="00F50CC6"/>
    <w:rsid w:val="00F51A1D"/>
    <w:rsid w:val="00F67236"/>
    <w:rsid w:val="00F67501"/>
    <w:rsid w:val="00F86344"/>
    <w:rsid w:val="00F871FB"/>
    <w:rsid w:val="00F92880"/>
    <w:rsid w:val="00F92B1D"/>
    <w:rsid w:val="00F944CB"/>
    <w:rsid w:val="00FA246A"/>
    <w:rsid w:val="00FA3456"/>
    <w:rsid w:val="00FA516F"/>
    <w:rsid w:val="00FB0D5F"/>
    <w:rsid w:val="00FC75A9"/>
    <w:rsid w:val="00FD6711"/>
    <w:rsid w:val="00FD7902"/>
    <w:rsid w:val="00FE745D"/>
    <w:rsid w:val="00FE7C7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6AA"/>
    <w:rPr>
      <w:rFonts w:ascii="Calibri" w:eastAsia="Calibri" w:hAnsi="Calibri" w:cs="Times New Roman"/>
      <w:lang w:val="en-US"/>
    </w:rPr>
  </w:style>
  <w:style w:type="paragraph" w:styleId="Heading1">
    <w:name w:val="heading 1"/>
    <w:basedOn w:val="ListParagraph"/>
    <w:next w:val="Normal"/>
    <w:link w:val="Heading1Char"/>
    <w:uiPriority w:val="9"/>
    <w:qFormat/>
    <w:rsid w:val="00B57E51"/>
    <w:pPr>
      <w:numPr>
        <w:numId w:val="1"/>
      </w:numPr>
      <w:tabs>
        <w:tab w:val="num" w:pos="360"/>
      </w:tabs>
      <w:spacing w:after="0" w:line="360" w:lineRule="auto"/>
      <w:ind w:left="567" w:hanging="283"/>
      <w:jc w:val="center"/>
      <w:outlineLvl w:val="0"/>
    </w:pPr>
    <w:rPr>
      <w:rFonts w:ascii="Times New Roman" w:hAnsi="Times New Roman"/>
      <w:b/>
      <w:sz w:val="24"/>
      <w:szCs w:val="24"/>
      <w:lang w:val="id-ID"/>
    </w:rPr>
  </w:style>
  <w:style w:type="paragraph" w:styleId="Heading2">
    <w:name w:val="heading 2"/>
    <w:basedOn w:val="ListParagraph"/>
    <w:next w:val="Normal"/>
    <w:link w:val="Heading2Char"/>
    <w:uiPriority w:val="9"/>
    <w:unhideWhenUsed/>
    <w:qFormat/>
    <w:rsid w:val="00B57E51"/>
    <w:pPr>
      <w:numPr>
        <w:ilvl w:val="1"/>
        <w:numId w:val="1"/>
      </w:numPr>
      <w:tabs>
        <w:tab w:val="num" w:pos="360"/>
      </w:tabs>
      <w:spacing w:after="0" w:line="360" w:lineRule="auto"/>
      <w:ind w:left="540" w:hanging="540"/>
      <w:jc w:val="both"/>
      <w:outlineLvl w:val="1"/>
    </w:pPr>
    <w:rPr>
      <w:rFonts w:ascii="Times New Roman" w:hAnsi="Times New Roman"/>
      <w:b/>
      <w:sz w:val="24"/>
      <w:szCs w:val="24"/>
    </w:rPr>
  </w:style>
  <w:style w:type="paragraph" w:styleId="Heading3">
    <w:name w:val="heading 3"/>
    <w:basedOn w:val="ListParagraph"/>
    <w:next w:val="Normal"/>
    <w:link w:val="Heading3Char"/>
    <w:uiPriority w:val="9"/>
    <w:unhideWhenUsed/>
    <w:qFormat/>
    <w:rsid w:val="00B57E51"/>
    <w:pPr>
      <w:numPr>
        <w:ilvl w:val="2"/>
        <w:numId w:val="1"/>
      </w:numPr>
      <w:tabs>
        <w:tab w:val="num" w:pos="360"/>
      </w:tabs>
      <w:spacing w:after="0" w:line="360" w:lineRule="auto"/>
      <w:ind w:left="540" w:hanging="540"/>
      <w:jc w:val="both"/>
      <w:outlineLvl w:val="2"/>
    </w:pPr>
    <w:rPr>
      <w:rFonts w:ascii="Times New Roman" w:hAnsi="Times New Roman"/>
      <w:b/>
      <w:sz w:val="24"/>
      <w:szCs w:val="24"/>
    </w:rPr>
  </w:style>
  <w:style w:type="paragraph" w:styleId="Heading4">
    <w:name w:val="heading 4"/>
    <w:basedOn w:val="Heading3"/>
    <w:next w:val="Normal"/>
    <w:link w:val="Heading4Char"/>
    <w:uiPriority w:val="9"/>
    <w:unhideWhenUsed/>
    <w:qFormat/>
    <w:rsid w:val="00B57E51"/>
    <w:pPr>
      <w:numPr>
        <w:ilvl w:val="3"/>
      </w:numPr>
      <w:tabs>
        <w:tab w:val="num" w:pos="360"/>
      </w:tabs>
      <w:outlineLvl w:val="3"/>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E51"/>
    <w:rPr>
      <w:rFonts w:ascii="Times New Roman" w:eastAsia="Calibri" w:hAnsi="Times New Roman" w:cs="Times New Roman"/>
      <w:b/>
      <w:sz w:val="24"/>
      <w:szCs w:val="24"/>
    </w:rPr>
  </w:style>
  <w:style w:type="character" w:customStyle="1" w:styleId="Heading2Char">
    <w:name w:val="Heading 2 Char"/>
    <w:basedOn w:val="DefaultParagraphFont"/>
    <w:link w:val="Heading2"/>
    <w:uiPriority w:val="9"/>
    <w:rsid w:val="00B57E51"/>
    <w:rPr>
      <w:rFonts w:ascii="Times New Roman" w:eastAsia="Calibri" w:hAnsi="Times New Roman" w:cs="Times New Roman"/>
      <w:b/>
      <w:sz w:val="24"/>
      <w:szCs w:val="24"/>
      <w:lang w:val="en-US"/>
    </w:rPr>
  </w:style>
  <w:style w:type="character" w:customStyle="1" w:styleId="Heading3Char">
    <w:name w:val="Heading 3 Char"/>
    <w:basedOn w:val="DefaultParagraphFont"/>
    <w:link w:val="Heading3"/>
    <w:uiPriority w:val="9"/>
    <w:rsid w:val="00B57E51"/>
    <w:rPr>
      <w:rFonts w:ascii="Times New Roman" w:eastAsia="Calibri" w:hAnsi="Times New Roman" w:cs="Times New Roman"/>
      <w:b/>
      <w:sz w:val="24"/>
      <w:szCs w:val="24"/>
      <w:lang w:val="en-US"/>
    </w:rPr>
  </w:style>
  <w:style w:type="character" w:customStyle="1" w:styleId="Heading4Char">
    <w:name w:val="Heading 4 Char"/>
    <w:basedOn w:val="DefaultParagraphFont"/>
    <w:link w:val="Heading4"/>
    <w:uiPriority w:val="9"/>
    <w:rsid w:val="00B57E51"/>
    <w:rPr>
      <w:rFonts w:ascii="Times New Roman" w:eastAsia="Calibri" w:hAnsi="Times New Roman" w:cs="Times New Roman"/>
      <w:b/>
      <w:sz w:val="24"/>
      <w:szCs w:val="24"/>
      <w:lang w:val="en-ID"/>
    </w:rPr>
  </w:style>
  <w:style w:type="paragraph" w:styleId="HTMLPreformatted">
    <w:name w:val="HTML Preformatted"/>
    <w:basedOn w:val="Normal"/>
    <w:link w:val="HTMLPreformattedChar"/>
    <w:uiPriority w:val="99"/>
    <w:unhideWhenUsed/>
    <w:qFormat/>
    <w:rsid w:val="00B57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qFormat/>
    <w:rsid w:val="00B57E51"/>
    <w:rPr>
      <w:rFonts w:ascii="Courier New" w:eastAsia="Times New Roman" w:hAnsi="Courier New" w:cs="Courier New"/>
      <w:sz w:val="20"/>
      <w:szCs w:val="20"/>
      <w:lang w:val="en-US"/>
    </w:rPr>
  </w:style>
  <w:style w:type="paragraph" w:customStyle="1" w:styleId="Abstract-Content">
    <w:name w:val="Abstract-Content"/>
    <w:basedOn w:val="Normal"/>
    <w:link w:val="Abstract-ContentChar"/>
    <w:qFormat/>
    <w:rsid w:val="00B57E51"/>
    <w:pPr>
      <w:spacing w:after="0" w:line="240" w:lineRule="auto"/>
      <w:jc w:val="both"/>
    </w:pPr>
    <w:rPr>
      <w:rFonts w:eastAsia="Times New Roman" w:cs="Calibri"/>
      <w:sz w:val="18"/>
      <w:szCs w:val="20"/>
      <w:lang w:val="da-DK"/>
    </w:rPr>
  </w:style>
  <w:style w:type="character" w:customStyle="1" w:styleId="Abstract-ContentChar">
    <w:name w:val="Abstract-Content Char"/>
    <w:link w:val="Abstract-Content"/>
    <w:rsid w:val="00B57E51"/>
    <w:rPr>
      <w:rFonts w:ascii="Calibri" w:eastAsia="Times New Roman" w:hAnsi="Calibri" w:cs="Calibri"/>
      <w:sz w:val="18"/>
      <w:szCs w:val="20"/>
      <w:lang w:val="da-DK"/>
    </w:rPr>
  </w:style>
  <w:style w:type="paragraph" w:styleId="ListParagraph">
    <w:name w:val="List Paragraph"/>
    <w:aliases w:val="Body Buku,Tabel,kepala,point-point,List Paragraph1,Judul super kecil,no subbab,List Paragraph11,Body BukuCxSpLas,List Paragraph11CxSpLast,Body Text Char1,Char Char2,sub de titre 4,ANNEX,Colorful List - Accent 11"/>
    <w:basedOn w:val="Normal"/>
    <w:link w:val="ListParagraphChar"/>
    <w:uiPriority w:val="34"/>
    <w:qFormat/>
    <w:rsid w:val="00B57E51"/>
    <w:pPr>
      <w:ind w:left="720"/>
      <w:contextualSpacing/>
    </w:pPr>
  </w:style>
  <w:style w:type="character" w:customStyle="1" w:styleId="ListParagraphChar">
    <w:name w:val="List Paragraph Char"/>
    <w:aliases w:val="Body Buku Char,Tabel Char,kepala Char,point-point Char,List Paragraph1 Char,Judul super kecil Char,no subbab Char,List Paragraph11 Char,Body BukuCxSpLas Char,List Paragraph11CxSpLast Char,Body Text Char1 Char,Char Char2 Char"/>
    <w:link w:val="ListParagraph"/>
    <w:uiPriority w:val="34"/>
    <w:qFormat/>
    <w:locked/>
    <w:rsid w:val="00B57E51"/>
    <w:rPr>
      <w:rFonts w:ascii="Calibri" w:eastAsia="Calibri" w:hAnsi="Calibri" w:cs="Times New Roman"/>
      <w:lang w:val="en-US"/>
    </w:rPr>
  </w:style>
  <w:style w:type="paragraph" w:styleId="Caption">
    <w:name w:val="caption"/>
    <w:basedOn w:val="Normal"/>
    <w:next w:val="Normal"/>
    <w:uiPriority w:val="35"/>
    <w:unhideWhenUsed/>
    <w:qFormat/>
    <w:rsid w:val="00B57E51"/>
    <w:pPr>
      <w:spacing w:line="240" w:lineRule="auto"/>
      <w:jc w:val="center"/>
    </w:pPr>
    <w:rPr>
      <w:rFonts w:ascii="Times New Roman" w:hAnsi="Times New Roman"/>
      <w:bCs/>
      <w:i/>
      <w:sz w:val="24"/>
      <w:szCs w:val="18"/>
    </w:rPr>
  </w:style>
  <w:style w:type="paragraph" w:styleId="Footer">
    <w:name w:val="footer"/>
    <w:basedOn w:val="Normal"/>
    <w:link w:val="FooterChar"/>
    <w:uiPriority w:val="99"/>
    <w:unhideWhenUsed/>
    <w:rsid w:val="00B57E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E51"/>
    <w:rPr>
      <w:rFonts w:ascii="Calibri" w:eastAsia="Calibri" w:hAnsi="Calibri" w:cs="Times New Roman"/>
      <w:lang w:val="en-US"/>
    </w:rPr>
  </w:style>
  <w:style w:type="paragraph" w:customStyle="1" w:styleId="Default">
    <w:name w:val="Default"/>
    <w:rsid w:val="00B57E51"/>
    <w:pPr>
      <w:autoSpaceDE w:val="0"/>
      <w:autoSpaceDN w:val="0"/>
      <w:adjustRightInd w:val="0"/>
      <w:spacing w:after="0" w:line="240" w:lineRule="auto"/>
    </w:pPr>
    <w:rPr>
      <w:rFonts w:ascii="Arial" w:eastAsia="Calibri" w:hAnsi="Arial" w:cs="Arial"/>
      <w:color w:val="000000"/>
      <w:sz w:val="24"/>
      <w:szCs w:val="24"/>
      <w:lang w:val="en-US"/>
    </w:rPr>
  </w:style>
  <w:style w:type="paragraph" w:styleId="NormalWeb">
    <w:name w:val="Normal (Web)"/>
    <w:basedOn w:val="Normal"/>
    <w:uiPriority w:val="99"/>
    <w:unhideWhenUsed/>
    <w:rsid w:val="00B57E51"/>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CharacterStyle1">
    <w:name w:val="Character Style 1"/>
    <w:uiPriority w:val="99"/>
    <w:rsid w:val="00B57E51"/>
    <w:rPr>
      <w:sz w:val="24"/>
      <w:szCs w:val="24"/>
    </w:rPr>
  </w:style>
  <w:style w:type="character" w:styleId="Hyperlink">
    <w:name w:val="Hyperlink"/>
    <w:basedOn w:val="DefaultParagraphFont"/>
    <w:uiPriority w:val="99"/>
    <w:unhideWhenUsed/>
    <w:rsid w:val="00B57E51"/>
    <w:rPr>
      <w:color w:val="0000FF" w:themeColor="hyperlink"/>
      <w:u w:val="single"/>
    </w:rPr>
  </w:style>
  <w:style w:type="paragraph" w:styleId="BalloonText">
    <w:name w:val="Balloon Text"/>
    <w:basedOn w:val="Normal"/>
    <w:link w:val="BalloonTextChar"/>
    <w:uiPriority w:val="99"/>
    <w:semiHidden/>
    <w:unhideWhenUsed/>
    <w:rsid w:val="004863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3AA"/>
    <w:rPr>
      <w:rFonts w:ascii="Tahoma" w:eastAsia="Calibri" w:hAnsi="Tahoma" w:cs="Tahoma"/>
      <w:sz w:val="16"/>
      <w:szCs w:val="16"/>
      <w:lang w:val="en-US"/>
    </w:rPr>
  </w:style>
  <w:style w:type="table" w:styleId="TableGrid">
    <w:name w:val="Table Grid"/>
    <w:basedOn w:val="TableNormal"/>
    <w:uiPriority w:val="59"/>
    <w:rsid w:val="002976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amaPenulis">
    <w:name w:val="Nama Penulis"/>
    <w:basedOn w:val="Normal"/>
    <w:link w:val="NamaPenulisChar"/>
    <w:qFormat/>
    <w:rsid w:val="002976AA"/>
    <w:pPr>
      <w:spacing w:after="240" w:line="240" w:lineRule="auto"/>
      <w:jc w:val="center"/>
    </w:pPr>
    <w:rPr>
      <w:rFonts w:asciiTheme="minorHAnsi" w:eastAsiaTheme="minorHAnsi" w:hAnsiTheme="minorHAnsi" w:cstheme="minorBidi"/>
      <w:b/>
    </w:rPr>
  </w:style>
  <w:style w:type="paragraph" w:customStyle="1" w:styleId="NamaInstansi">
    <w:name w:val="Nama Instansi"/>
    <w:basedOn w:val="Normal"/>
    <w:link w:val="NamaInstansiChar"/>
    <w:qFormat/>
    <w:rsid w:val="002976AA"/>
    <w:pPr>
      <w:spacing w:after="240" w:line="240" w:lineRule="auto"/>
      <w:jc w:val="center"/>
    </w:pPr>
    <w:rPr>
      <w:rFonts w:asciiTheme="minorHAnsi" w:eastAsiaTheme="minorHAnsi" w:hAnsiTheme="minorHAnsi" w:cstheme="minorBidi"/>
      <w:sz w:val="18"/>
    </w:rPr>
  </w:style>
  <w:style w:type="character" w:customStyle="1" w:styleId="NamaPenulisChar">
    <w:name w:val="Nama Penulis Char"/>
    <w:basedOn w:val="DefaultParagraphFont"/>
    <w:link w:val="NamaPenulis"/>
    <w:rsid w:val="002976AA"/>
    <w:rPr>
      <w:b/>
      <w:lang w:val="en-US"/>
    </w:rPr>
  </w:style>
  <w:style w:type="paragraph" w:customStyle="1" w:styleId="Alamatemail">
    <w:name w:val="Alamat email"/>
    <w:basedOn w:val="Normal"/>
    <w:link w:val="AlamatemailChar"/>
    <w:qFormat/>
    <w:rsid w:val="002976AA"/>
    <w:pPr>
      <w:spacing w:after="240" w:line="240" w:lineRule="auto"/>
      <w:jc w:val="center"/>
    </w:pPr>
    <w:rPr>
      <w:rFonts w:asciiTheme="minorHAnsi" w:eastAsiaTheme="minorHAnsi" w:hAnsiTheme="minorHAnsi" w:cstheme="minorBidi"/>
      <w:sz w:val="20"/>
    </w:rPr>
  </w:style>
  <w:style w:type="character" w:customStyle="1" w:styleId="NamaInstansiChar">
    <w:name w:val="Nama Instansi Char"/>
    <w:basedOn w:val="DefaultParagraphFont"/>
    <w:link w:val="NamaInstansi"/>
    <w:rsid w:val="002976AA"/>
    <w:rPr>
      <w:sz w:val="18"/>
      <w:lang w:val="en-US"/>
    </w:rPr>
  </w:style>
  <w:style w:type="character" w:customStyle="1" w:styleId="AlamatemailChar">
    <w:name w:val="Alamat email Char"/>
    <w:basedOn w:val="DefaultParagraphFont"/>
    <w:link w:val="Alamatemail"/>
    <w:rsid w:val="002976AA"/>
    <w:rPr>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6AA"/>
    <w:rPr>
      <w:rFonts w:ascii="Calibri" w:eastAsia="Calibri" w:hAnsi="Calibri" w:cs="Times New Roman"/>
      <w:lang w:val="en-US"/>
    </w:rPr>
  </w:style>
  <w:style w:type="paragraph" w:styleId="Heading1">
    <w:name w:val="heading 1"/>
    <w:basedOn w:val="ListParagraph"/>
    <w:next w:val="Normal"/>
    <w:link w:val="Heading1Char"/>
    <w:uiPriority w:val="9"/>
    <w:qFormat/>
    <w:rsid w:val="00B57E51"/>
    <w:pPr>
      <w:numPr>
        <w:numId w:val="1"/>
      </w:numPr>
      <w:tabs>
        <w:tab w:val="num" w:pos="360"/>
      </w:tabs>
      <w:spacing w:after="0" w:line="360" w:lineRule="auto"/>
      <w:ind w:left="567" w:hanging="283"/>
      <w:jc w:val="center"/>
      <w:outlineLvl w:val="0"/>
    </w:pPr>
    <w:rPr>
      <w:rFonts w:ascii="Times New Roman" w:hAnsi="Times New Roman"/>
      <w:b/>
      <w:sz w:val="24"/>
      <w:szCs w:val="24"/>
      <w:lang w:val="id-ID"/>
    </w:rPr>
  </w:style>
  <w:style w:type="paragraph" w:styleId="Heading2">
    <w:name w:val="heading 2"/>
    <w:basedOn w:val="ListParagraph"/>
    <w:next w:val="Normal"/>
    <w:link w:val="Heading2Char"/>
    <w:uiPriority w:val="9"/>
    <w:unhideWhenUsed/>
    <w:qFormat/>
    <w:rsid w:val="00B57E51"/>
    <w:pPr>
      <w:numPr>
        <w:ilvl w:val="1"/>
        <w:numId w:val="1"/>
      </w:numPr>
      <w:tabs>
        <w:tab w:val="num" w:pos="360"/>
      </w:tabs>
      <w:spacing w:after="0" w:line="360" w:lineRule="auto"/>
      <w:ind w:left="540" w:hanging="540"/>
      <w:jc w:val="both"/>
      <w:outlineLvl w:val="1"/>
    </w:pPr>
    <w:rPr>
      <w:rFonts w:ascii="Times New Roman" w:hAnsi="Times New Roman"/>
      <w:b/>
      <w:sz w:val="24"/>
      <w:szCs w:val="24"/>
    </w:rPr>
  </w:style>
  <w:style w:type="paragraph" w:styleId="Heading3">
    <w:name w:val="heading 3"/>
    <w:basedOn w:val="ListParagraph"/>
    <w:next w:val="Normal"/>
    <w:link w:val="Heading3Char"/>
    <w:uiPriority w:val="9"/>
    <w:unhideWhenUsed/>
    <w:qFormat/>
    <w:rsid w:val="00B57E51"/>
    <w:pPr>
      <w:numPr>
        <w:ilvl w:val="2"/>
        <w:numId w:val="1"/>
      </w:numPr>
      <w:tabs>
        <w:tab w:val="num" w:pos="360"/>
      </w:tabs>
      <w:spacing w:after="0" w:line="360" w:lineRule="auto"/>
      <w:ind w:left="540" w:hanging="540"/>
      <w:jc w:val="both"/>
      <w:outlineLvl w:val="2"/>
    </w:pPr>
    <w:rPr>
      <w:rFonts w:ascii="Times New Roman" w:hAnsi="Times New Roman"/>
      <w:b/>
      <w:sz w:val="24"/>
      <w:szCs w:val="24"/>
    </w:rPr>
  </w:style>
  <w:style w:type="paragraph" w:styleId="Heading4">
    <w:name w:val="heading 4"/>
    <w:basedOn w:val="Heading3"/>
    <w:next w:val="Normal"/>
    <w:link w:val="Heading4Char"/>
    <w:uiPriority w:val="9"/>
    <w:unhideWhenUsed/>
    <w:qFormat/>
    <w:rsid w:val="00B57E51"/>
    <w:pPr>
      <w:numPr>
        <w:ilvl w:val="3"/>
      </w:numPr>
      <w:tabs>
        <w:tab w:val="num" w:pos="360"/>
      </w:tabs>
      <w:outlineLvl w:val="3"/>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E51"/>
    <w:rPr>
      <w:rFonts w:ascii="Times New Roman" w:eastAsia="Calibri" w:hAnsi="Times New Roman" w:cs="Times New Roman"/>
      <w:b/>
      <w:sz w:val="24"/>
      <w:szCs w:val="24"/>
    </w:rPr>
  </w:style>
  <w:style w:type="character" w:customStyle="1" w:styleId="Heading2Char">
    <w:name w:val="Heading 2 Char"/>
    <w:basedOn w:val="DefaultParagraphFont"/>
    <w:link w:val="Heading2"/>
    <w:uiPriority w:val="9"/>
    <w:rsid w:val="00B57E51"/>
    <w:rPr>
      <w:rFonts w:ascii="Times New Roman" w:eastAsia="Calibri" w:hAnsi="Times New Roman" w:cs="Times New Roman"/>
      <w:b/>
      <w:sz w:val="24"/>
      <w:szCs w:val="24"/>
      <w:lang w:val="en-US"/>
    </w:rPr>
  </w:style>
  <w:style w:type="character" w:customStyle="1" w:styleId="Heading3Char">
    <w:name w:val="Heading 3 Char"/>
    <w:basedOn w:val="DefaultParagraphFont"/>
    <w:link w:val="Heading3"/>
    <w:uiPriority w:val="9"/>
    <w:rsid w:val="00B57E51"/>
    <w:rPr>
      <w:rFonts w:ascii="Times New Roman" w:eastAsia="Calibri" w:hAnsi="Times New Roman" w:cs="Times New Roman"/>
      <w:b/>
      <w:sz w:val="24"/>
      <w:szCs w:val="24"/>
      <w:lang w:val="en-US"/>
    </w:rPr>
  </w:style>
  <w:style w:type="character" w:customStyle="1" w:styleId="Heading4Char">
    <w:name w:val="Heading 4 Char"/>
    <w:basedOn w:val="DefaultParagraphFont"/>
    <w:link w:val="Heading4"/>
    <w:uiPriority w:val="9"/>
    <w:rsid w:val="00B57E51"/>
    <w:rPr>
      <w:rFonts w:ascii="Times New Roman" w:eastAsia="Calibri" w:hAnsi="Times New Roman" w:cs="Times New Roman"/>
      <w:b/>
      <w:sz w:val="24"/>
      <w:szCs w:val="24"/>
      <w:lang w:val="en-ID"/>
    </w:rPr>
  </w:style>
  <w:style w:type="paragraph" w:styleId="HTMLPreformatted">
    <w:name w:val="HTML Preformatted"/>
    <w:basedOn w:val="Normal"/>
    <w:link w:val="HTMLPreformattedChar"/>
    <w:uiPriority w:val="99"/>
    <w:unhideWhenUsed/>
    <w:qFormat/>
    <w:rsid w:val="00B57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qFormat/>
    <w:rsid w:val="00B57E51"/>
    <w:rPr>
      <w:rFonts w:ascii="Courier New" w:eastAsia="Times New Roman" w:hAnsi="Courier New" w:cs="Courier New"/>
      <w:sz w:val="20"/>
      <w:szCs w:val="20"/>
      <w:lang w:val="en-US"/>
    </w:rPr>
  </w:style>
  <w:style w:type="paragraph" w:customStyle="1" w:styleId="Abstract-Content">
    <w:name w:val="Abstract-Content"/>
    <w:basedOn w:val="Normal"/>
    <w:link w:val="Abstract-ContentChar"/>
    <w:qFormat/>
    <w:rsid w:val="00B57E51"/>
    <w:pPr>
      <w:spacing w:after="0" w:line="240" w:lineRule="auto"/>
      <w:jc w:val="both"/>
    </w:pPr>
    <w:rPr>
      <w:rFonts w:eastAsia="Times New Roman" w:cs="Calibri"/>
      <w:sz w:val="18"/>
      <w:szCs w:val="20"/>
      <w:lang w:val="da-DK"/>
    </w:rPr>
  </w:style>
  <w:style w:type="character" w:customStyle="1" w:styleId="Abstract-ContentChar">
    <w:name w:val="Abstract-Content Char"/>
    <w:link w:val="Abstract-Content"/>
    <w:rsid w:val="00B57E51"/>
    <w:rPr>
      <w:rFonts w:ascii="Calibri" w:eastAsia="Times New Roman" w:hAnsi="Calibri" w:cs="Calibri"/>
      <w:sz w:val="18"/>
      <w:szCs w:val="20"/>
      <w:lang w:val="da-DK"/>
    </w:rPr>
  </w:style>
  <w:style w:type="paragraph" w:styleId="ListParagraph">
    <w:name w:val="List Paragraph"/>
    <w:aliases w:val="Body Buku,Tabel,kepala,point-point,List Paragraph1,Judul super kecil,no subbab,List Paragraph11,Body BukuCxSpLas,List Paragraph11CxSpLast,Body Text Char1,Char Char2,sub de titre 4,ANNEX,Colorful List - Accent 11"/>
    <w:basedOn w:val="Normal"/>
    <w:link w:val="ListParagraphChar"/>
    <w:uiPriority w:val="34"/>
    <w:qFormat/>
    <w:rsid w:val="00B57E51"/>
    <w:pPr>
      <w:ind w:left="720"/>
      <w:contextualSpacing/>
    </w:pPr>
  </w:style>
  <w:style w:type="character" w:customStyle="1" w:styleId="ListParagraphChar">
    <w:name w:val="List Paragraph Char"/>
    <w:aliases w:val="Body Buku Char,Tabel Char,kepala Char,point-point Char,List Paragraph1 Char,Judul super kecil Char,no subbab Char,List Paragraph11 Char,Body BukuCxSpLas Char,List Paragraph11CxSpLast Char,Body Text Char1 Char,Char Char2 Char"/>
    <w:link w:val="ListParagraph"/>
    <w:uiPriority w:val="34"/>
    <w:qFormat/>
    <w:locked/>
    <w:rsid w:val="00B57E51"/>
    <w:rPr>
      <w:rFonts w:ascii="Calibri" w:eastAsia="Calibri" w:hAnsi="Calibri" w:cs="Times New Roman"/>
      <w:lang w:val="en-US"/>
    </w:rPr>
  </w:style>
  <w:style w:type="paragraph" w:styleId="Caption">
    <w:name w:val="caption"/>
    <w:basedOn w:val="Normal"/>
    <w:next w:val="Normal"/>
    <w:uiPriority w:val="35"/>
    <w:unhideWhenUsed/>
    <w:qFormat/>
    <w:rsid w:val="00B57E51"/>
    <w:pPr>
      <w:spacing w:line="240" w:lineRule="auto"/>
      <w:jc w:val="center"/>
    </w:pPr>
    <w:rPr>
      <w:rFonts w:ascii="Times New Roman" w:hAnsi="Times New Roman"/>
      <w:bCs/>
      <w:i/>
      <w:sz w:val="24"/>
      <w:szCs w:val="18"/>
    </w:rPr>
  </w:style>
  <w:style w:type="paragraph" w:styleId="Footer">
    <w:name w:val="footer"/>
    <w:basedOn w:val="Normal"/>
    <w:link w:val="FooterChar"/>
    <w:uiPriority w:val="99"/>
    <w:unhideWhenUsed/>
    <w:rsid w:val="00B57E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E51"/>
    <w:rPr>
      <w:rFonts w:ascii="Calibri" w:eastAsia="Calibri" w:hAnsi="Calibri" w:cs="Times New Roman"/>
      <w:lang w:val="en-US"/>
    </w:rPr>
  </w:style>
  <w:style w:type="paragraph" w:customStyle="1" w:styleId="Default">
    <w:name w:val="Default"/>
    <w:rsid w:val="00B57E51"/>
    <w:pPr>
      <w:autoSpaceDE w:val="0"/>
      <w:autoSpaceDN w:val="0"/>
      <w:adjustRightInd w:val="0"/>
      <w:spacing w:after="0" w:line="240" w:lineRule="auto"/>
    </w:pPr>
    <w:rPr>
      <w:rFonts w:ascii="Arial" w:eastAsia="Calibri" w:hAnsi="Arial" w:cs="Arial"/>
      <w:color w:val="000000"/>
      <w:sz w:val="24"/>
      <w:szCs w:val="24"/>
      <w:lang w:val="en-US"/>
    </w:rPr>
  </w:style>
  <w:style w:type="paragraph" w:styleId="NormalWeb">
    <w:name w:val="Normal (Web)"/>
    <w:basedOn w:val="Normal"/>
    <w:uiPriority w:val="99"/>
    <w:unhideWhenUsed/>
    <w:rsid w:val="00B57E51"/>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CharacterStyle1">
    <w:name w:val="Character Style 1"/>
    <w:uiPriority w:val="99"/>
    <w:rsid w:val="00B57E51"/>
    <w:rPr>
      <w:sz w:val="24"/>
      <w:szCs w:val="24"/>
    </w:rPr>
  </w:style>
  <w:style w:type="character" w:styleId="Hyperlink">
    <w:name w:val="Hyperlink"/>
    <w:basedOn w:val="DefaultParagraphFont"/>
    <w:uiPriority w:val="99"/>
    <w:unhideWhenUsed/>
    <w:rsid w:val="00B57E51"/>
    <w:rPr>
      <w:color w:val="0000FF" w:themeColor="hyperlink"/>
      <w:u w:val="single"/>
    </w:rPr>
  </w:style>
  <w:style w:type="paragraph" w:styleId="BalloonText">
    <w:name w:val="Balloon Text"/>
    <w:basedOn w:val="Normal"/>
    <w:link w:val="BalloonTextChar"/>
    <w:uiPriority w:val="99"/>
    <w:semiHidden/>
    <w:unhideWhenUsed/>
    <w:rsid w:val="004863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3AA"/>
    <w:rPr>
      <w:rFonts w:ascii="Tahoma" w:eastAsia="Calibri" w:hAnsi="Tahoma" w:cs="Tahoma"/>
      <w:sz w:val="16"/>
      <w:szCs w:val="16"/>
      <w:lang w:val="en-US"/>
    </w:rPr>
  </w:style>
  <w:style w:type="table" w:styleId="TableGrid">
    <w:name w:val="Table Grid"/>
    <w:basedOn w:val="TableNormal"/>
    <w:uiPriority w:val="59"/>
    <w:rsid w:val="002976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amaPenulis">
    <w:name w:val="Nama Penulis"/>
    <w:basedOn w:val="Normal"/>
    <w:link w:val="NamaPenulisChar"/>
    <w:qFormat/>
    <w:rsid w:val="002976AA"/>
    <w:pPr>
      <w:spacing w:after="240" w:line="240" w:lineRule="auto"/>
      <w:jc w:val="center"/>
    </w:pPr>
    <w:rPr>
      <w:rFonts w:asciiTheme="minorHAnsi" w:eastAsiaTheme="minorHAnsi" w:hAnsiTheme="minorHAnsi" w:cstheme="minorBidi"/>
      <w:b/>
    </w:rPr>
  </w:style>
  <w:style w:type="paragraph" w:customStyle="1" w:styleId="NamaInstansi">
    <w:name w:val="Nama Instansi"/>
    <w:basedOn w:val="Normal"/>
    <w:link w:val="NamaInstansiChar"/>
    <w:qFormat/>
    <w:rsid w:val="002976AA"/>
    <w:pPr>
      <w:spacing w:after="240" w:line="240" w:lineRule="auto"/>
      <w:jc w:val="center"/>
    </w:pPr>
    <w:rPr>
      <w:rFonts w:asciiTheme="minorHAnsi" w:eastAsiaTheme="minorHAnsi" w:hAnsiTheme="minorHAnsi" w:cstheme="minorBidi"/>
      <w:sz w:val="18"/>
    </w:rPr>
  </w:style>
  <w:style w:type="character" w:customStyle="1" w:styleId="NamaPenulisChar">
    <w:name w:val="Nama Penulis Char"/>
    <w:basedOn w:val="DefaultParagraphFont"/>
    <w:link w:val="NamaPenulis"/>
    <w:rsid w:val="002976AA"/>
    <w:rPr>
      <w:b/>
      <w:lang w:val="en-US"/>
    </w:rPr>
  </w:style>
  <w:style w:type="paragraph" w:customStyle="1" w:styleId="Alamatemail">
    <w:name w:val="Alamat email"/>
    <w:basedOn w:val="Normal"/>
    <w:link w:val="AlamatemailChar"/>
    <w:qFormat/>
    <w:rsid w:val="002976AA"/>
    <w:pPr>
      <w:spacing w:after="240" w:line="240" w:lineRule="auto"/>
      <w:jc w:val="center"/>
    </w:pPr>
    <w:rPr>
      <w:rFonts w:asciiTheme="minorHAnsi" w:eastAsiaTheme="minorHAnsi" w:hAnsiTheme="minorHAnsi" w:cstheme="minorBidi"/>
      <w:sz w:val="20"/>
    </w:rPr>
  </w:style>
  <w:style w:type="character" w:customStyle="1" w:styleId="NamaInstansiChar">
    <w:name w:val="Nama Instansi Char"/>
    <w:basedOn w:val="DefaultParagraphFont"/>
    <w:link w:val="NamaInstansi"/>
    <w:rsid w:val="002976AA"/>
    <w:rPr>
      <w:sz w:val="18"/>
      <w:lang w:val="en-US"/>
    </w:rPr>
  </w:style>
  <w:style w:type="character" w:customStyle="1" w:styleId="AlamatemailChar">
    <w:name w:val="Alamat email Char"/>
    <w:basedOn w:val="DefaultParagraphFont"/>
    <w:link w:val="Alamatemail"/>
    <w:rsid w:val="002976AA"/>
    <w:rPr>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426897">
      <w:bodyDiv w:val="1"/>
      <w:marLeft w:val="0"/>
      <w:marRight w:val="0"/>
      <w:marTop w:val="0"/>
      <w:marBottom w:val="0"/>
      <w:divBdr>
        <w:top w:val="none" w:sz="0" w:space="0" w:color="auto"/>
        <w:left w:val="none" w:sz="0" w:space="0" w:color="auto"/>
        <w:bottom w:val="none" w:sz="0" w:space="0" w:color="auto"/>
        <w:right w:val="none" w:sz="0" w:space="0" w:color="auto"/>
      </w:divBdr>
    </w:div>
    <w:div w:id="348920518">
      <w:bodyDiv w:val="1"/>
      <w:marLeft w:val="0"/>
      <w:marRight w:val="0"/>
      <w:marTop w:val="0"/>
      <w:marBottom w:val="0"/>
      <w:divBdr>
        <w:top w:val="none" w:sz="0" w:space="0" w:color="auto"/>
        <w:left w:val="none" w:sz="0" w:space="0" w:color="auto"/>
        <w:bottom w:val="none" w:sz="0" w:space="0" w:color="auto"/>
        <w:right w:val="none" w:sz="0" w:space="0" w:color="auto"/>
      </w:divBdr>
    </w:div>
    <w:div w:id="457719840">
      <w:bodyDiv w:val="1"/>
      <w:marLeft w:val="0"/>
      <w:marRight w:val="0"/>
      <w:marTop w:val="0"/>
      <w:marBottom w:val="0"/>
      <w:divBdr>
        <w:top w:val="none" w:sz="0" w:space="0" w:color="auto"/>
        <w:left w:val="none" w:sz="0" w:space="0" w:color="auto"/>
        <w:bottom w:val="none" w:sz="0" w:space="0" w:color="auto"/>
        <w:right w:val="none" w:sz="0" w:space="0" w:color="auto"/>
      </w:divBdr>
    </w:div>
    <w:div w:id="527370806">
      <w:bodyDiv w:val="1"/>
      <w:marLeft w:val="0"/>
      <w:marRight w:val="0"/>
      <w:marTop w:val="0"/>
      <w:marBottom w:val="0"/>
      <w:divBdr>
        <w:top w:val="none" w:sz="0" w:space="0" w:color="auto"/>
        <w:left w:val="none" w:sz="0" w:space="0" w:color="auto"/>
        <w:bottom w:val="none" w:sz="0" w:space="0" w:color="auto"/>
        <w:right w:val="none" w:sz="0" w:space="0" w:color="auto"/>
      </w:divBdr>
    </w:div>
    <w:div w:id="565185116">
      <w:bodyDiv w:val="1"/>
      <w:marLeft w:val="0"/>
      <w:marRight w:val="0"/>
      <w:marTop w:val="0"/>
      <w:marBottom w:val="0"/>
      <w:divBdr>
        <w:top w:val="none" w:sz="0" w:space="0" w:color="auto"/>
        <w:left w:val="none" w:sz="0" w:space="0" w:color="auto"/>
        <w:bottom w:val="none" w:sz="0" w:space="0" w:color="auto"/>
        <w:right w:val="none" w:sz="0" w:space="0" w:color="auto"/>
      </w:divBdr>
    </w:div>
    <w:div w:id="599072182">
      <w:bodyDiv w:val="1"/>
      <w:marLeft w:val="0"/>
      <w:marRight w:val="0"/>
      <w:marTop w:val="0"/>
      <w:marBottom w:val="0"/>
      <w:divBdr>
        <w:top w:val="none" w:sz="0" w:space="0" w:color="auto"/>
        <w:left w:val="none" w:sz="0" w:space="0" w:color="auto"/>
        <w:bottom w:val="none" w:sz="0" w:space="0" w:color="auto"/>
        <w:right w:val="none" w:sz="0" w:space="0" w:color="auto"/>
      </w:divBdr>
    </w:div>
    <w:div w:id="662973854">
      <w:bodyDiv w:val="1"/>
      <w:marLeft w:val="0"/>
      <w:marRight w:val="0"/>
      <w:marTop w:val="0"/>
      <w:marBottom w:val="0"/>
      <w:divBdr>
        <w:top w:val="none" w:sz="0" w:space="0" w:color="auto"/>
        <w:left w:val="none" w:sz="0" w:space="0" w:color="auto"/>
        <w:bottom w:val="none" w:sz="0" w:space="0" w:color="auto"/>
        <w:right w:val="none" w:sz="0" w:space="0" w:color="auto"/>
      </w:divBdr>
    </w:div>
    <w:div w:id="921379972">
      <w:bodyDiv w:val="1"/>
      <w:marLeft w:val="0"/>
      <w:marRight w:val="0"/>
      <w:marTop w:val="0"/>
      <w:marBottom w:val="0"/>
      <w:divBdr>
        <w:top w:val="none" w:sz="0" w:space="0" w:color="auto"/>
        <w:left w:val="none" w:sz="0" w:space="0" w:color="auto"/>
        <w:bottom w:val="none" w:sz="0" w:space="0" w:color="auto"/>
        <w:right w:val="none" w:sz="0" w:space="0" w:color="auto"/>
      </w:divBdr>
    </w:div>
    <w:div w:id="984551880">
      <w:bodyDiv w:val="1"/>
      <w:marLeft w:val="0"/>
      <w:marRight w:val="0"/>
      <w:marTop w:val="0"/>
      <w:marBottom w:val="0"/>
      <w:divBdr>
        <w:top w:val="none" w:sz="0" w:space="0" w:color="auto"/>
        <w:left w:val="none" w:sz="0" w:space="0" w:color="auto"/>
        <w:bottom w:val="none" w:sz="0" w:space="0" w:color="auto"/>
        <w:right w:val="none" w:sz="0" w:space="0" w:color="auto"/>
      </w:divBdr>
    </w:div>
    <w:div w:id="1118912878">
      <w:bodyDiv w:val="1"/>
      <w:marLeft w:val="0"/>
      <w:marRight w:val="0"/>
      <w:marTop w:val="0"/>
      <w:marBottom w:val="0"/>
      <w:divBdr>
        <w:top w:val="none" w:sz="0" w:space="0" w:color="auto"/>
        <w:left w:val="none" w:sz="0" w:space="0" w:color="auto"/>
        <w:bottom w:val="none" w:sz="0" w:space="0" w:color="auto"/>
        <w:right w:val="none" w:sz="0" w:space="0" w:color="auto"/>
      </w:divBdr>
    </w:div>
    <w:div w:id="1147434992">
      <w:bodyDiv w:val="1"/>
      <w:marLeft w:val="0"/>
      <w:marRight w:val="0"/>
      <w:marTop w:val="0"/>
      <w:marBottom w:val="0"/>
      <w:divBdr>
        <w:top w:val="none" w:sz="0" w:space="0" w:color="auto"/>
        <w:left w:val="none" w:sz="0" w:space="0" w:color="auto"/>
        <w:bottom w:val="none" w:sz="0" w:space="0" w:color="auto"/>
        <w:right w:val="none" w:sz="0" w:space="0" w:color="auto"/>
      </w:divBdr>
    </w:div>
    <w:div w:id="1408309097">
      <w:bodyDiv w:val="1"/>
      <w:marLeft w:val="0"/>
      <w:marRight w:val="0"/>
      <w:marTop w:val="0"/>
      <w:marBottom w:val="0"/>
      <w:divBdr>
        <w:top w:val="none" w:sz="0" w:space="0" w:color="auto"/>
        <w:left w:val="none" w:sz="0" w:space="0" w:color="auto"/>
        <w:bottom w:val="none" w:sz="0" w:space="0" w:color="auto"/>
        <w:right w:val="none" w:sz="0" w:space="0" w:color="auto"/>
      </w:divBdr>
    </w:div>
    <w:div w:id="1878159684">
      <w:bodyDiv w:val="1"/>
      <w:marLeft w:val="0"/>
      <w:marRight w:val="0"/>
      <w:marTop w:val="0"/>
      <w:marBottom w:val="0"/>
      <w:divBdr>
        <w:top w:val="none" w:sz="0" w:space="0" w:color="auto"/>
        <w:left w:val="none" w:sz="0" w:space="0" w:color="auto"/>
        <w:bottom w:val="none" w:sz="0" w:space="0" w:color="auto"/>
        <w:right w:val="none" w:sz="0" w:space="0" w:color="auto"/>
      </w:divBdr>
    </w:div>
    <w:div w:id="1980645722">
      <w:bodyDiv w:val="1"/>
      <w:marLeft w:val="0"/>
      <w:marRight w:val="0"/>
      <w:marTop w:val="0"/>
      <w:marBottom w:val="0"/>
      <w:divBdr>
        <w:top w:val="none" w:sz="0" w:space="0" w:color="auto"/>
        <w:left w:val="none" w:sz="0" w:space="0" w:color="auto"/>
        <w:bottom w:val="none" w:sz="0" w:space="0" w:color="auto"/>
        <w:right w:val="none" w:sz="0" w:space="0" w:color="auto"/>
      </w:divBdr>
    </w:div>
    <w:div w:id="204324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inasisi14@gmail.com" TargetMode="External"/><Relationship Id="rId13" Type="http://schemas.openxmlformats.org/officeDocument/2006/relationships/chart" Target="charts/chart4.xml"/><Relationship Id="rId18" Type="http://schemas.openxmlformats.org/officeDocument/2006/relationships/chart" Target="charts/chart7.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D:\Sisi\KIPA\Tab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isi\KIPA\Tab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isi\KIPA\Tab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Sisi\KIPA\Tab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Sisi\KIPA\Tabe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Sisi\KIPA\Tabe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Sisi\KIPA\Tab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73506933956914"/>
          <c:y val="8.2790189392188449E-2"/>
          <c:w val="0.55086236990439219"/>
          <c:h val="0.56258177319980018"/>
        </c:manualLayout>
      </c:layout>
      <c:barChart>
        <c:barDir val="col"/>
        <c:grouping val="clustered"/>
        <c:varyColors val="0"/>
        <c:ser>
          <c:idx val="0"/>
          <c:order val="0"/>
          <c:tx>
            <c:strRef>
              <c:f>Evaluasi!$I$56</c:f>
              <c:strCache>
                <c:ptCount val="1"/>
                <c:pt idx="0">
                  <c:v>Pre Test Kerupuk</c:v>
                </c:pt>
              </c:strCache>
            </c:strRef>
          </c:tx>
          <c:invertIfNegative val="0"/>
          <c:cat>
            <c:strRef>
              <c:f>Evaluasi!$H$57:$H$68</c:f>
              <c:strCache>
                <c:ptCount val="12"/>
                <c:pt idx="0">
                  <c:v>Reni Puspita</c:v>
                </c:pt>
                <c:pt idx="1">
                  <c:v>Tuta</c:v>
                </c:pt>
                <c:pt idx="2">
                  <c:v>Novita</c:v>
                </c:pt>
                <c:pt idx="3">
                  <c:v>Nengsi</c:v>
                </c:pt>
                <c:pt idx="4">
                  <c:v>Lilian Sally</c:v>
                </c:pt>
                <c:pt idx="5">
                  <c:v>Julina</c:v>
                </c:pt>
                <c:pt idx="6">
                  <c:v>Eva</c:v>
                </c:pt>
                <c:pt idx="7">
                  <c:v>Asrita</c:v>
                </c:pt>
                <c:pt idx="8">
                  <c:v>Varamita</c:v>
                </c:pt>
                <c:pt idx="9">
                  <c:v>Wahyuni</c:v>
                </c:pt>
                <c:pt idx="10">
                  <c:v>Ondah</c:v>
                </c:pt>
                <c:pt idx="11">
                  <c:v>Siti</c:v>
                </c:pt>
              </c:strCache>
            </c:strRef>
          </c:cat>
          <c:val>
            <c:numRef>
              <c:f>Evaluasi!$I$57:$I$68</c:f>
              <c:numCache>
                <c:formatCode>General</c:formatCode>
                <c:ptCount val="12"/>
                <c:pt idx="0">
                  <c:v>60</c:v>
                </c:pt>
                <c:pt idx="1">
                  <c:v>60</c:v>
                </c:pt>
                <c:pt idx="2">
                  <c:v>70</c:v>
                </c:pt>
                <c:pt idx="3">
                  <c:v>80</c:v>
                </c:pt>
                <c:pt idx="4">
                  <c:v>70</c:v>
                </c:pt>
                <c:pt idx="5">
                  <c:v>60</c:v>
                </c:pt>
                <c:pt idx="6">
                  <c:v>40</c:v>
                </c:pt>
                <c:pt idx="7">
                  <c:v>70</c:v>
                </c:pt>
                <c:pt idx="8">
                  <c:v>80</c:v>
                </c:pt>
                <c:pt idx="9">
                  <c:v>70</c:v>
                </c:pt>
                <c:pt idx="10">
                  <c:v>60</c:v>
                </c:pt>
                <c:pt idx="11">
                  <c:v>50</c:v>
                </c:pt>
              </c:numCache>
            </c:numRef>
          </c:val>
        </c:ser>
        <c:ser>
          <c:idx val="1"/>
          <c:order val="1"/>
          <c:tx>
            <c:strRef>
              <c:f>Evaluasi!$J$56</c:f>
              <c:strCache>
                <c:ptCount val="1"/>
                <c:pt idx="0">
                  <c:v>Post Test Kerupuk</c:v>
                </c:pt>
              </c:strCache>
            </c:strRef>
          </c:tx>
          <c:invertIfNegative val="0"/>
          <c:cat>
            <c:strRef>
              <c:f>Evaluasi!$H$57:$H$68</c:f>
              <c:strCache>
                <c:ptCount val="12"/>
                <c:pt idx="0">
                  <c:v>Reni Puspita</c:v>
                </c:pt>
                <c:pt idx="1">
                  <c:v>Tuta</c:v>
                </c:pt>
                <c:pt idx="2">
                  <c:v>Novita</c:v>
                </c:pt>
                <c:pt idx="3">
                  <c:v>Nengsi</c:v>
                </c:pt>
                <c:pt idx="4">
                  <c:v>Lilian Sally</c:v>
                </c:pt>
                <c:pt idx="5">
                  <c:v>Julina</c:v>
                </c:pt>
                <c:pt idx="6">
                  <c:v>Eva</c:v>
                </c:pt>
                <c:pt idx="7">
                  <c:v>Asrita</c:v>
                </c:pt>
                <c:pt idx="8">
                  <c:v>Varamita</c:v>
                </c:pt>
                <c:pt idx="9">
                  <c:v>Wahyuni</c:v>
                </c:pt>
                <c:pt idx="10">
                  <c:v>Ondah</c:v>
                </c:pt>
                <c:pt idx="11">
                  <c:v>Siti</c:v>
                </c:pt>
              </c:strCache>
            </c:strRef>
          </c:cat>
          <c:val>
            <c:numRef>
              <c:f>Evaluasi!$J$57:$J$68</c:f>
              <c:numCache>
                <c:formatCode>General</c:formatCode>
                <c:ptCount val="12"/>
                <c:pt idx="0">
                  <c:v>90</c:v>
                </c:pt>
                <c:pt idx="1">
                  <c:v>80</c:v>
                </c:pt>
                <c:pt idx="2">
                  <c:v>90</c:v>
                </c:pt>
                <c:pt idx="3">
                  <c:v>100</c:v>
                </c:pt>
                <c:pt idx="4">
                  <c:v>100</c:v>
                </c:pt>
                <c:pt idx="5">
                  <c:v>70</c:v>
                </c:pt>
                <c:pt idx="6">
                  <c:v>90</c:v>
                </c:pt>
                <c:pt idx="7">
                  <c:v>100</c:v>
                </c:pt>
                <c:pt idx="8">
                  <c:v>100</c:v>
                </c:pt>
                <c:pt idx="9">
                  <c:v>90</c:v>
                </c:pt>
                <c:pt idx="10">
                  <c:v>90</c:v>
                </c:pt>
                <c:pt idx="11">
                  <c:v>90</c:v>
                </c:pt>
              </c:numCache>
            </c:numRef>
          </c:val>
        </c:ser>
        <c:ser>
          <c:idx val="2"/>
          <c:order val="2"/>
          <c:tx>
            <c:v>Peningkatan Kerupuk</c:v>
          </c:tx>
          <c:invertIfNegative val="0"/>
          <c:cat>
            <c:strRef>
              <c:f>Evaluasi!$H$57:$H$68</c:f>
              <c:strCache>
                <c:ptCount val="12"/>
                <c:pt idx="0">
                  <c:v>Reni Puspita</c:v>
                </c:pt>
                <c:pt idx="1">
                  <c:v>Tuta</c:v>
                </c:pt>
                <c:pt idx="2">
                  <c:v>Novita</c:v>
                </c:pt>
                <c:pt idx="3">
                  <c:v>Nengsi</c:v>
                </c:pt>
                <c:pt idx="4">
                  <c:v>Lilian Sally</c:v>
                </c:pt>
                <c:pt idx="5">
                  <c:v>Julina</c:v>
                </c:pt>
                <c:pt idx="6">
                  <c:v>Eva</c:v>
                </c:pt>
                <c:pt idx="7">
                  <c:v>Asrita</c:v>
                </c:pt>
                <c:pt idx="8">
                  <c:v>Varamita</c:v>
                </c:pt>
                <c:pt idx="9">
                  <c:v>Wahyuni</c:v>
                </c:pt>
                <c:pt idx="10">
                  <c:v>Ondah</c:v>
                </c:pt>
                <c:pt idx="11">
                  <c:v>Siti</c:v>
                </c:pt>
              </c:strCache>
            </c:strRef>
          </c:cat>
          <c:val>
            <c:numRef>
              <c:f>Evaluasi!$K$57:$K$68</c:f>
              <c:numCache>
                <c:formatCode>General</c:formatCode>
                <c:ptCount val="12"/>
                <c:pt idx="0">
                  <c:v>30</c:v>
                </c:pt>
                <c:pt idx="1">
                  <c:v>20</c:v>
                </c:pt>
                <c:pt idx="2">
                  <c:v>20</c:v>
                </c:pt>
                <c:pt idx="3">
                  <c:v>20</c:v>
                </c:pt>
                <c:pt idx="4">
                  <c:v>30</c:v>
                </c:pt>
                <c:pt idx="5">
                  <c:v>10</c:v>
                </c:pt>
                <c:pt idx="6">
                  <c:v>50</c:v>
                </c:pt>
                <c:pt idx="7">
                  <c:v>30</c:v>
                </c:pt>
                <c:pt idx="8">
                  <c:v>20</c:v>
                </c:pt>
                <c:pt idx="9">
                  <c:v>20</c:v>
                </c:pt>
                <c:pt idx="10">
                  <c:v>30</c:v>
                </c:pt>
                <c:pt idx="11">
                  <c:v>40</c:v>
                </c:pt>
              </c:numCache>
            </c:numRef>
          </c:val>
        </c:ser>
        <c:dLbls>
          <c:showLegendKey val="0"/>
          <c:showVal val="0"/>
          <c:showCatName val="0"/>
          <c:showSerName val="0"/>
          <c:showPercent val="0"/>
          <c:showBubbleSize val="0"/>
        </c:dLbls>
        <c:gapWidth val="150"/>
        <c:axId val="119554432"/>
        <c:axId val="130398848"/>
      </c:barChart>
      <c:catAx>
        <c:axId val="119554432"/>
        <c:scaling>
          <c:orientation val="minMax"/>
        </c:scaling>
        <c:delete val="0"/>
        <c:axPos val="b"/>
        <c:title>
          <c:tx>
            <c:rich>
              <a:bodyPr/>
              <a:lstStyle/>
              <a:p>
                <a:pPr>
                  <a:defRPr/>
                </a:pPr>
                <a:r>
                  <a:rPr lang="id-ID"/>
                  <a:t>Nama Sasaran</a:t>
                </a:r>
              </a:p>
            </c:rich>
          </c:tx>
          <c:overlay val="0"/>
        </c:title>
        <c:majorTickMark val="out"/>
        <c:minorTickMark val="none"/>
        <c:tickLblPos val="nextTo"/>
        <c:crossAx val="130398848"/>
        <c:crosses val="autoZero"/>
        <c:auto val="1"/>
        <c:lblAlgn val="ctr"/>
        <c:lblOffset val="100"/>
        <c:noMultiLvlLbl val="0"/>
      </c:catAx>
      <c:valAx>
        <c:axId val="130398848"/>
        <c:scaling>
          <c:orientation val="minMax"/>
        </c:scaling>
        <c:delete val="0"/>
        <c:axPos val="l"/>
        <c:majorGridlines/>
        <c:title>
          <c:tx>
            <c:rich>
              <a:bodyPr rot="-5400000" vert="horz"/>
              <a:lstStyle/>
              <a:p>
                <a:pPr>
                  <a:defRPr/>
                </a:pPr>
                <a:r>
                  <a:rPr lang="id-ID"/>
                  <a:t>Hasil Evaluasi</a:t>
                </a:r>
              </a:p>
            </c:rich>
          </c:tx>
          <c:overlay val="0"/>
        </c:title>
        <c:numFmt formatCode="General" sourceLinked="1"/>
        <c:majorTickMark val="out"/>
        <c:minorTickMark val="none"/>
        <c:tickLblPos val="nextTo"/>
        <c:crossAx val="119554432"/>
        <c:crosses val="autoZero"/>
        <c:crossBetween val="between"/>
      </c:valAx>
    </c:plotArea>
    <c:legend>
      <c:legendPos val="r"/>
      <c:overlay val="0"/>
    </c:legend>
    <c:plotVisOnly val="1"/>
    <c:dispBlanksAs val="gap"/>
    <c:showDLblsOverMax val="0"/>
  </c:chart>
  <c:txPr>
    <a:bodyPr/>
    <a:lstStyle/>
    <a:p>
      <a:pPr>
        <a:defRPr sz="800"/>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Evaluasi!$AN$63</c:f>
              <c:strCache>
                <c:ptCount val="1"/>
                <c:pt idx="0">
                  <c:v>Pre Test</c:v>
                </c:pt>
              </c:strCache>
            </c:strRef>
          </c:tx>
          <c:invertIfNegative val="0"/>
          <c:cat>
            <c:strRef>
              <c:f>Evaluasi!$AO$62:$AQ$62</c:f>
              <c:strCache>
                <c:ptCount val="3"/>
                <c:pt idx="0">
                  <c:v>Terampil</c:v>
                </c:pt>
                <c:pt idx="1">
                  <c:v>Cukup Terampil</c:v>
                </c:pt>
                <c:pt idx="2">
                  <c:v>Tidak Terampil</c:v>
                </c:pt>
              </c:strCache>
            </c:strRef>
          </c:cat>
          <c:val>
            <c:numRef>
              <c:f>Evaluasi!$AO$63:$AQ$63</c:f>
              <c:numCache>
                <c:formatCode>General</c:formatCode>
                <c:ptCount val="3"/>
                <c:pt idx="0">
                  <c:v>3</c:v>
                </c:pt>
                <c:pt idx="1">
                  <c:v>7</c:v>
                </c:pt>
                <c:pt idx="2">
                  <c:v>2</c:v>
                </c:pt>
              </c:numCache>
            </c:numRef>
          </c:val>
        </c:ser>
        <c:ser>
          <c:idx val="1"/>
          <c:order val="1"/>
          <c:tx>
            <c:strRef>
              <c:f>Evaluasi!$AN$64</c:f>
              <c:strCache>
                <c:ptCount val="1"/>
                <c:pt idx="0">
                  <c:v>Post Test</c:v>
                </c:pt>
              </c:strCache>
            </c:strRef>
          </c:tx>
          <c:invertIfNegative val="0"/>
          <c:cat>
            <c:strRef>
              <c:f>Evaluasi!$AO$62:$AQ$62</c:f>
              <c:strCache>
                <c:ptCount val="3"/>
                <c:pt idx="0">
                  <c:v>Terampil</c:v>
                </c:pt>
                <c:pt idx="1">
                  <c:v>Cukup Terampil</c:v>
                </c:pt>
                <c:pt idx="2">
                  <c:v>Tidak Terampil</c:v>
                </c:pt>
              </c:strCache>
            </c:strRef>
          </c:cat>
          <c:val>
            <c:numRef>
              <c:f>Evaluasi!$AO$64:$AQ$64</c:f>
              <c:numCache>
                <c:formatCode>General</c:formatCode>
                <c:ptCount val="3"/>
                <c:pt idx="0">
                  <c:v>10</c:v>
                </c:pt>
                <c:pt idx="1">
                  <c:v>2</c:v>
                </c:pt>
                <c:pt idx="2">
                  <c:v>0</c:v>
                </c:pt>
              </c:numCache>
            </c:numRef>
          </c:val>
        </c:ser>
        <c:dLbls>
          <c:showLegendKey val="0"/>
          <c:showVal val="0"/>
          <c:showCatName val="0"/>
          <c:showSerName val="0"/>
          <c:showPercent val="0"/>
          <c:showBubbleSize val="0"/>
        </c:dLbls>
        <c:gapWidth val="150"/>
        <c:axId val="156792704"/>
        <c:axId val="156795648"/>
      </c:barChart>
      <c:catAx>
        <c:axId val="156792704"/>
        <c:scaling>
          <c:orientation val="minMax"/>
        </c:scaling>
        <c:delete val="0"/>
        <c:axPos val="b"/>
        <c:majorTickMark val="none"/>
        <c:minorTickMark val="none"/>
        <c:tickLblPos val="nextTo"/>
        <c:crossAx val="156795648"/>
        <c:crosses val="autoZero"/>
        <c:auto val="1"/>
        <c:lblAlgn val="ctr"/>
        <c:lblOffset val="100"/>
        <c:noMultiLvlLbl val="0"/>
      </c:catAx>
      <c:valAx>
        <c:axId val="156795648"/>
        <c:scaling>
          <c:orientation val="minMax"/>
        </c:scaling>
        <c:delete val="0"/>
        <c:axPos val="l"/>
        <c:majorGridlines/>
        <c:title>
          <c:tx>
            <c:rich>
              <a:bodyPr/>
              <a:lstStyle/>
              <a:p>
                <a:pPr>
                  <a:defRPr/>
                </a:pPr>
                <a:r>
                  <a:rPr lang="id-ID" sz="900"/>
                  <a:t>Jumlah</a:t>
                </a:r>
                <a:r>
                  <a:rPr lang="id-ID" sz="900" baseline="0"/>
                  <a:t> Sasaran</a:t>
                </a:r>
                <a:endParaRPr lang="id-ID" sz="900"/>
              </a:p>
            </c:rich>
          </c:tx>
          <c:layout>
            <c:manualLayout>
              <c:xMode val="edge"/>
              <c:yMode val="edge"/>
              <c:x val="0.10756124185650712"/>
              <c:y val="5.1571776051738447E-2"/>
            </c:manualLayout>
          </c:layout>
          <c:overlay val="0"/>
        </c:title>
        <c:numFmt formatCode="General" sourceLinked="1"/>
        <c:majorTickMark val="none"/>
        <c:minorTickMark val="none"/>
        <c:tickLblPos val="nextTo"/>
        <c:crossAx val="156792704"/>
        <c:crosses val="autoZero"/>
        <c:crossBetween val="between"/>
      </c:valAx>
      <c:dTable>
        <c:showHorzBorder val="1"/>
        <c:showVertBorder val="1"/>
        <c:showOutline val="1"/>
        <c:showKeys val="1"/>
        <c:txPr>
          <a:bodyPr/>
          <a:lstStyle/>
          <a:p>
            <a:pPr rtl="0">
              <a:defRPr sz="900"/>
            </a:pPr>
            <a:endParaRPr lang="id-ID"/>
          </a:p>
        </c:txPr>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Adopsi!$S$60</c:f>
              <c:strCache>
                <c:ptCount val="1"/>
                <c:pt idx="0">
                  <c:v>Sadar</c:v>
                </c:pt>
              </c:strCache>
            </c:strRef>
          </c:tx>
          <c:invertIfNegative val="0"/>
          <c:cat>
            <c:numRef>
              <c:f>Adopsi!$T$59:$AC$59</c:f>
              <c:numCache>
                <c:formatCode>General</c:formatCode>
                <c:ptCount val="10"/>
                <c:pt idx="0">
                  <c:v>3</c:v>
                </c:pt>
                <c:pt idx="1">
                  <c:v>4</c:v>
                </c:pt>
                <c:pt idx="2">
                  <c:v>5</c:v>
                </c:pt>
                <c:pt idx="3">
                  <c:v>6</c:v>
                </c:pt>
                <c:pt idx="4">
                  <c:v>7</c:v>
                </c:pt>
                <c:pt idx="5">
                  <c:v>8</c:v>
                </c:pt>
                <c:pt idx="6">
                  <c:v>9</c:v>
                </c:pt>
                <c:pt idx="7">
                  <c:v>10</c:v>
                </c:pt>
                <c:pt idx="8">
                  <c:v>11</c:v>
                </c:pt>
                <c:pt idx="9">
                  <c:v>12</c:v>
                </c:pt>
              </c:numCache>
            </c:numRef>
          </c:cat>
          <c:val>
            <c:numRef>
              <c:f>Adopsi!$T$60:$AC$60</c:f>
              <c:numCache>
                <c:formatCode>General</c:formatCode>
                <c:ptCount val="10"/>
                <c:pt idx="0">
                  <c:v>12</c:v>
                </c:pt>
                <c:pt idx="1">
                  <c:v>10</c:v>
                </c:pt>
                <c:pt idx="5">
                  <c:v>0</c:v>
                </c:pt>
                <c:pt idx="6">
                  <c:v>0</c:v>
                </c:pt>
                <c:pt idx="7">
                  <c:v>0</c:v>
                </c:pt>
                <c:pt idx="8">
                  <c:v>0</c:v>
                </c:pt>
                <c:pt idx="9">
                  <c:v>0</c:v>
                </c:pt>
              </c:numCache>
            </c:numRef>
          </c:val>
        </c:ser>
        <c:ser>
          <c:idx val="1"/>
          <c:order val="1"/>
          <c:tx>
            <c:strRef>
              <c:f>Adopsi!$S$61</c:f>
              <c:strCache>
                <c:ptCount val="1"/>
                <c:pt idx="0">
                  <c:v>Minat</c:v>
                </c:pt>
              </c:strCache>
            </c:strRef>
          </c:tx>
          <c:invertIfNegative val="0"/>
          <c:cat>
            <c:numRef>
              <c:f>Adopsi!$T$59:$AC$59</c:f>
              <c:numCache>
                <c:formatCode>General</c:formatCode>
                <c:ptCount val="10"/>
                <c:pt idx="0">
                  <c:v>3</c:v>
                </c:pt>
                <c:pt idx="1">
                  <c:v>4</c:v>
                </c:pt>
                <c:pt idx="2">
                  <c:v>5</c:v>
                </c:pt>
                <c:pt idx="3">
                  <c:v>6</c:v>
                </c:pt>
                <c:pt idx="4">
                  <c:v>7</c:v>
                </c:pt>
                <c:pt idx="5">
                  <c:v>8</c:v>
                </c:pt>
                <c:pt idx="6">
                  <c:v>9</c:v>
                </c:pt>
                <c:pt idx="7">
                  <c:v>10</c:v>
                </c:pt>
                <c:pt idx="8">
                  <c:v>11</c:v>
                </c:pt>
                <c:pt idx="9">
                  <c:v>12</c:v>
                </c:pt>
              </c:numCache>
            </c:numRef>
          </c:cat>
          <c:val>
            <c:numRef>
              <c:f>Adopsi!$T$61:$AC$61</c:f>
              <c:numCache>
                <c:formatCode>General</c:formatCode>
                <c:ptCount val="10"/>
                <c:pt idx="0">
                  <c:v>0</c:v>
                </c:pt>
                <c:pt idx="1">
                  <c:v>2</c:v>
                </c:pt>
                <c:pt idx="2">
                  <c:v>9</c:v>
                </c:pt>
                <c:pt idx="3">
                  <c:v>8</c:v>
                </c:pt>
                <c:pt idx="4">
                  <c:v>7</c:v>
                </c:pt>
                <c:pt idx="5">
                  <c:v>6</c:v>
                </c:pt>
                <c:pt idx="6">
                  <c:v>5</c:v>
                </c:pt>
                <c:pt idx="7">
                  <c:v>4</c:v>
                </c:pt>
                <c:pt idx="8">
                  <c:v>4</c:v>
                </c:pt>
                <c:pt idx="9">
                  <c:v>0</c:v>
                </c:pt>
              </c:numCache>
            </c:numRef>
          </c:val>
        </c:ser>
        <c:ser>
          <c:idx val="2"/>
          <c:order val="2"/>
          <c:tx>
            <c:strRef>
              <c:f>Adopsi!$S$62</c:f>
              <c:strCache>
                <c:ptCount val="1"/>
                <c:pt idx="0">
                  <c:v>Menilai</c:v>
                </c:pt>
              </c:strCache>
            </c:strRef>
          </c:tx>
          <c:invertIfNegative val="0"/>
          <c:cat>
            <c:numRef>
              <c:f>Adopsi!$T$59:$AC$59</c:f>
              <c:numCache>
                <c:formatCode>General</c:formatCode>
                <c:ptCount val="10"/>
                <c:pt idx="0">
                  <c:v>3</c:v>
                </c:pt>
                <c:pt idx="1">
                  <c:v>4</c:v>
                </c:pt>
                <c:pt idx="2">
                  <c:v>5</c:v>
                </c:pt>
                <c:pt idx="3">
                  <c:v>6</c:v>
                </c:pt>
                <c:pt idx="4">
                  <c:v>7</c:v>
                </c:pt>
                <c:pt idx="5">
                  <c:v>8</c:v>
                </c:pt>
                <c:pt idx="6">
                  <c:v>9</c:v>
                </c:pt>
                <c:pt idx="7">
                  <c:v>10</c:v>
                </c:pt>
                <c:pt idx="8">
                  <c:v>11</c:v>
                </c:pt>
                <c:pt idx="9">
                  <c:v>12</c:v>
                </c:pt>
              </c:numCache>
            </c:numRef>
          </c:cat>
          <c:val>
            <c:numRef>
              <c:f>Adopsi!$T$62:$AC$62</c:f>
              <c:numCache>
                <c:formatCode>General</c:formatCode>
                <c:ptCount val="10"/>
                <c:pt idx="0">
                  <c:v>0</c:v>
                </c:pt>
                <c:pt idx="1">
                  <c:v>0</c:v>
                </c:pt>
                <c:pt idx="2">
                  <c:v>2</c:v>
                </c:pt>
                <c:pt idx="3">
                  <c:v>2</c:v>
                </c:pt>
                <c:pt idx="4">
                  <c:v>3</c:v>
                </c:pt>
                <c:pt idx="5">
                  <c:v>3</c:v>
                </c:pt>
                <c:pt idx="6">
                  <c:v>4</c:v>
                </c:pt>
                <c:pt idx="7">
                  <c:v>5</c:v>
                </c:pt>
                <c:pt idx="8">
                  <c:v>4</c:v>
                </c:pt>
                <c:pt idx="9">
                  <c:v>7</c:v>
                </c:pt>
              </c:numCache>
            </c:numRef>
          </c:val>
        </c:ser>
        <c:ser>
          <c:idx val="3"/>
          <c:order val="3"/>
          <c:tx>
            <c:strRef>
              <c:f>Adopsi!$S$63</c:f>
              <c:strCache>
                <c:ptCount val="1"/>
                <c:pt idx="0">
                  <c:v>Mencoba</c:v>
                </c:pt>
              </c:strCache>
            </c:strRef>
          </c:tx>
          <c:invertIfNegative val="0"/>
          <c:cat>
            <c:numRef>
              <c:f>Adopsi!$T$59:$AC$59</c:f>
              <c:numCache>
                <c:formatCode>General</c:formatCode>
                <c:ptCount val="10"/>
                <c:pt idx="0">
                  <c:v>3</c:v>
                </c:pt>
                <c:pt idx="1">
                  <c:v>4</c:v>
                </c:pt>
                <c:pt idx="2">
                  <c:v>5</c:v>
                </c:pt>
                <c:pt idx="3">
                  <c:v>6</c:v>
                </c:pt>
                <c:pt idx="4">
                  <c:v>7</c:v>
                </c:pt>
                <c:pt idx="5">
                  <c:v>8</c:v>
                </c:pt>
                <c:pt idx="6">
                  <c:v>9</c:v>
                </c:pt>
                <c:pt idx="7">
                  <c:v>10</c:v>
                </c:pt>
                <c:pt idx="8">
                  <c:v>11</c:v>
                </c:pt>
                <c:pt idx="9">
                  <c:v>12</c:v>
                </c:pt>
              </c:numCache>
            </c:numRef>
          </c:cat>
          <c:val>
            <c:numRef>
              <c:f>Adopsi!$T$63:$AC$63</c:f>
              <c:numCache>
                <c:formatCode>General</c:formatCode>
                <c:ptCount val="10"/>
                <c:pt idx="0">
                  <c:v>0</c:v>
                </c:pt>
                <c:pt idx="1">
                  <c:v>0</c:v>
                </c:pt>
                <c:pt idx="2">
                  <c:v>1</c:v>
                </c:pt>
                <c:pt idx="3">
                  <c:v>1</c:v>
                </c:pt>
                <c:pt idx="4">
                  <c:v>1</c:v>
                </c:pt>
                <c:pt idx="5">
                  <c:v>2</c:v>
                </c:pt>
                <c:pt idx="6">
                  <c:v>2</c:v>
                </c:pt>
                <c:pt idx="7">
                  <c:v>2</c:v>
                </c:pt>
                <c:pt idx="8">
                  <c:v>2</c:v>
                </c:pt>
                <c:pt idx="9">
                  <c:v>2</c:v>
                </c:pt>
              </c:numCache>
            </c:numRef>
          </c:val>
        </c:ser>
        <c:ser>
          <c:idx val="4"/>
          <c:order val="4"/>
          <c:tx>
            <c:strRef>
              <c:f>Adopsi!$S$64</c:f>
              <c:strCache>
                <c:ptCount val="1"/>
                <c:pt idx="0">
                  <c:v>Menerapkan</c:v>
                </c:pt>
              </c:strCache>
            </c:strRef>
          </c:tx>
          <c:invertIfNegative val="0"/>
          <c:cat>
            <c:numRef>
              <c:f>Adopsi!$T$59:$AC$59</c:f>
              <c:numCache>
                <c:formatCode>General</c:formatCode>
                <c:ptCount val="10"/>
                <c:pt idx="0">
                  <c:v>3</c:v>
                </c:pt>
                <c:pt idx="1">
                  <c:v>4</c:v>
                </c:pt>
                <c:pt idx="2">
                  <c:v>5</c:v>
                </c:pt>
                <c:pt idx="3">
                  <c:v>6</c:v>
                </c:pt>
                <c:pt idx="4">
                  <c:v>7</c:v>
                </c:pt>
                <c:pt idx="5">
                  <c:v>8</c:v>
                </c:pt>
                <c:pt idx="6">
                  <c:v>9</c:v>
                </c:pt>
                <c:pt idx="7">
                  <c:v>10</c:v>
                </c:pt>
                <c:pt idx="8">
                  <c:v>11</c:v>
                </c:pt>
                <c:pt idx="9">
                  <c:v>12</c:v>
                </c:pt>
              </c:numCache>
            </c:numRef>
          </c:cat>
          <c:val>
            <c:numRef>
              <c:f>Adopsi!$T$64:$AC$64</c:f>
              <c:numCache>
                <c:formatCode>General</c:formatCode>
                <c:ptCount val="10"/>
                <c:pt idx="0">
                  <c:v>0</c:v>
                </c:pt>
                <c:pt idx="1">
                  <c:v>0</c:v>
                </c:pt>
                <c:pt idx="2">
                  <c:v>0</c:v>
                </c:pt>
                <c:pt idx="3">
                  <c:v>1</c:v>
                </c:pt>
                <c:pt idx="4">
                  <c:v>1</c:v>
                </c:pt>
                <c:pt idx="5">
                  <c:v>1</c:v>
                </c:pt>
                <c:pt idx="6">
                  <c:v>1</c:v>
                </c:pt>
                <c:pt idx="7">
                  <c:v>1</c:v>
                </c:pt>
                <c:pt idx="8">
                  <c:v>2</c:v>
                </c:pt>
                <c:pt idx="9">
                  <c:v>3</c:v>
                </c:pt>
              </c:numCache>
            </c:numRef>
          </c:val>
        </c:ser>
        <c:dLbls>
          <c:showLegendKey val="0"/>
          <c:showVal val="0"/>
          <c:showCatName val="0"/>
          <c:showSerName val="0"/>
          <c:showPercent val="0"/>
          <c:showBubbleSize val="0"/>
        </c:dLbls>
        <c:gapWidth val="150"/>
        <c:axId val="248140160"/>
        <c:axId val="254729600"/>
      </c:barChart>
      <c:catAx>
        <c:axId val="248140160"/>
        <c:scaling>
          <c:orientation val="minMax"/>
        </c:scaling>
        <c:delete val="0"/>
        <c:axPos val="b"/>
        <c:title>
          <c:tx>
            <c:rich>
              <a:bodyPr/>
              <a:lstStyle/>
              <a:p>
                <a:pPr>
                  <a:defRPr/>
                </a:pPr>
                <a:r>
                  <a:rPr lang="id-ID"/>
                  <a:t>Minggu Ke-</a:t>
                </a:r>
              </a:p>
            </c:rich>
          </c:tx>
          <c:overlay val="0"/>
        </c:title>
        <c:numFmt formatCode="General" sourceLinked="1"/>
        <c:majorTickMark val="out"/>
        <c:minorTickMark val="none"/>
        <c:tickLblPos val="nextTo"/>
        <c:crossAx val="254729600"/>
        <c:crosses val="autoZero"/>
        <c:auto val="1"/>
        <c:lblAlgn val="ctr"/>
        <c:lblOffset val="100"/>
        <c:noMultiLvlLbl val="0"/>
      </c:catAx>
      <c:valAx>
        <c:axId val="254729600"/>
        <c:scaling>
          <c:orientation val="minMax"/>
        </c:scaling>
        <c:delete val="0"/>
        <c:axPos val="l"/>
        <c:majorGridlines/>
        <c:title>
          <c:tx>
            <c:rich>
              <a:bodyPr rot="-5400000" vert="horz"/>
              <a:lstStyle/>
              <a:p>
                <a:pPr>
                  <a:defRPr/>
                </a:pPr>
                <a:r>
                  <a:rPr lang="id-ID"/>
                  <a:t>Jumlah Sasaran</a:t>
                </a:r>
              </a:p>
            </c:rich>
          </c:tx>
          <c:overlay val="0"/>
        </c:title>
        <c:numFmt formatCode="General" sourceLinked="1"/>
        <c:majorTickMark val="out"/>
        <c:minorTickMark val="none"/>
        <c:tickLblPos val="nextTo"/>
        <c:crossAx val="248140160"/>
        <c:crosses val="autoZero"/>
        <c:crossBetween val="between"/>
      </c:valAx>
    </c:plotArea>
    <c:legend>
      <c:legendPos val="r"/>
      <c:overlay val="0"/>
      <c:txPr>
        <a:bodyPr/>
        <a:lstStyle/>
        <a:p>
          <a:pPr>
            <a:defRPr sz="800"/>
          </a:pPr>
          <a:endParaRPr lang="id-ID"/>
        </a:p>
      </c:txPr>
    </c:legend>
    <c:plotVisOnly val="1"/>
    <c:dispBlanksAs val="gap"/>
    <c:showDLblsOverMax val="0"/>
  </c:chart>
  <c:txPr>
    <a:bodyPr/>
    <a:lstStyle/>
    <a:p>
      <a:pPr>
        <a:defRPr sz="1000"/>
      </a:pPr>
      <a:endParaRPr lang="id-ID"/>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Evaluasi!$I$190</c:f>
              <c:strCache>
                <c:ptCount val="1"/>
                <c:pt idx="0">
                  <c:v>Pre Test </c:v>
                </c:pt>
              </c:strCache>
            </c:strRef>
          </c:tx>
          <c:invertIfNegative val="0"/>
          <c:cat>
            <c:strRef>
              <c:f>Evaluasi!$H$191:$H$202</c:f>
              <c:strCache>
                <c:ptCount val="12"/>
                <c:pt idx="0">
                  <c:v>Reni Puspita</c:v>
                </c:pt>
                <c:pt idx="1">
                  <c:v>Tuta</c:v>
                </c:pt>
                <c:pt idx="2">
                  <c:v>Novita</c:v>
                </c:pt>
                <c:pt idx="3">
                  <c:v>Nengsi</c:v>
                </c:pt>
                <c:pt idx="4">
                  <c:v>Lilian Sally</c:v>
                </c:pt>
                <c:pt idx="5">
                  <c:v>Julina</c:v>
                </c:pt>
                <c:pt idx="6">
                  <c:v>Eva</c:v>
                </c:pt>
                <c:pt idx="7">
                  <c:v>Asrita</c:v>
                </c:pt>
                <c:pt idx="8">
                  <c:v>Varamita</c:v>
                </c:pt>
                <c:pt idx="9">
                  <c:v>Wahyuni</c:v>
                </c:pt>
                <c:pt idx="10">
                  <c:v>Ondah</c:v>
                </c:pt>
                <c:pt idx="11">
                  <c:v>Siti</c:v>
                </c:pt>
              </c:strCache>
            </c:strRef>
          </c:cat>
          <c:val>
            <c:numRef>
              <c:f>Evaluasi!$I$191:$I$202</c:f>
              <c:numCache>
                <c:formatCode>General</c:formatCode>
                <c:ptCount val="12"/>
                <c:pt idx="0">
                  <c:v>30</c:v>
                </c:pt>
                <c:pt idx="1">
                  <c:v>40</c:v>
                </c:pt>
                <c:pt idx="2">
                  <c:v>50</c:v>
                </c:pt>
                <c:pt idx="3">
                  <c:v>20</c:v>
                </c:pt>
                <c:pt idx="4">
                  <c:v>70</c:v>
                </c:pt>
                <c:pt idx="5">
                  <c:v>30</c:v>
                </c:pt>
                <c:pt idx="6">
                  <c:v>30</c:v>
                </c:pt>
                <c:pt idx="7">
                  <c:v>40</c:v>
                </c:pt>
                <c:pt idx="8">
                  <c:v>30</c:v>
                </c:pt>
                <c:pt idx="9">
                  <c:v>60</c:v>
                </c:pt>
                <c:pt idx="10">
                  <c:v>50</c:v>
                </c:pt>
                <c:pt idx="11">
                  <c:v>40</c:v>
                </c:pt>
              </c:numCache>
            </c:numRef>
          </c:val>
        </c:ser>
        <c:ser>
          <c:idx val="1"/>
          <c:order val="1"/>
          <c:tx>
            <c:strRef>
              <c:f>Evaluasi!$J$190</c:f>
              <c:strCache>
                <c:ptCount val="1"/>
                <c:pt idx="0">
                  <c:v>Post Test </c:v>
                </c:pt>
              </c:strCache>
            </c:strRef>
          </c:tx>
          <c:invertIfNegative val="0"/>
          <c:cat>
            <c:strRef>
              <c:f>Evaluasi!$H$191:$H$202</c:f>
              <c:strCache>
                <c:ptCount val="12"/>
                <c:pt idx="0">
                  <c:v>Reni Puspita</c:v>
                </c:pt>
                <c:pt idx="1">
                  <c:v>Tuta</c:v>
                </c:pt>
                <c:pt idx="2">
                  <c:v>Novita</c:v>
                </c:pt>
                <c:pt idx="3">
                  <c:v>Nengsi</c:v>
                </c:pt>
                <c:pt idx="4">
                  <c:v>Lilian Sally</c:v>
                </c:pt>
                <c:pt idx="5">
                  <c:v>Julina</c:v>
                </c:pt>
                <c:pt idx="6">
                  <c:v>Eva</c:v>
                </c:pt>
                <c:pt idx="7">
                  <c:v>Asrita</c:v>
                </c:pt>
                <c:pt idx="8">
                  <c:v>Varamita</c:v>
                </c:pt>
                <c:pt idx="9">
                  <c:v>Wahyuni</c:v>
                </c:pt>
                <c:pt idx="10">
                  <c:v>Ondah</c:v>
                </c:pt>
                <c:pt idx="11">
                  <c:v>Siti</c:v>
                </c:pt>
              </c:strCache>
            </c:strRef>
          </c:cat>
          <c:val>
            <c:numRef>
              <c:f>Evaluasi!$J$191:$J$202</c:f>
              <c:numCache>
                <c:formatCode>General</c:formatCode>
                <c:ptCount val="12"/>
                <c:pt idx="0">
                  <c:v>80</c:v>
                </c:pt>
                <c:pt idx="1">
                  <c:v>70</c:v>
                </c:pt>
                <c:pt idx="2">
                  <c:v>80</c:v>
                </c:pt>
                <c:pt idx="3">
                  <c:v>60</c:v>
                </c:pt>
                <c:pt idx="4">
                  <c:v>90</c:v>
                </c:pt>
                <c:pt idx="5">
                  <c:v>50</c:v>
                </c:pt>
                <c:pt idx="6">
                  <c:v>60</c:v>
                </c:pt>
                <c:pt idx="7">
                  <c:v>80</c:v>
                </c:pt>
                <c:pt idx="8">
                  <c:v>90</c:v>
                </c:pt>
                <c:pt idx="9">
                  <c:v>90</c:v>
                </c:pt>
                <c:pt idx="10">
                  <c:v>60</c:v>
                </c:pt>
                <c:pt idx="11">
                  <c:v>60</c:v>
                </c:pt>
              </c:numCache>
            </c:numRef>
          </c:val>
        </c:ser>
        <c:ser>
          <c:idx val="2"/>
          <c:order val="2"/>
          <c:tx>
            <c:v>Peningkatan</c:v>
          </c:tx>
          <c:invertIfNegative val="0"/>
          <c:cat>
            <c:strRef>
              <c:f>Evaluasi!$H$191:$H$202</c:f>
              <c:strCache>
                <c:ptCount val="12"/>
                <c:pt idx="0">
                  <c:v>Reni Puspita</c:v>
                </c:pt>
                <c:pt idx="1">
                  <c:v>Tuta</c:v>
                </c:pt>
                <c:pt idx="2">
                  <c:v>Novita</c:v>
                </c:pt>
                <c:pt idx="3">
                  <c:v>Nengsi</c:v>
                </c:pt>
                <c:pt idx="4">
                  <c:v>Lilian Sally</c:v>
                </c:pt>
                <c:pt idx="5">
                  <c:v>Julina</c:v>
                </c:pt>
                <c:pt idx="6">
                  <c:v>Eva</c:v>
                </c:pt>
                <c:pt idx="7">
                  <c:v>Asrita</c:v>
                </c:pt>
                <c:pt idx="8">
                  <c:v>Varamita</c:v>
                </c:pt>
                <c:pt idx="9">
                  <c:v>Wahyuni</c:v>
                </c:pt>
                <c:pt idx="10">
                  <c:v>Ondah</c:v>
                </c:pt>
                <c:pt idx="11">
                  <c:v>Siti</c:v>
                </c:pt>
              </c:strCache>
            </c:strRef>
          </c:cat>
          <c:val>
            <c:numRef>
              <c:f>Evaluasi!$K$191:$K$202</c:f>
              <c:numCache>
                <c:formatCode>General</c:formatCode>
                <c:ptCount val="12"/>
                <c:pt idx="0">
                  <c:v>50</c:v>
                </c:pt>
                <c:pt idx="1">
                  <c:v>30</c:v>
                </c:pt>
                <c:pt idx="2">
                  <c:v>30</c:v>
                </c:pt>
                <c:pt idx="3">
                  <c:v>40</c:v>
                </c:pt>
                <c:pt idx="4">
                  <c:v>20</c:v>
                </c:pt>
                <c:pt idx="5">
                  <c:v>20</c:v>
                </c:pt>
                <c:pt idx="6">
                  <c:v>30</c:v>
                </c:pt>
                <c:pt idx="7">
                  <c:v>40</c:v>
                </c:pt>
                <c:pt idx="8">
                  <c:v>60</c:v>
                </c:pt>
                <c:pt idx="9">
                  <c:v>30</c:v>
                </c:pt>
                <c:pt idx="10">
                  <c:v>10</c:v>
                </c:pt>
                <c:pt idx="11">
                  <c:v>20</c:v>
                </c:pt>
              </c:numCache>
            </c:numRef>
          </c:val>
        </c:ser>
        <c:dLbls>
          <c:showLegendKey val="0"/>
          <c:showVal val="0"/>
          <c:showCatName val="0"/>
          <c:showSerName val="0"/>
          <c:showPercent val="0"/>
          <c:showBubbleSize val="0"/>
        </c:dLbls>
        <c:gapWidth val="150"/>
        <c:axId val="259308160"/>
        <c:axId val="259315584"/>
      </c:barChart>
      <c:catAx>
        <c:axId val="259308160"/>
        <c:scaling>
          <c:orientation val="minMax"/>
        </c:scaling>
        <c:delete val="0"/>
        <c:axPos val="b"/>
        <c:title>
          <c:tx>
            <c:rich>
              <a:bodyPr/>
              <a:lstStyle/>
              <a:p>
                <a:pPr>
                  <a:defRPr/>
                </a:pPr>
                <a:r>
                  <a:rPr lang="id-ID"/>
                  <a:t>Nama Sasaran</a:t>
                </a:r>
              </a:p>
            </c:rich>
          </c:tx>
          <c:overlay val="0"/>
        </c:title>
        <c:majorTickMark val="out"/>
        <c:minorTickMark val="none"/>
        <c:tickLblPos val="nextTo"/>
        <c:crossAx val="259315584"/>
        <c:crosses val="autoZero"/>
        <c:auto val="1"/>
        <c:lblAlgn val="ctr"/>
        <c:lblOffset val="100"/>
        <c:noMultiLvlLbl val="0"/>
      </c:catAx>
      <c:valAx>
        <c:axId val="259315584"/>
        <c:scaling>
          <c:orientation val="minMax"/>
        </c:scaling>
        <c:delete val="0"/>
        <c:axPos val="l"/>
        <c:majorGridlines/>
        <c:title>
          <c:tx>
            <c:rich>
              <a:bodyPr rot="-5400000" vert="horz"/>
              <a:lstStyle/>
              <a:p>
                <a:pPr>
                  <a:defRPr/>
                </a:pPr>
                <a:r>
                  <a:rPr lang="id-ID"/>
                  <a:t>Hasil  Evaluasi</a:t>
                </a:r>
              </a:p>
            </c:rich>
          </c:tx>
          <c:overlay val="0"/>
        </c:title>
        <c:numFmt formatCode="General" sourceLinked="1"/>
        <c:majorTickMark val="out"/>
        <c:minorTickMark val="none"/>
        <c:tickLblPos val="nextTo"/>
        <c:crossAx val="259308160"/>
        <c:crosses val="autoZero"/>
        <c:crossBetween val="between"/>
      </c:valAx>
    </c:plotArea>
    <c:legend>
      <c:legendPos val="r"/>
      <c:overlay val="0"/>
    </c:legend>
    <c:plotVisOnly val="1"/>
    <c:dispBlanksAs val="gap"/>
    <c:showDLblsOverMax val="0"/>
  </c:chart>
  <c:txPr>
    <a:bodyPr/>
    <a:lstStyle/>
    <a:p>
      <a:pPr>
        <a:defRPr sz="800"/>
      </a:pPr>
      <a:endParaRPr lang="id-ID"/>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80787585553216"/>
          <c:y val="9.9459416357621039E-2"/>
          <c:w val="0.56771406213836195"/>
          <c:h val="0.55553656200030632"/>
        </c:manualLayout>
      </c:layout>
      <c:barChart>
        <c:barDir val="col"/>
        <c:grouping val="clustered"/>
        <c:varyColors val="0"/>
        <c:ser>
          <c:idx val="0"/>
          <c:order val="0"/>
          <c:tx>
            <c:strRef>
              <c:f>Adopsi!$S$142</c:f>
              <c:strCache>
                <c:ptCount val="1"/>
                <c:pt idx="0">
                  <c:v>Sadar</c:v>
                </c:pt>
              </c:strCache>
            </c:strRef>
          </c:tx>
          <c:invertIfNegative val="0"/>
          <c:cat>
            <c:numRef>
              <c:f>Adopsi!$T$141:$AB$141</c:f>
              <c:numCache>
                <c:formatCode>General</c:formatCode>
                <c:ptCount val="9"/>
                <c:pt idx="0">
                  <c:v>4</c:v>
                </c:pt>
                <c:pt idx="1">
                  <c:v>5</c:v>
                </c:pt>
                <c:pt idx="2">
                  <c:v>6</c:v>
                </c:pt>
                <c:pt idx="3">
                  <c:v>7</c:v>
                </c:pt>
                <c:pt idx="4">
                  <c:v>8</c:v>
                </c:pt>
                <c:pt idx="5">
                  <c:v>9</c:v>
                </c:pt>
                <c:pt idx="6">
                  <c:v>10</c:v>
                </c:pt>
                <c:pt idx="7">
                  <c:v>11</c:v>
                </c:pt>
                <c:pt idx="8">
                  <c:v>12</c:v>
                </c:pt>
              </c:numCache>
            </c:numRef>
          </c:cat>
          <c:val>
            <c:numRef>
              <c:f>Adopsi!$T$142:$AB$142</c:f>
              <c:numCache>
                <c:formatCode>General</c:formatCode>
                <c:ptCount val="9"/>
                <c:pt idx="0">
                  <c:v>11</c:v>
                </c:pt>
                <c:pt idx="1">
                  <c:v>10</c:v>
                </c:pt>
                <c:pt idx="2">
                  <c:v>8</c:v>
                </c:pt>
                <c:pt idx="3">
                  <c:v>8</c:v>
                </c:pt>
                <c:pt idx="4">
                  <c:v>7</c:v>
                </c:pt>
                <c:pt idx="5">
                  <c:v>6</c:v>
                </c:pt>
                <c:pt idx="6">
                  <c:v>5</c:v>
                </c:pt>
                <c:pt idx="7">
                  <c:v>5</c:v>
                </c:pt>
                <c:pt idx="8">
                  <c:v>4</c:v>
                </c:pt>
              </c:numCache>
            </c:numRef>
          </c:val>
        </c:ser>
        <c:ser>
          <c:idx val="1"/>
          <c:order val="1"/>
          <c:tx>
            <c:strRef>
              <c:f>Adopsi!$S$143</c:f>
              <c:strCache>
                <c:ptCount val="1"/>
                <c:pt idx="0">
                  <c:v>Minat</c:v>
                </c:pt>
              </c:strCache>
            </c:strRef>
          </c:tx>
          <c:invertIfNegative val="0"/>
          <c:cat>
            <c:numRef>
              <c:f>Adopsi!$T$141:$AB$141</c:f>
              <c:numCache>
                <c:formatCode>General</c:formatCode>
                <c:ptCount val="9"/>
                <c:pt idx="0">
                  <c:v>4</c:v>
                </c:pt>
                <c:pt idx="1">
                  <c:v>5</c:v>
                </c:pt>
                <c:pt idx="2">
                  <c:v>6</c:v>
                </c:pt>
                <c:pt idx="3">
                  <c:v>7</c:v>
                </c:pt>
                <c:pt idx="4">
                  <c:v>8</c:v>
                </c:pt>
                <c:pt idx="5">
                  <c:v>9</c:v>
                </c:pt>
                <c:pt idx="6">
                  <c:v>10</c:v>
                </c:pt>
                <c:pt idx="7">
                  <c:v>11</c:v>
                </c:pt>
                <c:pt idx="8">
                  <c:v>12</c:v>
                </c:pt>
              </c:numCache>
            </c:numRef>
          </c:cat>
          <c:val>
            <c:numRef>
              <c:f>Adopsi!$T$143:$AB$143</c:f>
              <c:numCache>
                <c:formatCode>General</c:formatCode>
                <c:ptCount val="9"/>
                <c:pt idx="1">
                  <c:v>1</c:v>
                </c:pt>
                <c:pt idx="2">
                  <c:v>2</c:v>
                </c:pt>
                <c:pt idx="3">
                  <c:v>2</c:v>
                </c:pt>
                <c:pt idx="4">
                  <c:v>2</c:v>
                </c:pt>
                <c:pt idx="5">
                  <c:v>3</c:v>
                </c:pt>
                <c:pt idx="6">
                  <c:v>1</c:v>
                </c:pt>
                <c:pt idx="7">
                  <c:v>1</c:v>
                </c:pt>
                <c:pt idx="8">
                  <c:v>1</c:v>
                </c:pt>
              </c:numCache>
            </c:numRef>
          </c:val>
        </c:ser>
        <c:ser>
          <c:idx val="2"/>
          <c:order val="2"/>
          <c:tx>
            <c:strRef>
              <c:f>Adopsi!$S$144</c:f>
              <c:strCache>
                <c:ptCount val="1"/>
                <c:pt idx="0">
                  <c:v>Menilai</c:v>
                </c:pt>
              </c:strCache>
            </c:strRef>
          </c:tx>
          <c:invertIfNegative val="0"/>
          <c:cat>
            <c:numRef>
              <c:f>Adopsi!$T$141:$AB$141</c:f>
              <c:numCache>
                <c:formatCode>General</c:formatCode>
                <c:ptCount val="9"/>
                <c:pt idx="0">
                  <c:v>4</c:v>
                </c:pt>
                <c:pt idx="1">
                  <c:v>5</c:v>
                </c:pt>
                <c:pt idx="2">
                  <c:v>6</c:v>
                </c:pt>
                <c:pt idx="3">
                  <c:v>7</c:v>
                </c:pt>
                <c:pt idx="4">
                  <c:v>8</c:v>
                </c:pt>
                <c:pt idx="5">
                  <c:v>9</c:v>
                </c:pt>
                <c:pt idx="6">
                  <c:v>10</c:v>
                </c:pt>
                <c:pt idx="7">
                  <c:v>11</c:v>
                </c:pt>
                <c:pt idx="8">
                  <c:v>12</c:v>
                </c:pt>
              </c:numCache>
            </c:numRef>
          </c:cat>
          <c:val>
            <c:numRef>
              <c:f>Adopsi!$T$144:$AB$144</c:f>
              <c:numCache>
                <c:formatCode>General</c:formatCode>
                <c:ptCount val="9"/>
                <c:pt idx="2">
                  <c:v>1</c:v>
                </c:pt>
                <c:pt idx="3">
                  <c:v>1</c:v>
                </c:pt>
                <c:pt idx="4">
                  <c:v>2</c:v>
                </c:pt>
                <c:pt idx="5">
                  <c:v>2</c:v>
                </c:pt>
                <c:pt idx="6">
                  <c:v>3</c:v>
                </c:pt>
                <c:pt idx="7">
                  <c:v>1</c:v>
                </c:pt>
                <c:pt idx="8">
                  <c:v>2</c:v>
                </c:pt>
              </c:numCache>
            </c:numRef>
          </c:val>
        </c:ser>
        <c:ser>
          <c:idx val="3"/>
          <c:order val="3"/>
          <c:tx>
            <c:strRef>
              <c:f>Adopsi!$S$145</c:f>
              <c:strCache>
                <c:ptCount val="1"/>
                <c:pt idx="0">
                  <c:v>Mencoba</c:v>
                </c:pt>
              </c:strCache>
            </c:strRef>
          </c:tx>
          <c:invertIfNegative val="0"/>
          <c:cat>
            <c:numRef>
              <c:f>Adopsi!$T$141:$AB$141</c:f>
              <c:numCache>
                <c:formatCode>General</c:formatCode>
                <c:ptCount val="9"/>
                <c:pt idx="0">
                  <c:v>4</c:v>
                </c:pt>
                <c:pt idx="1">
                  <c:v>5</c:v>
                </c:pt>
                <c:pt idx="2">
                  <c:v>6</c:v>
                </c:pt>
                <c:pt idx="3">
                  <c:v>7</c:v>
                </c:pt>
                <c:pt idx="4">
                  <c:v>8</c:v>
                </c:pt>
                <c:pt idx="5">
                  <c:v>9</c:v>
                </c:pt>
                <c:pt idx="6">
                  <c:v>10</c:v>
                </c:pt>
                <c:pt idx="7">
                  <c:v>11</c:v>
                </c:pt>
                <c:pt idx="8">
                  <c:v>12</c:v>
                </c:pt>
              </c:numCache>
            </c:numRef>
          </c:cat>
          <c:val>
            <c:numRef>
              <c:f>Adopsi!$T$145:$AB$145</c:f>
              <c:numCache>
                <c:formatCode>General</c:formatCode>
                <c:ptCount val="9"/>
                <c:pt idx="6">
                  <c:v>1</c:v>
                </c:pt>
                <c:pt idx="7">
                  <c:v>3</c:v>
                </c:pt>
                <c:pt idx="8">
                  <c:v>3</c:v>
                </c:pt>
              </c:numCache>
            </c:numRef>
          </c:val>
        </c:ser>
        <c:ser>
          <c:idx val="4"/>
          <c:order val="4"/>
          <c:tx>
            <c:strRef>
              <c:f>Adopsi!$S$146</c:f>
              <c:strCache>
                <c:ptCount val="1"/>
                <c:pt idx="0">
                  <c:v>Menerapkan</c:v>
                </c:pt>
              </c:strCache>
            </c:strRef>
          </c:tx>
          <c:invertIfNegative val="0"/>
          <c:cat>
            <c:numRef>
              <c:f>Adopsi!$T$141:$AB$141</c:f>
              <c:numCache>
                <c:formatCode>General</c:formatCode>
                <c:ptCount val="9"/>
                <c:pt idx="0">
                  <c:v>4</c:v>
                </c:pt>
                <c:pt idx="1">
                  <c:v>5</c:v>
                </c:pt>
                <c:pt idx="2">
                  <c:v>6</c:v>
                </c:pt>
                <c:pt idx="3">
                  <c:v>7</c:v>
                </c:pt>
                <c:pt idx="4">
                  <c:v>8</c:v>
                </c:pt>
                <c:pt idx="5">
                  <c:v>9</c:v>
                </c:pt>
                <c:pt idx="6">
                  <c:v>10</c:v>
                </c:pt>
                <c:pt idx="7">
                  <c:v>11</c:v>
                </c:pt>
                <c:pt idx="8">
                  <c:v>12</c:v>
                </c:pt>
              </c:numCache>
            </c:numRef>
          </c:cat>
          <c:val>
            <c:numRef>
              <c:f>Adopsi!$T$146:$AB$146</c:f>
              <c:numCache>
                <c:formatCode>General</c:formatCode>
                <c:ptCount val="9"/>
                <c:pt idx="0">
                  <c:v>1</c:v>
                </c:pt>
                <c:pt idx="1">
                  <c:v>1</c:v>
                </c:pt>
                <c:pt idx="2">
                  <c:v>1</c:v>
                </c:pt>
                <c:pt idx="3">
                  <c:v>1</c:v>
                </c:pt>
                <c:pt idx="4">
                  <c:v>1</c:v>
                </c:pt>
                <c:pt idx="5">
                  <c:v>1</c:v>
                </c:pt>
                <c:pt idx="6">
                  <c:v>2</c:v>
                </c:pt>
                <c:pt idx="7">
                  <c:v>2</c:v>
                </c:pt>
                <c:pt idx="8">
                  <c:v>2</c:v>
                </c:pt>
              </c:numCache>
            </c:numRef>
          </c:val>
        </c:ser>
        <c:dLbls>
          <c:showLegendKey val="0"/>
          <c:showVal val="0"/>
          <c:showCatName val="0"/>
          <c:showSerName val="0"/>
          <c:showPercent val="0"/>
          <c:showBubbleSize val="0"/>
        </c:dLbls>
        <c:gapWidth val="150"/>
        <c:axId val="268355072"/>
        <c:axId val="268411264"/>
      </c:barChart>
      <c:catAx>
        <c:axId val="268355072"/>
        <c:scaling>
          <c:orientation val="minMax"/>
        </c:scaling>
        <c:delete val="0"/>
        <c:axPos val="b"/>
        <c:title>
          <c:tx>
            <c:rich>
              <a:bodyPr/>
              <a:lstStyle/>
              <a:p>
                <a:pPr>
                  <a:defRPr/>
                </a:pPr>
                <a:r>
                  <a:rPr lang="en-US"/>
                  <a:t>Minggu Ke-</a:t>
                </a:r>
              </a:p>
            </c:rich>
          </c:tx>
          <c:overlay val="0"/>
        </c:title>
        <c:numFmt formatCode="General" sourceLinked="1"/>
        <c:majorTickMark val="out"/>
        <c:minorTickMark val="none"/>
        <c:tickLblPos val="nextTo"/>
        <c:crossAx val="268411264"/>
        <c:crosses val="autoZero"/>
        <c:auto val="1"/>
        <c:lblAlgn val="ctr"/>
        <c:lblOffset val="100"/>
        <c:noMultiLvlLbl val="0"/>
      </c:catAx>
      <c:valAx>
        <c:axId val="268411264"/>
        <c:scaling>
          <c:orientation val="minMax"/>
        </c:scaling>
        <c:delete val="0"/>
        <c:axPos val="l"/>
        <c:majorGridlines/>
        <c:title>
          <c:tx>
            <c:rich>
              <a:bodyPr rot="-5400000" vert="horz"/>
              <a:lstStyle/>
              <a:p>
                <a:pPr>
                  <a:defRPr/>
                </a:pPr>
                <a:r>
                  <a:rPr lang="id-ID"/>
                  <a:t>Jumlah Sasaran</a:t>
                </a:r>
              </a:p>
            </c:rich>
          </c:tx>
          <c:overlay val="0"/>
        </c:title>
        <c:numFmt formatCode="General" sourceLinked="1"/>
        <c:majorTickMark val="out"/>
        <c:minorTickMark val="none"/>
        <c:tickLblPos val="nextTo"/>
        <c:crossAx val="268355072"/>
        <c:crosses val="autoZero"/>
        <c:crossBetween val="between"/>
      </c:valAx>
    </c:plotArea>
    <c:legend>
      <c:legendPos val="r"/>
      <c:layout>
        <c:manualLayout>
          <c:xMode val="edge"/>
          <c:yMode val="edge"/>
          <c:x val="0.76602054218871718"/>
          <c:y val="0.10990786938606895"/>
          <c:w val="0.19198809210447201"/>
          <c:h val="0.65369470017293263"/>
        </c:manualLayout>
      </c:layout>
      <c:overlay val="0"/>
    </c:legend>
    <c:plotVisOnly val="1"/>
    <c:dispBlanksAs val="gap"/>
    <c:showDLblsOverMax val="0"/>
  </c:chart>
  <c:txPr>
    <a:bodyPr/>
    <a:lstStyle/>
    <a:p>
      <a:pPr>
        <a:defRPr sz="800"/>
      </a:pPr>
      <a:endParaRPr lang="id-ID"/>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Evaluasi!$I$153</c:f>
              <c:strCache>
                <c:ptCount val="1"/>
                <c:pt idx="0">
                  <c:v>Pre Test </c:v>
                </c:pt>
              </c:strCache>
            </c:strRef>
          </c:tx>
          <c:invertIfNegative val="0"/>
          <c:cat>
            <c:strRef>
              <c:f>Evaluasi!$H$154:$H$165</c:f>
              <c:strCache>
                <c:ptCount val="12"/>
                <c:pt idx="0">
                  <c:v>Reni Puspita</c:v>
                </c:pt>
                <c:pt idx="1">
                  <c:v>Tuta</c:v>
                </c:pt>
                <c:pt idx="2">
                  <c:v>Novita</c:v>
                </c:pt>
                <c:pt idx="3">
                  <c:v>Nengsi</c:v>
                </c:pt>
                <c:pt idx="4">
                  <c:v>Lilian Sally</c:v>
                </c:pt>
                <c:pt idx="5">
                  <c:v>Julina</c:v>
                </c:pt>
                <c:pt idx="6">
                  <c:v>Eva</c:v>
                </c:pt>
                <c:pt idx="7">
                  <c:v>Asrita</c:v>
                </c:pt>
                <c:pt idx="8">
                  <c:v>Varamita</c:v>
                </c:pt>
                <c:pt idx="9">
                  <c:v>Wahyuni</c:v>
                </c:pt>
                <c:pt idx="10">
                  <c:v>Ondah</c:v>
                </c:pt>
                <c:pt idx="11">
                  <c:v>Siti</c:v>
                </c:pt>
              </c:strCache>
            </c:strRef>
          </c:cat>
          <c:val>
            <c:numRef>
              <c:f>Evaluasi!$I$154:$I$165</c:f>
              <c:numCache>
                <c:formatCode>General</c:formatCode>
                <c:ptCount val="12"/>
                <c:pt idx="0">
                  <c:v>60</c:v>
                </c:pt>
                <c:pt idx="1">
                  <c:v>50</c:v>
                </c:pt>
                <c:pt idx="2">
                  <c:v>70</c:v>
                </c:pt>
                <c:pt idx="3">
                  <c:v>40</c:v>
                </c:pt>
                <c:pt idx="4">
                  <c:v>60</c:v>
                </c:pt>
                <c:pt idx="5">
                  <c:v>50</c:v>
                </c:pt>
                <c:pt idx="6">
                  <c:v>70</c:v>
                </c:pt>
                <c:pt idx="7">
                  <c:v>80</c:v>
                </c:pt>
                <c:pt idx="8">
                  <c:v>70</c:v>
                </c:pt>
                <c:pt idx="9">
                  <c:v>60</c:v>
                </c:pt>
                <c:pt idx="10">
                  <c:v>60</c:v>
                </c:pt>
                <c:pt idx="11">
                  <c:v>50</c:v>
                </c:pt>
              </c:numCache>
            </c:numRef>
          </c:val>
        </c:ser>
        <c:ser>
          <c:idx val="1"/>
          <c:order val="1"/>
          <c:tx>
            <c:strRef>
              <c:f>Evaluasi!$J$153</c:f>
              <c:strCache>
                <c:ptCount val="1"/>
                <c:pt idx="0">
                  <c:v>Post Test </c:v>
                </c:pt>
              </c:strCache>
            </c:strRef>
          </c:tx>
          <c:invertIfNegative val="0"/>
          <c:cat>
            <c:strRef>
              <c:f>Evaluasi!$H$154:$H$165</c:f>
              <c:strCache>
                <c:ptCount val="12"/>
                <c:pt idx="0">
                  <c:v>Reni Puspita</c:v>
                </c:pt>
                <c:pt idx="1">
                  <c:v>Tuta</c:v>
                </c:pt>
                <c:pt idx="2">
                  <c:v>Novita</c:v>
                </c:pt>
                <c:pt idx="3">
                  <c:v>Nengsi</c:v>
                </c:pt>
                <c:pt idx="4">
                  <c:v>Lilian Sally</c:v>
                </c:pt>
                <c:pt idx="5">
                  <c:v>Julina</c:v>
                </c:pt>
                <c:pt idx="6">
                  <c:v>Eva</c:v>
                </c:pt>
                <c:pt idx="7">
                  <c:v>Asrita</c:v>
                </c:pt>
                <c:pt idx="8">
                  <c:v>Varamita</c:v>
                </c:pt>
                <c:pt idx="9">
                  <c:v>Wahyuni</c:v>
                </c:pt>
                <c:pt idx="10">
                  <c:v>Ondah</c:v>
                </c:pt>
                <c:pt idx="11">
                  <c:v>Siti</c:v>
                </c:pt>
              </c:strCache>
            </c:strRef>
          </c:cat>
          <c:val>
            <c:numRef>
              <c:f>Evaluasi!$J$154:$J$165</c:f>
              <c:numCache>
                <c:formatCode>General</c:formatCode>
                <c:ptCount val="12"/>
                <c:pt idx="0">
                  <c:v>80</c:v>
                </c:pt>
                <c:pt idx="1">
                  <c:v>70</c:v>
                </c:pt>
                <c:pt idx="2">
                  <c:v>80</c:v>
                </c:pt>
                <c:pt idx="3">
                  <c:v>60</c:v>
                </c:pt>
                <c:pt idx="4">
                  <c:v>100</c:v>
                </c:pt>
                <c:pt idx="5">
                  <c:v>70</c:v>
                </c:pt>
                <c:pt idx="6">
                  <c:v>90</c:v>
                </c:pt>
                <c:pt idx="7">
                  <c:v>100</c:v>
                </c:pt>
                <c:pt idx="8">
                  <c:v>100</c:v>
                </c:pt>
                <c:pt idx="9">
                  <c:v>90</c:v>
                </c:pt>
                <c:pt idx="10">
                  <c:v>70</c:v>
                </c:pt>
                <c:pt idx="11">
                  <c:v>60</c:v>
                </c:pt>
              </c:numCache>
            </c:numRef>
          </c:val>
        </c:ser>
        <c:ser>
          <c:idx val="2"/>
          <c:order val="2"/>
          <c:tx>
            <c:v>Peningkatan</c:v>
          </c:tx>
          <c:invertIfNegative val="0"/>
          <c:cat>
            <c:strRef>
              <c:f>Evaluasi!$H$154:$H$165</c:f>
              <c:strCache>
                <c:ptCount val="12"/>
                <c:pt idx="0">
                  <c:v>Reni Puspita</c:v>
                </c:pt>
                <c:pt idx="1">
                  <c:v>Tuta</c:v>
                </c:pt>
                <c:pt idx="2">
                  <c:v>Novita</c:v>
                </c:pt>
                <c:pt idx="3">
                  <c:v>Nengsi</c:v>
                </c:pt>
                <c:pt idx="4">
                  <c:v>Lilian Sally</c:v>
                </c:pt>
                <c:pt idx="5">
                  <c:v>Julina</c:v>
                </c:pt>
                <c:pt idx="6">
                  <c:v>Eva</c:v>
                </c:pt>
                <c:pt idx="7">
                  <c:v>Asrita</c:v>
                </c:pt>
                <c:pt idx="8">
                  <c:v>Varamita</c:v>
                </c:pt>
                <c:pt idx="9">
                  <c:v>Wahyuni</c:v>
                </c:pt>
                <c:pt idx="10">
                  <c:v>Ondah</c:v>
                </c:pt>
                <c:pt idx="11">
                  <c:v>Siti</c:v>
                </c:pt>
              </c:strCache>
            </c:strRef>
          </c:cat>
          <c:val>
            <c:numRef>
              <c:f>Evaluasi!$K$154:$K$165</c:f>
              <c:numCache>
                <c:formatCode>General</c:formatCode>
                <c:ptCount val="12"/>
                <c:pt idx="0">
                  <c:v>20</c:v>
                </c:pt>
                <c:pt idx="1">
                  <c:v>20</c:v>
                </c:pt>
                <c:pt idx="2">
                  <c:v>10</c:v>
                </c:pt>
                <c:pt idx="3">
                  <c:v>20</c:v>
                </c:pt>
                <c:pt idx="4">
                  <c:v>40</c:v>
                </c:pt>
                <c:pt idx="5">
                  <c:v>20</c:v>
                </c:pt>
                <c:pt idx="6">
                  <c:v>20</c:v>
                </c:pt>
                <c:pt idx="7">
                  <c:v>20</c:v>
                </c:pt>
                <c:pt idx="8">
                  <c:v>30</c:v>
                </c:pt>
                <c:pt idx="9">
                  <c:v>30</c:v>
                </c:pt>
                <c:pt idx="10">
                  <c:v>10</c:v>
                </c:pt>
                <c:pt idx="11">
                  <c:v>10</c:v>
                </c:pt>
              </c:numCache>
            </c:numRef>
          </c:val>
        </c:ser>
        <c:dLbls>
          <c:showLegendKey val="0"/>
          <c:showVal val="0"/>
          <c:showCatName val="0"/>
          <c:showSerName val="0"/>
          <c:showPercent val="0"/>
          <c:showBubbleSize val="0"/>
        </c:dLbls>
        <c:gapWidth val="150"/>
        <c:axId val="268956800"/>
        <c:axId val="268958720"/>
      </c:barChart>
      <c:catAx>
        <c:axId val="268956800"/>
        <c:scaling>
          <c:orientation val="minMax"/>
        </c:scaling>
        <c:delete val="0"/>
        <c:axPos val="b"/>
        <c:title>
          <c:tx>
            <c:rich>
              <a:bodyPr/>
              <a:lstStyle/>
              <a:p>
                <a:pPr>
                  <a:defRPr/>
                </a:pPr>
                <a:r>
                  <a:rPr lang="id-ID"/>
                  <a:t>Nama Sasaran</a:t>
                </a:r>
              </a:p>
            </c:rich>
          </c:tx>
          <c:overlay val="0"/>
        </c:title>
        <c:majorTickMark val="out"/>
        <c:minorTickMark val="none"/>
        <c:tickLblPos val="nextTo"/>
        <c:crossAx val="268958720"/>
        <c:crosses val="autoZero"/>
        <c:auto val="1"/>
        <c:lblAlgn val="ctr"/>
        <c:lblOffset val="100"/>
        <c:noMultiLvlLbl val="0"/>
      </c:catAx>
      <c:valAx>
        <c:axId val="268958720"/>
        <c:scaling>
          <c:orientation val="minMax"/>
        </c:scaling>
        <c:delete val="0"/>
        <c:axPos val="l"/>
        <c:majorGridlines/>
        <c:title>
          <c:tx>
            <c:rich>
              <a:bodyPr rot="-5400000" vert="horz"/>
              <a:lstStyle/>
              <a:p>
                <a:pPr>
                  <a:defRPr/>
                </a:pPr>
                <a:r>
                  <a:rPr lang="id-ID"/>
                  <a:t>Hasil  Evaluasi</a:t>
                </a:r>
              </a:p>
            </c:rich>
          </c:tx>
          <c:overlay val="0"/>
        </c:title>
        <c:numFmt formatCode="General" sourceLinked="1"/>
        <c:majorTickMark val="out"/>
        <c:minorTickMark val="none"/>
        <c:tickLblPos val="nextTo"/>
        <c:crossAx val="268956800"/>
        <c:crosses val="autoZero"/>
        <c:crossBetween val="between"/>
      </c:valAx>
    </c:plotArea>
    <c:legend>
      <c:legendPos val="r"/>
      <c:overlay val="0"/>
    </c:legend>
    <c:plotVisOnly val="1"/>
    <c:dispBlanksAs val="gap"/>
    <c:showDLblsOverMax val="0"/>
  </c:chart>
  <c:txPr>
    <a:bodyPr/>
    <a:lstStyle/>
    <a:p>
      <a:pPr>
        <a:defRPr sz="700"/>
      </a:pPr>
      <a:endParaRPr lang="id-ID"/>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Adopsi!$S$176</c:f>
              <c:strCache>
                <c:ptCount val="1"/>
                <c:pt idx="0">
                  <c:v>Sadar</c:v>
                </c:pt>
              </c:strCache>
            </c:strRef>
          </c:tx>
          <c:invertIfNegative val="0"/>
          <c:cat>
            <c:numRef>
              <c:f>Adopsi!$T$175:$AA$175</c:f>
              <c:numCache>
                <c:formatCode>General</c:formatCode>
                <c:ptCount val="8"/>
                <c:pt idx="0">
                  <c:v>5</c:v>
                </c:pt>
                <c:pt idx="1">
                  <c:v>6</c:v>
                </c:pt>
                <c:pt idx="2">
                  <c:v>7</c:v>
                </c:pt>
                <c:pt idx="3">
                  <c:v>8</c:v>
                </c:pt>
                <c:pt idx="4">
                  <c:v>9</c:v>
                </c:pt>
                <c:pt idx="5">
                  <c:v>10</c:v>
                </c:pt>
                <c:pt idx="6">
                  <c:v>11</c:v>
                </c:pt>
                <c:pt idx="7">
                  <c:v>12</c:v>
                </c:pt>
              </c:numCache>
            </c:numRef>
          </c:cat>
          <c:val>
            <c:numRef>
              <c:f>Adopsi!$T$176:$AA$176</c:f>
              <c:numCache>
                <c:formatCode>General</c:formatCode>
                <c:ptCount val="8"/>
                <c:pt idx="0">
                  <c:v>10</c:v>
                </c:pt>
                <c:pt idx="1">
                  <c:v>8</c:v>
                </c:pt>
                <c:pt idx="2">
                  <c:v>8</c:v>
                </c:pt>
                <c:pt idx="3">
                  <c:v>7</c:v>
                </c:pt>
                <c:pt idx="4">
                  <c:v>7</c:v>
                </c:pt>
                <c:pt idx="5">
                  <c:v>7</c:v>
                </c:pt>
                <c:pt idx="6">
                  <c:v>6</c:v>
                </c:pt>
                <c:pt idx="7">
                  <c:v>5</c:v>
                </c:pt>
              </c:numCache>
            </c:numRef>
          </c:val>
        </c:ser>
        <c:ser>
          <c:idx val="1"/>
          <c:order val="1"/>
          <c:tx>
            <c:strRef>
              <c:f>Adopsi!$S$177</c:f>
              <c:strCache>
                <c:ptCount val="1"/>
                <c:pt idx="0">
                  <c:v>Minat</c:v>
                </c:pt>
              </c:strCache>
            </c:strRef>
          </c:tx>
          <c:invertIfNegative val="0"/>
          <c:cat>
            <c:numRef>
              <c:f>Adopsi!$T$175:$AA$175</c:f>
              <c:numCache>
                <c:formatCode>General</c:formatCode>
                <c:ptCount val="8"/>
                <c:pt idx="0">
                  <c:v>5</c:v>
                </c:pt>
                <c:pt idx="1">
                  <c:v>6</c:v>
                </c:pt>
                <c:pt idx="2">
                  <c:v>7</c:v>
                </c:pt>
                <c:pt idx="3">
                  <c:v>8</c:v>
                </c:pt>
                <c:pt idx="4">
                  <c:v>9</c:v>
                </c:pt>
                <c:pt idx="5">
                  <c:v>10</c:v>
                </c:pt>
                <c:pt idx="6">
                  <c:v>11</c:v>
                </c:pt>
                <c:pt idx="7">
                  <c:v>12</c:v>
                </c:pt>
              </c:numCache>
            </c:numRef>
          </c:cat>
          <c:val>
            <c:numRef>
              <c:f>Adopsi!$T$177:$AA$177</c:f>
              <c:numCache>
                <c:formatCode>General</c:formatCode>
                <c:ptCount val="8"/>
                <c:pt idx="0">
                  <c:v>2</c:v>
                </c:pt>
                <c:pt idx="1">
                  <c:v>2</c:v>
                </c:pt>
                <c:pt idx="2">
                  <c:v>2</c:v>
                </c:pt>
                <c:pt idx="3">
                  <c:v>2</c:v>
                </c:pt>
                <c:pt idx="4">
                  <c:v>2</c:v>
                </c:pt>
                <c:pt idx="5">
                  <c:v>2</c:v>
                </c:pt>
                <c:pt idx="6">
                  <c:v>1</c:v>
                </c:pt>
              </c:numCache>
            </c:numRef>
          </c:val>
        </c:ser>
        <c:ser>
          <c:idx val="2"/>
          <c:order val="2"/>
          <c:tx>
            <c:strRef>
              <c:f>Adopsi!$S$178</c:f>
              <c:strCache>
                <c:ptCount val="1"/>
                <c:pt idx="0">
                  <c:v>Menilai</c:v>
                </c:pt>
              </c:strCache>
            </c:strRef>
          </c:tx>
          <c:invertIfNegative val="0"/>
          <c:cat>
            <c:numRef>
              <c:f>Adopsi!$T$175:$AA$175</c:f>
              <c:numCache>
                <c:formatCode>General</c:formatCode>
                <c:ptCount val="8"/>
                <c:pt idx="0">
                  <c:v>5</c:v>
                </c:pt>
                <c:pt idx="1">
                  <c:v>6</c:v>
                </c:pt>
                <c:pt idx="2">
                  <c:v>7</c:v>
                </c:pt>
                <c:pt idx="3">
                  <c:v>8</c:v>
                </c:pt>
                <c:pt idx="4">
                  <c:v>9</c:v>
                </c:pt>
                <c:pt idx="5">
                  <c:v>10</c:v>
                </c:pt>
                <c:pt idx="6">
                  <c:v>11</c:v>
                </c:pt>
                <c:pt idx="7">
                  <c:v>12</c:v>
                </c:pt>
              </c:numCache>
            </c:numRef>
          </c:cat>
          <c:val>
            <c:numRef>
              <c:f>Adopsi!$T$178:$AA$178</c:f>
              <c:numCache>
                <c:formatCode>General</c:formatCode>
                <c:ptCount val="8"/>
                <c:pt idx="1">
                  <c:v>1</c:v>
                </c:pt>
                <c:pt idx="2">
                  <c:v>1</c:v>
                </c:pt>
                <c:pt idx="3">
                  <c:v>1</c:v>
                </c:pt>
                <c:pt idx="6">
                  <c:v>2</c:v>
                </c:pt>
                <c:pt idx="7">
                  <c:v>2</c:v>
                </c:pt>
              </c:numCache>
            </c:numRef>
          </c:val>
        </c:ser>
        <c:ser>
          <c:idx val="3"/>
          <c:order val="3"/>
          <c:tx>
            <c:strRef>
              <c:f>Adopsi!$S$179</c:f>
              <c:strCache>
                <c:ptCount val="1"/>
                <c:pt idx="0">
                  <c:v>Mencoba</c:v>
                </c:pt>
              </c:strCache>
            </c:strRef>
          </c:tx>
          <c:invertIfNegative val="0"/>
          <c:cat>
            <c:numRef>
              <c:f>Adopsi!$T$175:$AA$175</c:f>
              <c:numCache>
                <c:formatCode>General</c:formatCode>
                <c:ptCount val="8"/>
                <c:pt idx="0">
                  <c:v>5</c:v>
                </c:pt>
                <c:pt idx="1">
                  <c:v>6</c:v>
                </c:pt>
                <c:pt idx="2">
                  <c:v>7</c:v>
                </c:pt>
                <c:pt idx="3">
                  <c:v>8</c:v>
                </c:pt>
                <c:pt idx="4">
                  <c:v>9</c:v>
                </c:pt>
                <c:pt idx="5">
                  <c:v>10</c:v>
                </c:pt>
                <c:pt idx="6">
                  <c:v>11</c:v>
                </c:pt>
                <c:pt idx="7">
                  <c:v>12</c:v>
                </c:pt>
              </c:numCache>
            </c:numRef>
          </c:cat>
          <c:val>
            <c:numRef>
              <c:f>Adopsi!$T$179:$AA$179</c:f>
              <c:numCache>
                <c:formatCode>General</c:formatCode>
                <c:ptCount val="8"/>
                <c:pt idx="1">
                  <c:v>1</c:v>
                </c:pt>
                <c:pt idx="2">
                  <c:v>1</c:v>
                </c:pt>
                <c:pt idx="3">
                  <c:v>1</c:v>
                </c:pt>
                <c:pt idx="4">
                  <c:v>2</c:v>
                </c:pt>
                <c:pt idx="5">
                  <c:v>2</c:v>
                </c:pt>
                <c:pt idx="6">
                  <c:v>2</c:v>
                </c:pt>
                <c:pt idx="7">
                  <c:v>2</c:v>
                </c:pt>
              </c:numCache>
            </c:numRef>
          </c:val>
        </c:ser>
        <c:ser>
          <c:idx val="4"/>
          <c:order val="4"/>
          <c:tx>
            <c:strRef>
              <c:f>Adopsi!$S$180</c:f>
              <c:strCache>
                <c:ptCount val="1"/>
                <c:pt idx="0">
                  <c:v>Menerapkan</c:v>
                </c:pt>
              </c:strCache>
            </c:strRef>
          </c:tx>
          <c:invertIfNegative val="0"/>
          <c:cat>
            <c:numRef>
              <c:f>Adopsi!$T$175:$AA$175</c:f>
              <c:numCache>
                <c:formatCode>General</c:formatCode>
                <c:ptCount val="8"/>
                <c:pt idx="0">
                  <c:v>5</c:v>
                </c:pt>
                <c:pt idx="1">
                  <c:v>6</c:v>
                </c:pt>
                <c:pt idx="2">
                  <c:v>7</c:v>
                </c:pt>
                <c:pt idx="3">
                  <c:v>8</c:v>
                </c:pt>
                <c:pt idx="4">
                  <c:v>9</c:v>
                </c:pt>
                <c:pt idx="5">
                  <c:v>10</c:v>
                </c:pt>
                <c:pt idx="6">
                  <c:v>11</c:v>
                </c:pt>
                <c:pt idx="7">
                  <c:v>12</c:v>
                </c:pt>
              </c:numCache>
            </c:numRef>
          </c:cat>
          <c:val>
            <c:numRef>
              <c:f>Adopsi!$T$180:$AA$180</c:f>
              <c:numCache>
                <c:formatCode>General</c:formatCode>
                <c:ptCount val="8"/>
                <c:pt idx="3">
                  <c:v>1</c:v>
                </c:pt>
                <c:pt idx="4">
                  <c:v>1</c:v>
                </c:pt>
                <c:pt idx="5">
                  <c:v>1</c:v>
                </c:pt>
                <c:pt idx="6">
                  <c:v>1</c:v>
                </c:pt>
                <c:pt idx="7">
                  <c:v>3</c:v>
                </c:pt>
              </c:numCache>
            </c:numRef>
          </c:val>
        </c:ser>
        <c:dLbls>
          <c:showLegendKey val="0"/>
          <c:showVal val="0"/>
          <c:showCatName val="0"/>
          <c:showSerName val="0"/>
          <c:showPercent val="0"/>
          <c:showBubbleSize val="0"/>
        </c:dLbls>
        <c:gapWidth val="150"/>
        <c:axId val="279934848"/>
        <c:axId val="280055808"/>
      </c:barChart>
      <c:catAx>
        <c:axId val="279934848"/>
        <c:scaling>
          <c:orientation val="minMax"/>
        </c:scaling>
        <c:delete val="0"/>
        <c:axPos val="b"/>
        <c:title>
          <c:tx>
            <c:rich>
              <a:bodyPr/>
              <a:lstStyle/>
              <a:p>
                <a:pPr>
                  <a:defRPr/>
                </a:pPr>
                <a:r>
                  <a:rPr lang="en-US"/>
                  <a:t>Minggu Ke-</a:t>
                </a:r>
              </a:p>
            </c:rich>
          </c:tx>
          <c:overlay val="0"/>
        </c:title>
        <c:numFmt formatCode="General" sourceLinked="1"/>
        <c:majorTickMark val="out"/>
        <c:minorTickMark val="none"/>
        <c:tickLblPos val="nextTo"/>
        <c:crossAx val="280055808"/>
        <c:crosses val="autoZero"/>
        <c:auto val="1"/>
        <c:lblAlgn val="ctr"/>
        <c:lblOffset val="100"/>
        <c:noMultiLvlLbl val="0"/>
      </c:catAx>
      <c:valAx>
        <c:axId val="280055808"/>
        <c:scaling>
          <c:orientation val="minMax"/>
        </c:scaling>
        <c:delete val="0"/>
        <c:axPos val="l"/>
        <c:majorGridlines/>
        <c:title>
          <c:tx>
            <c:rich>
              <a:bodyPr rot="-5400000" vert="horz"/>
              <a:lstStyle/>
              <a:p>
                <a:pPr>
                  <a:defRPr/>
                </a:pPr>
                <a:r>
                  <a:rPr lang="id-ID"/>
                  <a:t>Jumlah Sasaran</a:t>
                </a:r>
              </a:p>
            </c:rich>
          </c:tx>
          <c:overlay val="0"/>
        </c:title>
        <c:numFmt formatCode="General" sourceLinked="1"/>
        <c:majorTickMark val="out"/>
        <c:minorTickMark val="none"/>
        <c:tickLblPos val="nextTo"/>
        <c:crossAx val="279934848"/>
        <c:crosses val="autoZero"/>
        <c:crossBetween val="between"/>
      </c:valAx>
    </c:plotArea>
    <c:legend>
      <c:legendPos val="r"/>
      <c:overlay val="0"/>
    </c:legend>
    <c:plotVisOnly val="1"/>
    <c:dispBlanksAs val="gap"/>
    <c:showDLblsOverMax val="0"/>
  </c:chart>
  <c:txPr>
    <a:bodyPr/>
    <a:lstStyle/>
    <a:p>
      <a:pPr>
        <a:defRPr sz="800"/>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19</Pages>
  <Words>14395</Words>
  <Characters>82057</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simeulue</dc:creator>
  <cp:lastModifiedBy>simeulue</cp:lastModifiedBy>
  <cp:revision>39</cp:revision>
  <dcterms:created xsi:type="dcterms:W3CDTF">2021-08-22T11:49:00Z</dcterms:created>
  <dcterms:modified xsi:type="dcterms:W3CDTF">2021-08-22T20:05:00Z</dcterms:modified>
</cp:coreProperties>
</file>