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D8DD" w14:textId="7F98B51A" w:rsidR="006B05C7" w:rsidRPr="00523C08" w:rsidRDefault="00FA2840" w:rsidP="006B05C7">
      <w:pPr>
        <w:spacing w:after="120"/>
        <w:jc w:val="center"/>
        <w:rPr>
          <w:rFonts w:ascii="Times New Roman" w:hAnsi="Times New Roman" w:cs="Times New Roman"/>
          <w:b/>
          <w:bCs/>
        </w:rPr>
      </w:pPr>
      <w:r w:rsidRPr="00523C08">
        <w:rPr>
          <w:rFonts w:ascii="Times New Roman" w:hAnsi="Times New Roman" w:cs="Times New Roman"/>
          <w:b/>
          <w:bCs/>
        </w:rPr>
        <w:t xml:space="preserve">ANALISIS KARAKTERISTIK MUTU DAN EFISIENSI PENGOLAHAN BANDENG DURI LUNAK </w:t>
      </w:r>
      <w:r w:rsidR="006B05C7" w:rsidRPr="00523C08">
        <w:rPr>
          <w:rFonts w:ascii="Times New Roman" w:hAnsi="Times New Roman" w:cs="Times New Roman"/>
          <w:b/>
          <w:bCs/>
        </w:rPr>
        <w:t>(</w:t>
      </w:r>
      <w:r w:rsidR="006B05C7" w:rsidRPr="009237E7">
        <w:rPr>
          <w:rFonts w:ascii="Times New Roman" w:hAnsi="Times New Roman" w:cs="Times New Roman"/>
          <w:b/>
          <w:bCs/>
          <w:i/>
          <w:iCs/>
        </w:rPr>
        <w:t>Chanos chanos</w:t>
      </w:r>
      <w:r w:rsidR="006B05C7" w:rsidRPr="00523C08">
        <w:rPr>
          <w:rFonts w:ascii="Times New Roman" w:hAnsi="Times New Roman" w:cs="Times New Roman"/>
          <w:b/>
          <w:bCs/>
        </w:rPr>
        <w:t xml:space="preserve">) </w:t>
      </w:r>
      <w:r w:rsidRPr="00523C08">
        <w:rPr>
          <w:rFonts w:ascii="Times New Roman" w:hAnsi="Times New Roman" w:cs="Times New Roman"/>
          <w:b/>
          <w:bCs/>
        </w:rPr>
        <w:t>DENGAN METODE PRESTO</w:t>
      </w:r>
    </w:p>
    <w:p w14:paraId="3C5D6C27" w14:textId="280FE6CC" w:rsidR="006B05C7" w:rsidRPr="00523C08" w:rsidRDefault="00FA2840" w:rsidP="006B05C7">
      <w:pPr>
        <w:spacing w:after="120"/>
        <w:jc w:val="center"/>
        <w:rPr>
          <w:rFonts w:ascii="Times New Roman" w:hAnsi="Times New Roman" w:cs="Times New Roman"/>
          <w:b/>
          <w:bCs/>
          <w:i/>
          <w:iCs/>
        </w:rPr>
      </w:pPr>
      <w:r w:rsidRPr="00523C08">
        <w:rPr>
          <w:rFonts w:ascii="Times New Roman" w:hAnsi="Times New Roman" w:cs="Times New Roman"/>
          <w:b/>
          <w:bCs/>
          <w:i/>
          <w:iCs/>
          <w:lang w:val="en"/>
        </w:rPr>
        <w:t xml:space="preserve">ANALYSIS OF QUALITY CHARACTERISTICS AND PROCESSING EFFICIENCY OF SOFT SPINED MILKFISH </w:t>
      </w:r>
      <w:r w:rsidR="006B05C7" w:rsidRPr="00523C08">
        <w:rPr>
          <w:rFonts w:ascii="Times New Roman" w:hAnsi="Times New Roman" w:cs="Times New Roman"/>
          <w:b/>
          <w:bCs/>
          <w:i/>
          <w:iCs/>
          <w:lang w:val="en"/>
        </w:rPr>
        <w:t xml:space="preserve">(Chanos chanos) </w:t>
      </w:r>
      <w:r w:rsidRPr="00523C08">
        <w:rPr>
          <w:rFonts w:ascii="Times New Roman" w:hAnsi="Times New Roman" w:cs="Times New Roman"/>
          <w:b/>
          <w:bCs/>
          <w:i/>
          <w:iCs/>
          <w:lang w:val="en"/>
        </w:rPr>
        <w:t>USING THE PRESSURE</w:t>
      </w:r>
      <w:r w:rsidR="007870B2" w:rsidRPr="00523C08">
        <w:rPr>
          <w:rFonts w:ascii="Times New Roman" w:hAnsi="Times New Roman" w:cs="Times New Roman"/>
          <w:b/>
          <w:bCs/>
          <w:i/>
          <w:iCs/>
          <w:lang w:val="en"/>
        </w:rPr>
        <w:t xml:space="preserve"> </w:t>
      </w:r>
      <w:r w:rsidRPr="00523C08">
        <w:rPr>
          <w:rFonts w:ascii="Times New Roman" w:hAnsi="Times New Roman" w:cs="Times New Roman"/>
          <w:b/>
          <w:bCs/>
          <w:i/>
          <w:iCs/>
          <w:lang w:val="en"/>
        </w:rPr>
        <w:t>COOKER METHOD</w:t>
      </w:r>
    </w:p>
    <w:p w14:paraId="670AF426" w14:textId="77777777" w:rsidR="006B05C7" w:rsidRPr="008B634D" w:rsidRDefault="006B05C7" w:rsidP="006B05C7">
      <w:pPr>
        <w:spacing w:after="120"/>
        <w:jc w:val="center"/>
        <w:rPr>
          <w:rFonts w:ascii="Times New Roman" w:hAnsi="Times New Roman" w:cs="Times New Roman"/>
          <w:sz w:val="22"/>
          <w:szCs w:val="22"/>
        </w:rPr>
      </w:pPr>
      <w:r w:rsidRPr="008B634D">
        <w:rPr>
          <w:rFonts w:ascii="Times New Roman" w:eastAsia="Arial" w:hAnsi="Times New Roman" w:cs="Times New Roman"/>
          <w:sz w:val="22"/>
          <w:szCs w:val="22"/>
        </w:rPr>
        <w:t xml:space="preserve">Fardha Awallya </w:t>
      </w:r>
      <w:r w:rsidRPr="008B634D">
        <w:rPr>
          <w:rFonts w:ascii="Times New Roman" w:hAnsi="Times New Roman" w:cs="Times New Roman"/>
          <w:sz w:val="22"/>
          <w:szCs w:val="22"/>
        </w:rPr>
        <w:t>*, Yuliati H. Sipahutar</w:t>
      </w:r>
      <w:r w:rsidRPr="008B634D">
        <w:rPr>
          <w:rFonts w:ascii="Times New Roman" w:hAnsi="Times New Roman" w:cs="Times New Roman"/>
          <w:sz w:val="22"/>
          <w:szCs w:val="22"/>
          <w:vertAlign w:val="superscript"/>
        </w:rPr>
        <w:t xml:space="preserve">1, </w:t>
      </w:r>
      <w:r w:rsidRPr="008B634D">
        <w:rPr>
          <w:rFonts w:ascii="Times New Roman" w:hAnsi="Times New Roman" w:cs="Times New Roman"/>
          <w:sz w:val="22"/>
          <w:szCs w:val="22"/>
          <w:lang w:val="id-ID"/>
        </w:rPr>
        <w:t>Yudi Prasetyo Handoko</w:t>
      </w:r>
      <w:r w:rsidRPr="008B634D">
        <w:rPr>
          <w:rFonts w:ascii="Times New Roman" w:hAnsi="Times New Roman" w:cs="Times New Roman"/>
          <w:sz w:val="22"/>
          <w:szCs w:val="22"/>
          <w:vertAlign w:val="superscript"/>
        </w:rPr>
        <w:t>1</w:t>
      </w:r>
      <w:r w:rsidRPr="008B634D">
        <w:rPr>
          <w:rFonts w:ascii="Times New Roman" w:hAnsi="Times New Roman" w:cs="Times New Roman"/>
          <w:sz w:val="22"/>
          <w:szCs w:val="22"/>
        </w:rPr>
        <w:t>, Dessy A Natalia</w:t>
      </w:r>
      <w:r w:rsidRPr="008B634D">
        <w:rPr>
          <w:rFonts w:ascii="Times New Roman" w:hAnsi="Times New Roman" w:cs="Times New Roman"/>
          <w:sz w:val="22"/>
          <w:szCs w:val="22"/>
          <w:vertAlign w:val="superscript"/>
        </w:rPr>
        <w:t>2</w:t>
      </w:r>
    </w:p>
    <w:p w14:paraId="2A4549CC" w14:textId="77777777" w:rsidR="006B05C7" w:rsidRPr="008B634D" w:rsidRDefault="006B05C7" w:rsidP="006B05C7">
      <w:pPr>
        <w:spacing w:after="0" w:line="240" w:lineRule="auto"/>
        <w:jc w:val="center"/>
        <w:rPr>
          <w:rFonts w:ascii="Times New Roman" w:hAnsi="Times New Roman" w:cs="Times New Roman"/>
          <w:sz w:val="20"/>
          <w:szCs w:val="20"/>
        </w:rPr>
      </w:pPr>
      <w:r w:rsidRPr="008B634D">
        <w:rPr>
          <w:rFonts w:ascii="Times New Roman" w:hAnsi="Times New Roman" w:cs="Times New Roman"/>
          <w:sz w:val="20"/>
          <w:szCs w:val="20"/>
          <w:vertAlign w:val="superscript"/>
        </w:rPr>
        <w:t>1</w:t>
      </w:r>
      <w:r w:rsidRPr="008B634D">
        <w:rPr>
          <w:rFonts w:ascii="Times New Roman" w:hAnsi="Times New Roman" w:cs="Times New Roman"/>
          <w:sz w:val="20"/>
          <w:szCs w:val="20"/>
        </w:rPr>
        <w:t>Politeknik Ahli Usaha Perikanan, Jl. AUP Pasar Minggu-Jakarta Selatan; Jakarta,12520</w:t>
      </w:r>
    </w:p>
    <w:p w14:paraId="3F2CD17B" w14:textId="0515F71B" w:rsidR="006B05C7" w:rsidRPr="008B634D" w:rsidRDefault="006B05C7" w:rsidP="006B05C7">
      <w:pPr>
        <w:spacing w:after="120" w:line="240" w:lineRule="auto"/>
        <w:jc w:val="center"/>
        <w:rPr>
          <w:rFonts w:ascii="Times New Roman" w:hAnsi="Times New Roman" w:cs="Times New Roman"/>
          <w:sz w:val="20"/>
          <w:szCs w:val="20"/>
          <w:lang w:val="id-ID"/>
        </w:rPr>
      </w:pPr>
      <w:r w:rsidRPr="008B634D">
        <w:rPr>
          <w:rFonts w:ascii="Times New Roman" w:hAnsi="Times New Roman" w:cs="Times New Roman"/>
          <w:sz w:val="20"/>
          <w:szCs w:val="20"/>
        </w:rPr>
        <w:t>² Politeknik Kelautan Dan Perikanan Bitung, Jl. Tandurusa, Aertembaga Dua, Bitung, 95526</w:t>
      </w:r>
    </w:p>
    <w:p w14:paraId="356D2244" w14:textId="77777777" w:rsidR="006B05C7" w:rsidRPr="008B634D" w:rsidRDefault="006B05C7" w:rsidP="006B05C7">
      <w:pPr>
        <w:spacing w:after="120"/>
        <w:jc w:val="center"/>
        <w:rPr>
          <w:rFonts w:ascii="Times New Roman" w:hAnsi="Times New Roman" w:cs="Times New Roman"/>
          <w:sz w:val="18"/>
          <w:szCs w:val="18"/>
        </w:rPr>
      </w:pPr>
      <w:r w:rsidRPr="008B634D">
        <w:rPr>
          <w:rFonts w:ascii="Times New Roman" w:hAnsi="Times New Roman" w:cs="Times New Roman"/>
          <w:sz w:val="18"/>
          <w:szCs w:val="18"/>
        </w:rPr>
        <w:t xml:space="preserve">*Email korespondensi: </w:t>
      </w:r>
      <w:hyperlink r:id="rId6" w:history="1">
        <w:r w:rsidRPr="008B634D">
          <w:rPr>
            <w:rStyle w:val="Hyperlink"/>
            <w:rFonts w:ascii="Times New Roman" w:hAnsi="Times New Roman" w:cs="Times New Roman"/>
            <w:sz w:val="18"/>
            <w:szCs w:val="18"/>
          </w:rPr>
          <w:t>fardhaawallya4@gmail.com</w:t>
        </w:r>
      </w:hyperlink>
    </w:p>
    <w:p w14:paraId="60A13F2E" w14:textId="77777777" w:rsidR="006B05C7" w:rsidRPr="008B634D" w:rsidRDefault="006B05C7" w:rsidP="006B05C7">
      <w:pPr>
        <w:spacing w:after="120"/>
        <w:jc w:val="center"/>
        <w:rPr>
          <w:rFonts w:ascii="Times New Roman" w:hAnsi="Times New Roman" w:cs="Times New Roman"/>
          <w:sz w:val="20"/>
          <w:szCs w:val="20"/>
        </w:rPr>
      </w:pPr>
      <w:r w:rsidRPr="008B634D">
        <w:rPr>
          <w:rFonts w:ascii="Times New Roman" w:hAnsi="Times New Roman" w:cs="Times New Roman"/>
          <w:sz w:val="20"/>
          <w:szCs w:val="20"/>
        </w:rPr>
        <w:t>ABSTRAK</w:t>
      </w:r>
    </w:p>
    <w:p w14:paraId="2501A393" w14:textId="2911B9C1" w:rsidR="006B05C7" w:rsidRPr="008B634D" w:rsidRDefault="006B05C7" w:rsidP="006B05C7">
      <w:pPr>
        <w:spacing w:after="0"/>
        <w:jc w:val="both"/>
        <w:rPr>
          <w:rFonts w:ascii="Times New Roman" w:hAnsi="Times New Roman" w:cs="Times New Roman"/>
          <w:sz w:val="20"/>
          <w:szCs w:val="20"/>
        </w:rPr>
      </w:pPr>
      <w:bookmarkStart w:id="0" w:name="_Hlk212947005"/>
      <w:bookmarkStart w:id="1" w:name="_Hlk212947364"/>
      <w:r w:rsidRPr="008B634D">
        <w:rPr>
          <w:rFonts w:ascii="Times New Roman" w:hAnsi="Times New Roman" w:cs="Times New Roman"/>
          <w:sz w:val="20"/>
          <w:szCs w:val="20"/>
        </w:rPr>
        <w:t>Ikan bandeng (</w:t>
      </w:r>
      <w:r w:rsidRPr="008B634D">
        <w:rPr>
          <w:rFonts w:ascii="Times New Roman" w:hAnsi="Times New Roman" w:cs="Times New Roman"/>
          <w:i/>
          <w:iCs/>
          <w:sz w:val="20"/>
          <w:szCs w:val="20"/>
        </w:rPr>
        <w:t>Chanos chanos</w:t>
      </w:r>
      <w:r w:rsidRPr="008B634D">
        <w:rPr>
          <w:rFonts w:ascii="Times New Roman" w:hAnsi="Times New Roman" w:cs="Times New Roman"/>
          <w:sz w:val="20"/>
          <w:szCs w:val="20"/>
        </w:rPr>
        <w:t>) merupakan komoditas perikanan bernilai ekonomi tinggi, namun duri halus pada dagingnya menurunkan penerimaan konsumen. Teknologi presto, yaitu pemasakan bertekanan tinggi, menjadi solusi efektif untuk melunakkan duri tanpa menurunkan mutu dan gizi produk. Penelitian ini bertujuan untuk menganalisis karakteristik mutu fisik, kimia, dan mikrobiologi, serta mengevaluasi efisiensi rendemen pada produk bandeng duri lunak hasil</w:t>
      </w:r>
      <w:bookmarkStart w:id="2" w:name="_Hlk212947150"/>
      <w:r w:rsidRPr="008B634D">
        <w:rPr>
          <w:rFonts w:ascii="Times New Roman" w:hAnsi="Times New Roman" w:cs="Times New Roman"/>
          <w:sz w:val="20"/>
          <w:szCs w:val="20"/>
        </w:rPr>
        <w:t>.</w:t>
      </w:r>
      <w:bookmarkEnd w:id="0"/>
      <w:r w:rsidRPr="008B634D">
        <w:rPr>
          <w:rFonts w:ascii="Times New Roman" w:hAnsi="Times New Roman" w:cs="Times New Roman"/>
          <w:sz w:val="20"/>
          <w:szCs w:val="20"/>
        </w:rPr>
        <w:t xml:space="preserve"> Parameter yang diamati meliputi uji organoleptik dan sensoris (skala hedonik 1–9), pH, </w:t>
      </w:r>
      <w:r w:rsidRPr="008B634D">
        <w:rPr>
          <w:rFonts w:ascii="Times New Roman" w:hAnsi="Times New Roman" w:cs="Times New Roman"/>
          <w:i/>
          <w:iCs/>
          <w:sz w:val="20"/>
          <w:szCs w:val="20"/>
        </w:rPr>
        <w:t>Total Volatile Base</w:t>
      </w:r>
      <w:r w:rsidRPr="008B634D">
        <w:rPr>
          <w:rFonts w:ascii="Times New Roman" w:hAnsi="Times New Roman" w:cs="Times New Roman"/>
          <w:sz w:val="20"/>
          <w:szCs w:val="20"/>
        </w:rPr>
        <w:t xml:space="preserve"> (TVB), komposisi proksimat (air, abu, lemak, protein, dan karbohidrat), </w:t>
      </w:r>
      <w:r w:rsidRPr="008B634D">
        <w:rPr>
          <w:rFonts w:ascii="Times New Roman" w:hAnsi="Times New Roman" w:cs="Times New Roman"/>
          <w:i/>
          <w:iCs/>
          <w:sz w:val="20"/>
          <w:szCs w:val="20"/>
        </w:rPr>
        <w:t>Total Plate Count</w:t>
      </w:r>
      <w:r w:rsidRPr="008B634D">
        <w:rPr>
          <w:rFonts w:ascii="Times New Roman" w:hAnsi="Times New Roman" w:cs="Times New Roman"/>
          <w:sz w:val="20"/>
          <w:szCs w:val="20"/>
        </w:rPr>
        <w:t xml:space="preserve"> (TPC), serta rendemen pada tahap penyiangan dan pemasakan. Proses presto dilakukan pada suhu 121°C dengan tekanan ±1 atm selama 3 jam</w:t>
      </w:r>
      <w:bookmarkEnd w:id="2"/>
      <w:r w:rsidRPr="008B634D">
        <w:rPr>
          <w:rFonts w:ascii="Times New Roman" w:hAnsi="Times New Roman" w:cs="Times New Roman"/>
          <w:sz w:val="20"/>
          <w:szCs w:val="20"/>
        </w:rPr>
        <w:t xml:space="preserve">. </w:t>
      </w:r>
      <w:bookmarkStart w:id="3" w:name="_Hlk212947238"/>
      <w:r w:rsidRPr="008B634D">
        <w:rPr>
          <w:rFonts w:ascii="Times New Roman" w:hAnsi="Times New Roman" w:cs="Times New Roman"/>
          <w:sz w:val="20"/>
          <w:szCs w:val="20"/>
        </w:rPr>
        <w:t xml:space="preserve">Hasil penelitian menunjukkan nilai organoleptik 8,07 ± 0,26 dan nilai sensoris 8,30 ± 0,31 (tingkat penerimaan sangat baik). Nilai pH menurun dari 6,71 ± 0,15 menjadi 6,08 ± 0,19 (peningkatan kestabilan mikrobiologis), kadar TVB sebesar 17,02 ± 1,71 mg N/100 g masih berada di bawah ambang batas SNI (30 mg N/100 g). Komposisi proksimat kadar air 57,49 ± 1,92%, abu 2,56 ± 1,08%, lemak 5,94 ± 0,79%, protein 22,65 ± 1,84%, dan karbohidrat 11,36 ± 1,94%, menunjukkan bahwa proses presto mampu mempertahankan kandungan gizi serta meningkatkan kerapatan tekstur produk. Nilai TPC ≤ 1,0 × 10⁴ koloni/g menandakan produk memenuhi standar keamanan mikrobiologi pangan. </w:t>
      </w:r>
      <w:bookmarkEnd w:id="3"/>
      <w:r w:rsidRPr="008B634D">
        <w:rPr>
          <w:rFonts w:ascii="Times New Roman" w:hAnsi="Times New Roman" w:cs="Times New Roman"/>
          <w:sz w:val="20"/>
          <w:szCs w:val="20"/>
        </w:rPr>
        <w:t xml:space="preserve">Rendemen penyiangan dan pemasakan sebesar 92,96 ± 0,55% dan 83,70 ± 1,96%, menunjukkan efisiensi proses yang tinggi dengan kehilangan massa minimal. Hasil ini menunjukkan bahwa penerapan teknologi presto berpotensi diterapkan secara luas dalam industri pengolahan ikan untuk menghasilkan produk bernilai tambah tinggi dan sesuai standar mutu pangan nasional. Kata kunci: </w:t>
      </w:r>
      <w:r w:rsidRPr="008B634D">
        <w:rPr>
          <w:rFonts w:ascii="Times New Roman" w:hAnsi="Times New Roman" w:cs="Times New Roman"/>
          <w:i/>
          <w:iCs/>
          <w:sz w:val="20"/>
          <w:szCs w:val="20"/>
        </w:rPr>
        <w:t>Chanos chanos</w:t>
      </w:r>
      <w:r w:rsidRPr="008B634D">
        <w:rPr>
          <w:rFonts w:ascii="Times New Roman" w:hAnsi="Times New Roman" w:cs="Times New Roman"/>
          <w:sz w:val="20"/>
          <w:szCs w:val="20"/>
        </w:rPr>
        <w:t>, presto, karakteristik mutu, proksimat, TVB, rendemen.</w:t>
      </w:r>
    </w:p>
    <w:p w14:paraId="4AED0C67" w14:textId="77777777" w:rsidR="006B05C7" w:rsidRPr="008B634D" w:rsidRDefault="006B05C7" w:rsidP="006B05C7">
      <w:pPr>
        <w:spacing w:after="120"/>
        <w:jc w:val="center"/>
        <w:rPr>
          <w:rFonts w:ascii="Times New Roman" w:hAnsi="Times New Roman" w:cs="Times New Roman"/>
          <w:i/>
          <w:iCs/>
          <w:sz w:val="20"/>
          <w:szCs w:val="20"/>
          <w:lang w:val="en"/>
        </w:rPr>
      </w:pPr>
      <w:bookmarkStart w:id="4" w:name="_Hlk212947384"/>
      <w:bookmarkEnd w:id="1"/>
      <w:r w:rsidRPr="008B634D">
        <w:rPr>
          <w:rFonts w:ascii="Times New Roman" w:hAnsi="Times New Roman" w:cs="Times New Roman"/>
          <w:i/>
          <w:iCs/>
          <w:sz w:val="20"/>
          <w:szCs w:val="20"/>
          <w:lang w:val="en"/>
        </w:rPr>
        <w:t>ABSTRACT</w:t>
      </w:r>
    </w:p>
    <w:p w14:paraId="0301A8A2" w14:textId="136A3E3E" w:rsidR="006B05C7" w:rsidRPr="008B634D" w:rsidRDefault="006B05C7" w:rsidP="006B05C7">
      <w:pPr>
        <w:spacing w:after="0"/>
        <w:jc w:val="both"/>
        <w:rPr>
          <w:rFonts w:ascii="Times New Roman" w:hAnsi="Times New Roman" w:cs="Times New Roman"/>
          <w:i/>
          <w:iCs/>
          <w:sz w:val="20"/>
          <w:szCs w:val="20"/>
        </w:rPr>
      </w:pPr>
      <w:r w:rsidRPr="008B634D">
        <w:rPr>
          <w:rFonts w:ascii="Times New Roman" w:hAnsi="Times New Roman" w:cs="Times New Roman"/>
          <w:i/>
          <w:iCs/>
          <w:sz w:val="20"/>
          <w:szCs w:val="20"/>
          <w:lang w:val="en"/>
        </w:rPr>
        <w:t>Milkfish (Chanos chanos) is a fishery commodity with high economic value, but the soft bones in its meat reduce consumer acceptance. Pressure cooking technology, which is high-pressure cooking, is an effective solution to soften the bones without reducing the quality and nutrition of the product. This study aims to analyze the physical, chemical, and microbiological quality characteristics, as well as evaluate the yield efficiency of the resulting soft-spine milkfish product. The parameters observed include organoleptic and sensory tests (hedonic scale 1–9), pH, Total Volatile Base (TVB), proximate composition (water, ash, fat, protein, and carbohydrate), Total Plate Count (TPC), and yield at the weeding and cooking stages. The</w:t>
      </w:r>
      <w:r w:rsidR="009237E7">
        <w:rPr>
          <w:rFonts w:ascii="Times New Roman" w:hAnsi="Times New Roman" w:cs="Times New Roman"/>
          <w:i/>
          <w:iCs/>
          <w:sz w:val="20"/>
          <w:szCs w:val="20"/>
          <w:lang w:val="en"/>
        </w:rPr>
        <w:t xml:space="preserve"> </w:t>
      </w:r>
      <w:proofErr w:type="gramStart"/>
      <w:r w:rsidRPr="008B634D">
        <w:rPr>
          <w:rFonts w:ascii="Times New Roman" w:hAnsi="Times New Roman" w:cs="Times New Roman"/>
          <w:i/>
          <w:iCs/>
          <w:sz w:val="20"/>
          <w:szCs w:val="20"/>
          <w:lang w:val="en"/>
        </w:rPr>
        <w:t>pressure</w:t>
      </w:r>
      <w:r w:rsidR="009237E7">
        <w:rPr>
          <w:rFonts w:ascii="Times New Roman" w:hAnsi="Times New Roman" w:cs="Times New Roman"/>
          <w:i/>
          <w:iCs/>
          <w:sz w:val="20"/>
          <w:szCs w:val="20"/>
          <w:lang w:val="en"/>
        </w:rPr>
        <w:t xml:space="preserve"> </w:t>
      </w:r>
      <w:r w:rsidRPr="008B634D">
        <w:rPr>
          <w:rFonts w:ascii="Times New Roman" w:hAnsi="Times New Roman" w:cs="Times New Roman"/>
          <w:i/>
          <w:iCs/>
          <w:sz w:val="20"/>
          <w:szCs w:val="20"/>
          <w:lang w:val="en"/>
        </w:rPr>
        <w:t>cooking</w:t>
      </w:r>
      <w:proofErr w:type="gramEnd"/>
      <w:r w:rsidRPr="008B634D">
        <w:rPr>
          <w:rFonts w:ascii="Times New Roman" w:hAnsi="Times New Roman" w:cs="Times New Roman"/>
          <w:i/>
          <w:iCs/>
          <w:sz w:val="20"/>
          <w:szCs w:val="20"/>
          <w:lang w:val="en"/>
        </w:rPr>
        <w:t xml:space="preserve"> process was carried out at a temperature of 121°C with a pressure of ±1 atm for 3 hours. The results showed an organoleptic value of 8.07 ± 0.26 and a sensory value of 8.30 ± 0.31 (very good acceptance level). The pH value decreased from 6.71 ± 0.15 to 6.08 ± 0.19 (increased microbiological stability), the TVB content of 17.02 ± 1.71 mg N/100 g is still below the SNI threshold (30 mg N/100 g). The proximate composition of water content is 57.49 ± 1.92%, ash 2.56 ± 1.08%, fat 5.94 ± 0.79%, protein 22.65 ± 1.84%, and carbohydrate 11.36 ± 1.94%, indicating that the </w:t>
      </w:r>
      <w:proofErr w:type="gramStart"/>
      <w:r w:rsidRPr="008B634D">
        <w:rPr>
          <w:rFonts w:ascii="Times New Roman" w:hAnsi="Times New Roman" w:cs="Times New Roman"/>
          <w:i/>
          <w:iCs/>
          <w:sz w:val="20"/>
          <w:szCs w:val="20"/>
          <w:lang w:val="en"/>
        </w:rPr>
        <w:t>pressure cooking</w:t>
      </w:r>
      <w:proofErr w:type="gramEnd"/>
      <w:r w:rsidRPr="008B634D">
        <w:rPr>
          <w:rFonts w:ascii="Times New Roman" w:hAnsi="Times New Roman" w:cs="Times New Roman"/>
          <w:i/>
          <w:iCs/>
          <w:sz w:val="20"/>
          <w:szCs w:val="20"/>
          <w:lang w:val="en"/>
        </w:rPr>
        <w:t xml:space="preserve"> process is able to maintain nutritional content and increase the density of the product texture. The TPC value ≤ 1.0 × 10⁴ colonies/g indicates that the product meets food microbiological safety standards. The weeding and cooking results of 92.96 ± 0.55% and 83.70 ± 1.96%, respectively, indicate high process efficiency with minimal </w:t>
      </w:r>
      <w:r w:rsidRPr="008B634D">
        <w:rPr>
          <w:rFonts w:ascii="Times New Roman" w:hAnsi="Times New Roman" w:cs="Times New Roman"/>
          <w:i/>
          <w:iCs/>
          <w:sz w:val="20"/>
          <w:szCs w:val="20"/>
          <w:lang w:val="en"/>
        </w:rPr>
        <w:lastRenderedPageBreak/>
        <w:t>mass loss. These results indicate that the application of pressure cooker technology has the potential to be widely applied in the fish processing industry to produce high-value-added products that meet national food quality standards. Keywords: Chanos chanos, presto, quality characteristics, proximate, TVB, yield</w:t>
      </w:r>
      <w:bookmarkStart w:id="5" w:name="_Hlk212290300"/>
      <w:r w:rsidRPr="008B634D">
        <w:rPr>
          <w:rFonts w:ascii="Times New Roman" w:hAnsi="Times New Roman" w:cs="Times New Roman"/>
          <w:i/>
          <w:iCs/>
          <w:sz w:val="20"/>
          <w:szCs w:val="20"/>
        </w:rPr>
        <w:t xml:space="preserve">.  </w:t>
      </w:r>
      <w:bookmarkEnd w:id="5"/>
    </w:p>
    <w:bookmarkEnd w:id="4"/>
    <w:p w14:paraId="0B44F7F6" w14:textId="77777777" w:rsidR="00FA2840" w:rsidRPr="008B634D" w:rsidRDefault="00FA2840" w:rsidP="006B05C7">
      <w:pPr>
        <w:spacing w:after="0"/>
        <w:jc w:val="both"/>
        <w:rPr>
          <w:rFonts w:ascii="Times New Roman" w:hAnsi="Times New Roman" w:cs="Times New Roman"/>
          <w:sz w:val="20"/>
          <w:szCs w:val="20"/>
        </w:rPr>
      </w:pPr>
    </w:p>
    <w:p w14:paraId="631B1A22" w14:textId="0AA75430" w:rsidR="00FA2840" w:rsidRPr="0011568C" w:rsidRDefault="00FA2840" w:rsidP="00FA2840">
      <w:pPr>
        <w:spacing w:after="0"/>
        <w:jc w:val="both"/>
        <w:rPr>
          <w:rFonts w:ascii="Times New Roman" w:hAnsi="Times New Roman" w:cs="Times New Roman"/>
          <w:b/>
          <w:bCs/>
        </w:rPr>
      </w:pPr>
      <w:r w:rsidRPr="0011568C">
        <w:rPr>
          <w:rFonts w:ascii="Times New Roman" w:hAnsi="Times New Roman" w:cs="Times New Roman"/>
          <w:b/>
          <w:bCs/>
        </w:rPr>
        <w:t>Pendahuluan</w:t>
      </w:r>
    </w:p>
    <w:p w14:paraId="11361473" w14:textId="77777777" w:rsidR="00841B9B" w:rsidRPr="00841B9B" w:rsidRDefault="00841B9B" w:rsidP="00841B9B">
      <w:pPr>
        <w:spacing w:after="120"/>
        <w:ind w:firstLine="567"/>
        <w:jc w:val="both"/>
        <w:rPr>
          <w:rFonts w:ascii="Times New Roman" w:hAnsi="Times New Roman" w:cs="Times New Roman"/>
        </w:rPr>
      </w:pPr>
      <w:r w:rsidRPr="00841B9B">
        <w:rPr>
          <w:rFonts w:ascii="Times New Roman" w:hAnsi="Times New Roman" w:cs="Times New Roman"/>
        </w:rPr>
        <w:t>Ikan bandeng (</w:t>
      </w:r>
      <w:r w:rsidRPr="00841B9B">
        <w:rPr>
          <w:rFonts w:ascii="Times New Roman" w:hAnsi="Times New Roman" w:cs="Times New Roman"/>
          <w:i/>
          <w:iCs/>
        </w:rPr>
        <w:t>Chanos chanos</w:t>
      </w:r>
      <w:r w:rsidRPr="00841B9B">
        <w:rPr>
          <w:rFonts w:ascii="Times New Roman" w:hAnsi="Times New Roman" w:cs="Times New Roman"/>
        </w:rPr>
        <w:t>) merupakan salah satu komoditas unggulan perikanan Indonesia yang memiliki nilai ekonomi tinggi dan potensi pengembangan yang luas, baik sebagai ikan konsumsi segar maupun sebagai bahan baku produk olahan. Bandeng dikenal memiliki cita rasa gurih, kandungan protein tinggi, serta ketersediaan melimpah di perairan pantai dan tambak. Namun, potensi tersebut belum dimanfaatkan secara optimal karena keterbatasan penerimaan konsumen akibat keberadaan duri halus yang sulit dipisahkan secara manual, sehingga menurunkan nilai jual dan daya saing produk.</w:t>
      </w:r>
    </w:p>
    <w:p w14:paraId="62BB4755" w14:textId="6BCA6034" w:rsidR="00841B9B" w:rsidRPr="00841B9B" w:rsidRDefault="00841B9B" w:rsidP="00841B9B">
      <w:pPr>
        <w:spacing w:after="120"/>
        <w:ind w:firstLine="567"/>
        <w:jc w:val="both"/>
        <w:rPr>
          <w:rFonts w:ascii="Times New Roman" w:hAnsi="Times New Roman" w:cs="Times New Roman"/>
        </w:rPr>
      </w:pPr>
      <w:r w:rsidRPr="00841B9B">
        <w:rPr>
          <w:rFonts w:ascii="Times New Roman" w:hAnsi="Times New Roman" w:cs="Times New Roman"/>
        </w:rPr>
        <w:t xml:space="preserve">Salah satu inovasi pengolahan yang efektif untuk mengatasi kendala tersebut adalah teknologi presto, yaitu metode pemasakan bertekanan tinggi pada suhu sekitar 121°C yang mampu melunakkan tulang dan duri ikan tanpa menurunkan mutu sensoris maupun nilai gizi produk </w:t>
      </w:r>
      <w:r>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{"citationItems":[{"id":"ITEM-1","itemData":{"author":[{"dropping-particle":"","family":"Irawati","given":"Andi Ayu","non-dropping-particle":"","parse-names":false,"suffix":""},{"dropping-particle":"","family":"Ma'ruf","given":"Widodo Farid","non-dropping-particle":"","parse-names":false,"suffix":""},{"dropping-particle":"","family":"Anggo","given":"Apri Dwi","non-dropping-particle":"","parse-names":false,"suffix":""}],"container-title":"j.Peng dan Biotek Hasil Pi","id":"ITEM-1","issue":"1","issued":{"date-parts":[["2016"]]},"title":"Pengaruh lama Pemasakan Ikan Bandeng (Chanos chanos Forsk) Duri Lunak Goreng Terhadap Kandungan Lisin dan Protein Terlarut","type":"article-journal","volume":"5"},"uris":["http://www.mendeley.com/documents/?uuid=6565f4ec-c435-4395-a8a6-06ef6d7826f9"]}],"mendeley":{"formattedCitation":"(Irawati et al., 2016)","manualFormatting":"(Irawati et al., 2016","plainTextFormattedCitation":"(Irawati et al., 2016)","previouslyFormattedCitation":"(Irawati et al., 2016)"},"properties":{"noteIndex":0},"schema":"https://github.com/citation-style-language/schema/raw/master/csl-citation.json"}</w:instrText>
      </w:r>
      <w:r>
        <w:rPr>
          <w:rFonts w:ascii="Times New Roman" w:hAnsi="Times New Roman" w:cs="Times New Roman"/>
        </w:rPr>
        <w:fldChar w:fldCharType="separate"/>
      </w:r>
      <w:r w:rsidRPr="00841B9B">
        <w:rPr>
          <w:rFonts w:ascii="Times New Roman" w:hAnsi="Times New Roman" w:cs="Times New Roman"/>
          <w:noProof/>
        </w:rPr>
        <w:t>(Irawati et al., 2016</w:t>
      </w:r>
      <w:r>
        <w:rPr>
          <w:rFonts w:ascii="Times New Roman" w:hAnsi="Times New Roman" w:cs="Times New Roman"/>
        </w:rPr>
        <w:fldChar w:fldCharType="end"/>
      </w:r>
      <w:r>
        <w:rPr>
          <w:rFonts w:ascii="Times New Roman" w:hAnsi="Times New Roman" w:cs="Times New Roman"/>
        </w:rPr>
        <w:t>;</w:t>
      </w:r>
      <w:r w:rsidRPr="00841B9B">
        <w:rPr>
          <w:rFonts w:ascii="Times New Roman" w:hAnsi="Times New Roman" w:cs="Times New Roman"/>
        </w:rPr>
        <w:t xml:space="preserve"> Anandito et al., 2020). Pengolahan ikan duri lunak atau ikan presto dilakukan pada suhu 115</w:t>
      </w:r>
      <w:r>
        <w:rPr>
          <w:rFonts w:ascii="Times New Roman" w:hAnsi="Times New Roman" w:cs="Times New Roman"/>
        </w:rPr>
        <w:t>⁰</w:t>
      </w:r>
      <w:r w:rsidRPr="00841B9B">
        <w:rPr>
          <w:rFonts w:ascii="Times New Roman" w:hAnsi="Times New Roman" w:cs="Times New Roman"/>
        </w:rPr>
        <w:t>C-120</w:t>
      </w:r>
      <w:r>
        <w:rPr>
          <w:rFonts w:ascii="Times New Roman" w:hAnsi="Times New Roman" w:cs="Times New Roman"/>
        </w:rPr>
        <w:t>⁰</w:t>
      </w:r>
      <w:r w:rsidRPr="00841B9B">
        <w:rPr>
          <w:rFonts w:ascii="Times New Roman" w:hAnsi="Times New Roman" w:cs="Times New Roman"/>
        </w:rPr>
        <w:t xml:space="preserve">C dengan tekanan 1-2 atmosfir selama 1,5-2 jam </w:t>
      </w:r>
      <w:r>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{"citationItems":[{"id":"ITEM-1","itemData":{"author":[{"dropping-particle":"","family":"Hadinoto","given":"Sugeng","non-dropping-particle":"","parse-names":false,"suffix":""},{"dropping-particle":"","family":"Kolanus","given":"Joice P M","non-dropping-particle":"","parse-names":false,"suffix":""}],"container-title":"Majalah BIAMah Biam","id":"ITEM-1","issue":"01","issued":{"date-parts":[["2017"]]},"page":"22-30","title":"Evaluasi Nilai Gizi dan Mutu ikan Layang( Decapterus sp ) Presto denga Penambahan Asap Cair dan Ragi","type":"article-journal","volume":"13"},"uris":["http://www.mendeley.com/documents/?uuid=b155af63-2f97-43d0-ae78-4a6893062cd4","http://www.mendeley.com/documents/?uuid=c6083b5e-da2f-4fad-87b5-1a2bb0aae2d9"]}],"mendeley":{"formattedCitation":"(Hadinoto &amp; Kolanus, 2017)","plainTextFormattedCitation":"(Hadinoto &amp; Kolanus, 2017)","previouslyFormattedCitation":"(Hadinoto &amp; Kolanus, 2017)"},"properties":{"noteIndex":0},"schema":"https://github.com/citation-style-language/schema/raw/master/csl-citation.json"}</w:instrText>
      </w:r>
      <w:r>
        <w:rPr>
          <w:rFonts w:ascii="Times New Roman" w:hAnsi="Times New Roman" w:cs="Times New Roman"/>
        </w:rPr>
        <w:fldChar w:fldCharType="separate"/>
      </w:r>
      <w:r w:rsidRPr="00841B9B">
        <w:rPr>
          <w:rFonts w:ascii="Times New Roman" w:hAnsi="Times New Roman" w:cs="Times New Roman"/>
          <w:noProof/>
        </w:rPr>
        <w:t>(Hadinoto &amp; Kolanus, 2017)</w:t>
      </w:r>
      <w:r>
        <w:rPr>
          <w:rFonts w:ascii="Times New Roman" w:hAnsi="Times New Roman" w:cs="Times New Roman"/>
        </w:rPr>
        <w:fldChar w:fldCharType="end"/>
      </w:r>
      <w:r w:rsidRPr="00841B9B">
        <w:rPr>
          <w:rFonts w:ascii="Times New Roman" w:hAnsi="Times New Roman" w:cs="Times New Roman"/>
        </w:rPr>
        <w:t>. Proses ini mempercepat denaturasi protein kolagen penyusun duri, menjadikannya lunak dan mudah dikonsumsi. Dengan demikian, teknologi presto tidak hanya meningkatkan daya terima konsumen, tetapi juga membuka peluang diversifikasi produk bandeng bernilai tambah tinggi.</w:t>
      </w:r>
    </w:p>
    <w:p w14:paraId="45AC73A0" w14:textId="77777777" w:rsidR="00841B9B" w:rsidRPr="00841B9B" w:rsidRDefault="00841B9B" w:rsidP="00523C08">
      <w:pPr>
        <w:spacing w:after="0"/>
        <w:ind w:firstLine="567"/>
        <w:jc w:val="both"/>
        <w:rPr>
          <w:rFonts w:ascii="Times New Roman" w:hAnsi="Times New Roman" w:cs="Times New Roman"/>
        </w:rPr>
      </w:pPr>
      <w:r w:rsidRPr="00841B9B">
        <w:rPr>
          <w:rFonts w:ascii="Times New Roman" w:hAnsi="Times New Roman" w:cs="Times New Roman"/>
        </w:rPr>
        <w:t xml:space="preserve">Mutu produk bandeng duri lunak hasil pengolahan presto ditentukan oleh beberapa parameter, antara lain mutu bahan baku, kondisi proses (suhu, tekanan, dan waktu pemasakan), serta pengendalian mutu selama produksi. Evaluasi mutu dilakukan melalui pengujian fisik, kimia, dan mikrobiologi, seperti uji organoleptik, pH, Total Volatile Base (TVB), komposisi proksimat (air, abu, protein, lemak, dan karbohidrat), serta </w:t>
      </w:r>
      <w:r w:rsidRPr="00841B9B">
        <w:rPr>
          <w:rFonts w:ascii="Times New Roman" w:hAnsi="Times New Roman" w:cs="Times New Roman"/>
          <w:i/>
          <w:iCs/>
        </w:rPr>
        <w:t>Total Plate Count</w:t>
      </w:r>
      <w:r w:rsidRPr="00841B9B">
        <w:rPr>
          <w:rFonts w:ascii="Times New Roman" w:hAnsi="Times New Roman" w:cs="Times New Roman"/>
        </w:rPr>
        <w:t xml:space="preserve"> (TPC). Parameter-parameter tersebut digunakan untuk menilai kestabilan, kesegaran, dan kelayakan produk secara menyeluruh.</w:t>
      </w:r>
    </w:p>
    <w:p w14:paraId="03DCA29C" w14:textId="77777777" w:rsidR="00841B9B" w:rsidRPr="00841B9B" w:rsidRDefault="00841B9B" w:rsidP="00523C08">
      <w:pPr>
        <w:spacing w:after="0"/>
        <w:ind w:firstLine="567"/>
        <w:jc w:val="both"/>
        <w:rPr>
          <w:rFonts w:ascii="Times New Roman" w:hAnsi="Times New Roman" w:cs="Times New Roman"/>
        </w:rPr>
      </w:pPr>
      <w:r w:rsidRPr="00841B9B">
        <w:rPr>
          <w:rFonts w:ascii="Times New Roman" w:hAnsi="Times New Roman" w:cs="Times New Roman"/>
        </w:rPr>
        <w:t>Selain parameter mutu, rendemen merupakan indikator penting dalam menilai efisiensi pengolahan. Rendemen menunjukkan perbandingan antara berat akhir produk dengan berat awal bahan baku, yang mencerminkan tingkat kehilangan massa selama proses produksi. Nilai rendemen yang tinggi menandakan efisiensi proses yang baik, di mana kehilangan bahan baku akibat penyiangan dan pemasakan dapat diminimalkan. Sebaliknya, rendemen yang rendah dapat menunjukkan adanya penyusutan berlebih akibat penguapan air, pelarutan zat gizi, atau penanganan bahan yang kurang optimal.</w:t>
      </w:r>
    </w:p>
    <w:p w14:paraId="4256FA36" w14:textId="77777777" w:rsidR="00841B9B" w:rsidRPr="00841B9B" w:rsidRDefault="00841B9B" w:rsidP="00841B9B">
      <w:pPr>
        <w:spacing w:after="120"/>
        <w:ind w:firstLine="567"/>
        <w:jc w:val="both"/>
        <w:rPr>
          <w:rFonts w:ascii="Times New Roman" w:hAnsi="Times New Roman" w:cs="Times New Roman"/>
        </w:rPr>
      </w:pPr>
      <w:r w:rsidRPr="00841B9B">
        <w:rPr>
          <w:rFonts w:ascii="Times New Roman" w:hAnsi="Times New Roman" w:cs="Times New Roman"/>
        </w:rPr>
        <w:t xml:space="preserve">Penelitian ini bertujuan untuk menganalisis karakteristik mutu fisik, kimia, dan mikrobiologi bandeng duri lunak hasil pengolahan presto, serta mengevaluasi hubungan antara nilai rendemen dan efisiensi proses pengolahan. Hasil penelitian diharapkan dapat memberikan informasi ilmiah mengenai efektivitas teknologi presto dalam menghasilkan produk bandeng berkualitas tinggi, bergizi, dan efisien secara produksi. Temuan ini diharapkan dapat menjadi dasar pengembangan industri pengolahan ikan skala kecil dan </w:t>
      </w:r>
      <w:r w:rsidRPr="00841B9B">
        <w:rPr>
          <w:rFonts w:ascii="Times New Roman" w:hAnsi="Times New Roman" w:cs="Times New Roman"/>
        </w:rPr>
        <w:lastRenderedPageBreak/>
        <w:t>menengah di Indonesia guna meningkatkan nilai tambah serta daya saing produk perikanan lokal.</w:t>
      </w:r>
    </w:p>
    <w:p w14:paraId="666A7C6E" w14:textId="522E4558" w:rsidR="00FA2840" w:rsidRPr="0011568C" w:rsidRDefault="00FA2840" w:rsidP="004D34C8">
      <w:pPr>
        <w:spacing w:after="120"/>
        <w:jc w:val="both"/>
        <w:rPr>
          <w:rFonts w:ascii="Times New Roman" w:hAnsi="Times New Roman" w:cs="Times New Roman"/>
          <w:b/>
          <w:bCs/>
        </w:rPr>
      </w:pPr>
      <w:r w:rsidRPr="0011568C">
        <w:rPr>
          <w:rFonts w:ascii="Times New Roman" w:hAnsi="Times New Roman" w:cs="Times New Roman"/>
          <w:b/>
          <w:bCs/>
        </w:rPr>
        <w:t>Bahan dan Metode</w:t>
      </w:r>
    </w:p>
    <w:p w14:paraId="1A053C94" w14:textId="462F9C83" w:rsidR="008C26B7" w:rsidRPr="008B634D" w:rsidRDefault="00A82ADD" w:rsidP="003022BF">
      <w:pPr>
        <w:pStyle w:val="Heading1"/>
        <w:spacing w:before="0" w:after="0"/>
        <w:jc w:val="both"/>
        <w:rPr>
          <w:rFonts w:ascii="Times New Roman" w:hAnsi="Times New Roman" w:cs="Times New Roman"/>
          <w:color w:val="auto"/>
          <w:sz w:val="24"/>
          <w:szCs w:val="24"/>
        </w:rPr>
      </w:pPr>
      <w:r w:rsidRPr="008B634D">
        <w:rPr>
          <w:rFonts w:ascii="Times New Roman" w:hAnsi="Times New Roman" w:cs="Times New Roman"/>
          <w:color w:val="auto"/>
          <w:sz w:val="24"/>
          <w:szCs w:val="24"/>
        </w:rPr>
        <w:t>2</w:t>
      </w:r>
      <w:r w:rsidR="008C26B7" w:rsidRPr="008B634D">
        <w:rPr>
          <w:rFonts w:ascii="Times New Roman" w:hAnsi="Times New Roman" w:cs="Times New Roman"/>
          <w:color w:val="auto"/>
          <w:sz w:val="24"/>
          <w:szCs w:val="24"/>
        </w:rPr>
        <w:t xml:space="preserve">.1 </w:t>
      </w:r>
      <w:r w:rsidR="00095A0C">
        <w:rPr>
          <w:rFonts w:ascii="Times New Roman" w:hAnsi="Times New Roman" w:cs="Times New Roman"/>
          <w:color w:val="auto"/>
          <w:sz w:val="24"/>
          <w:szCs w:val="24"/>
        </w:rPr>
        <w:tab/>
      </w:r>
      <w:r w:rsidR="008C26B7" w:rsidRPr="008B634D">
        <w:rPr>
          <w:rFonts w:ascii="Times New Roman" w:hAnsi="Times New Roman" w:cs="Times New Roman"/>
          <w:color w:val="auto"/>
          <w:sz w:val="24"/>
          <w:szCs w:val="24"/>
        </w:rPr>
        <w:t>Lokasi dan Waktu Penelitian</w:t>
      </w:r>
    </w:p>
    <w:p w14:paraId="4771739D" w14:textId="77777777" w:rsidR="006B3246" w:rsidRPr="008B634D" w:rsidRDefault="006B3246" w:rsidP="00AE3FC8">
      <w:pPr>
        <w:ind w:firstLine="720"/>
        <w:jc w:val="both"/>
        <w:rPr>
          <w:rFonts w:ascii="Times New Roman" w:hAnsi="Times New Roman" w:cs="Times New Roman"/>
        </w:rPr>
      </w:pPr>
      <w:r w:rsidRPr="008B634D">
        <w:rPr>
          <w:rFonts w:ascii="Times New Roman" w:hAnsi="Times New Roman" w:cs="Times New Roman"/>
        </w:rPr>
        <w:t>Penelitian ini dilaksanakan pada bulan Januari hingga Maret 2025 di CV NC Semarang, Jawa Tengah, yang merupakan salah satu unit usaha mikro, kecil, dan menengah (UMKM) pengolah produk bandeng duri lunak (</w:t>
      </w:r>
      <w:r w:rsidRPr="008B634D">
        <w:rPr>
          <w:rFonts w:ascii="Times New Roman" w:hAnsi="Times New Roman" w:cs="Times New Roman"/>
          <w:i/>
          <w:iCs/>
        </w:rPr>
        <w:t>Chanos chanos</w:t>
      </w:r>
      <w:r w:rsidRPr="008B634D">
        <w:rPr>
          <w:rFonts w:ascii="Times New Roman" w:hAnsi="Times New Roman" w:cs="Times New Roman"/>
        </w:rPr>
        <w:t>). Proses pengolahan dilakukan secara langsung di lokasi produksi, sedangkan analisis proksimat dan pengujian laboratorium dilakukan di Balai Pengujian Mutu Hasil Perikanan (BPMHP) Kelas Semarang. Pemilihan lokasi tersebut didasarkan pada ketersediaan fasilitas produksi yang sesuai dengan standar pengolahan ikan presto serta kelengkapan peralatan analisis mutu.</w:t>
      </w:r>
    </w:p>
    <w:p w14:paraId="3572DF78" w14:textId="2B9428DB" w:rsidR="008C26B7" w:rsidRPr="008B634D" w:rsidRDefault="00A82ADD" w:rsidP="003022BF">
      <w:pPr>
        <w:pStyle w:val="Heading1"/>
        <w:spacing w:before="0" w:after="0"/>
        <w:rPr>
          <w:rFonts w:ascii="Times New Roman" w:hAnsi="Times New Roman" w:cs="Times New Roman"/>
          <w:color w:val="auto"/>
          <w:sz w:val="24"/>
          <w:szCs w:val="24"/>
        </w:rPr>
      </w:pPr>
      <w:r w:rsidRPr="008B634D">
        <w:rPr>
          <w:rFonts w:ascii="Times New Roman" w:hAnsi="Times New Roman" w:cs="Times New Roman"/>
          <w:color w:val="auto"/>
          <w:sz w:val="24"/>
          <w:szCs w:val="24"/>
        </w:rPr>
        <w:t>2</w:t>
      </w:r>
      <w:r w:rsidR="008C26B7" w:rsidRPr="008B634D">
        <w:rPr>
          <w:rFonts w:ascii="Times New Roman" w:hAnsi="Times New Roman" w:cs="Times New Roman"/>
          <w:color w:val="auto"/>
          <w:sz w:val="24"/>
          <w:szCs w:val="24"/>
        </w:rPr>
        <w:t xml:space="preserve">.2 </w:t>
      </w:r>
      <w:r w:rsidR="00095A0C">
        <w:rPr>
          <w:rFonts w:ascii="Times New Roman" w:hAnsi="Times New Roman" w:cs="Times New Roman"/>
          <w:color w:val="auto"/>
          <w:sz w:val="24"/>
          <w:szCs w:val="24"/>
        </w:rPr>
        <w:tab/>
      </w:r>
      <w:r w:rsidR="008C26B7" w:rsidRPr="008B634D">
        <w:rPr>
          <w:rFonts w:ascii="Times New Roman" w:hAnsi="Times New Roman" w:cs="Times New Roman"/>
          <w:color w:val="auto"/>
          <w:sz w:val="24"/>
          <w:szCs w:val="24"/>
        </w:rPr>
        <w:t>Bahan dan Alat</w:t>
      </w:r>
    </w:p>
    <w:p w14:paraId="5E6269F1" w14:textId="77777777" w:rsidR="00045AE5" w:rsidRPr="00E347D1" w:rsidRDefault="00045AE5" w:rsidP="009237E7">
      <w:pPr>
        <w:spacing w:line="259" w:lineRule="auto"/>
        <w:rPr>
          <w:rFonts w:ascii="Times New Roman" w:hAnsi="Times New Roman" w:cs="Times New Roman"/>
        </w:rPr>
      </w:pPr>
      <w:r w:rsidRPr="00E347D1">
        <w:rPr>
          <w:rFonts w:ascii="Times New Roman" w:hAnsi="Times New Roman" w:cs="Times New Roman"/>
        </w:rPr>
        <w:t>Bahan utama: ikan bandeng (</w:t>
      </w:r>
      <w:r w:rsidRPr="009237E7">
        <w:rPr>
          <w:rFonts w:ascii="Times New Roman" w:hAnsi="Times New Roman" w:cs="Times New Roman"/>
          <w:i/>
          <w:iCs/>
        </w:rPr>
        <w:t>Chanos chanos</w:t>
      </w:r>
      <w:r w:rsidRPr="00E347D1">
        <w:rPr>
          <w:rFonts w:ascii="Times New Roman" w:hAnsi="Times New Roman" w:cs="Times New Roman"/>
        </w:rPr>
        <w:t>) segar berukuran ±330 g/ekor, diperoleh dari tambak lokal di Kabupaten Semarang.</w:t>
      </w:r>
      <w:r w:rsidRPr="00E347D1">
        <w:rPr>
          <w:rFonts w:ascii="Times New Roman" w:hAnsi="Times New Roman" w:cs="Times New Roman"/>
        </w:rPr>
        <w:br/>
        <w:t>Bahan tambahan: garam, bawang putih, jahe, ketumbar, kunyit bubuk, daun jeruk, serai, daun salam, dan penyedap rasa.</w:t>
      </w:r>
      <w:r w:rsidRPr="00E347D1">
        <w:rPr>
          <w:rFonts w:ascii="Times New Roman" w:hAnsi="Times New Roman" w:cs="Times New Roman"/>
        </w:rPr>
        <w:br/>
        <w:t>Alat: panci presto, oven, timbangan digital, kompor gas, blender, freezer, pH meter digital, peralatan uji mikrobiologi (cawan petri, incubator, autoklaf), dan peralatan analisis kimia proksimat (oven, muffle furnace, Kjeldahl, Soxhlet).</w:t>
      </w:r>
    </w:p>
    <w:p w14:paraId="5FE1D2F8" w14:textId="6DF0162C" w:rsidR="00A82ADD" w:rsidRPr="008B634D" w:rsidRDefault="00A82ADD" w:rsidP="003022BF">
      <w:pPr>
        <w:spacing w:after="0"/>
        <w:rPr>
          <w:rFonts w:ascii="Times New Roman" w:hAnsi="Times New Roman" w:cs="Times New Roman"/>
        </w:rPr>
      </w:pPr>
      <w:r w:rsidRPr="008B634D">
        <w:rPr>
          <w:rFonts w:ascii="Times New Roman" w:hAnsi="Times New Roman" w:cs="Times New Roman"/>
        </w:rPr>
        <w:t xml:space="preserve">2.3 </w:t>
      </w:r>
      <w:r w:rsidR="00095A0C">
        <w:rPr>
          <w:rFonts w:ascii="Times New Roman" w:hAnsi="Times New Roman" w:cs="Times New Roman"/>
        </w:rPr>
        <w:tab/>
      </w:r>
      <w:r w:rsidRPr="008B634D">
        <w:rPr>
          <w:rFonts w:ascii="Times New Roman" w:hAnsi="Times New Roman" w:cs="Times New Roman"/>
        </w:rPr>
        <w:t>Prosedur Pengolahan</w:t>
      </w:r>
    </w:p>
    <w:p w14:paraId="3DE22E8E" w14:textId="77777777" w:rsidR="00045AE5" w:rsidRPr="00E347D1" w:rsidRDefault="00045AE5" w:rsidP="003022BF">
      <w:pPr>
        <w:numPr>
          <w:ilvl w:val="0"/>
          <w:numId w:val="10"/>
        </w:numPr>
        <w:spacing w:after="0" w:line="259" w:lineRule="auto"/>
        <w:rPr>
          <w:rFonts w:ascii="Times New Roman" w:hAnsi="Times New Roman" w:cs="Times New Roman"/>
        </w:rPr>
      </w:pPr>
      <w:r w:rsidRPr="00E347D1">
        <w:rPr>
          <w:rFonts w:ascii="Times New Roman" w:hAnsi="Times New Roman" w:cs="Times New Roman"/>
        </w:rPr>
        <w:t>Penerimaan dan persiapan bahan baku: ikan dibersihkan, disiangi, dan diperiksa mutu organoleptik.</w:t>
      </w:r>
    </w:p>
    <w:p w14:paraId="2920D03C" w14:textId="77777777" w:rsidR="00045AE5" w:rsidRPr="00E347D1" w:rsidRDefault="00045AE5" w:rsidP="003022BF">
      <w:pPr>
        <w:numPr>
          <w:ilvl w:val="0"/>
          <w:numId w:val="10"/>
        </w:numPr>
        <w:spacing w:after="0" w:line="259" w:lineRule="auto"/>
        <w:rPr>
          <w:rFonts w:ascii="Times New Roman" w:hAnsi="Times New Roman" w:cs="Times New Roman"/>
        </w:rPr>
      </w:pPr>
      <w:r w:rsidRPr="00E347D1">
        <w:rPr>
          <w:rFonts w:ascii="Times New Roman" w:hAnsi="Times New Roman" w:cs="Times New Roman"/>
        </w:rPr>
        <w:t>Pemberian bumbu: ikan direndam dalam larutan bumbu ±2 jam, meliputi garam, bawang putih, jahe, ketumbar, kunyit bubuk, daun jeruk, serai, dan daun salam.</w:t>
      </w:r>
    </w:p>
    <w:p w14:paraId="6AE14EAF" w14:textId="77777777" w:rsidR="00045AE5" w:rsidRPr="00E347D1" w:rsidRDefault="00045AE5" w:rsidP="003022BF">
      <w:pPr>
        <w:numPr>
          <w:ilvl w:val="0"/>
          <w:numId w:val="10"/>
        </w:numPr>
        <w:spacing w:after="0" w:line="259" w:lineRule="auto"/>
        <w:rPr>
          <w:rFonts w:ascii="Times New Roman" w:hAnsi="Times New Roman" w:cs="Times New Roman"/>
        </w:rPr>
      </w:pPr>
      <w:r w:rsidRPr="00E347D1">
        <w:rPr>
          <w:rFonts w:ascii="Times New Roman" w:hAnsi="Times New Roman" w:cs="Times New Roman"/>
        </w:rPr>
        <w:t>Pemasakan presto: ikan disusun dalam panci presto, dimasak pada suhu 121°C dengan tekanan ±1 atm selama 3 jam.</w:t>
      </w:r>
    </w:p>
    <w:p w14:paraId="609474F3" w14:textId="77777777" w:rsidR="00045AE5" w:rsidRPr="00E347D1" w:rsidRDefault="00045AE5" w:rsidP="003022BF">
      <w:pPr>
        <w:numPr>
          <w:ilvl w:val="0"/>
          <w:numId w:val="10"/>
        </w:numPr>
        <w:spacing w:after="0" w:line="259" w:lineRule="auto"/>
        <w:rPr>
          <w:rFonts w:ascii="Times New Roman" w:hAnsi="Times New Roman" w:cs="Times New Roman"/>
        </w:rPr>
      </w:pPr>
      <w:r w:rsidRPr="00E347D1">
        <w:rPr>
          <w:rFonts w:ascii="Times New Roman" w:hAnsi="Times New Roman" w:cs="Times New Roman"/>
        </w:rPr>
        <w:t>Pendinginan dan penirisan: setelah proses pemasakan, ikan didinginkan dan ditiriskan untuk mengurangi kadar air permukaan.</w:t>
      </w:r>
    </w:p>
    <w:p w14:paraId="3A578557" w14:textId="77777777" w:rsidR="00045AE5" w:rsidRPr="00E347D1" w:rsidRDefault="00045AE5" w:rsidP="00045AE5">
      <w:pPr>
        <w:numPr>
          <w:ilvl w:val="0"/>
          <w:numId w:val="10"/>
        </w:numPr>
        <w:spacing w:line="259" w:lineRule="auto"/>
        <w:rPr>
          <w:rFonts w:ascii="Times New Roman" w:hAnsi="Times New Roman" w:cs="Times New Roman"/>
        </w:rPr>
      </w:pPr>
      <w:r w:rsidRPr="00E347D1">
        <w:rPr>
          <w:rFonts w:ascii="Times New Roman" w:hAnsi="Times New Roman" w:cs="Times New Roman"/>
        </w:rPr>
        <w:t>Pengemasan dan penyimpanan: produk dikemas secara vakum menggunakan plastik LDPE, kemudian disimpan pada freezer bersuhu −20°C hingga analisis.</w:t>
      </w:r>
    </w:p>
    <w:p w14:paraId="61963C0E" w14:textId="3C774219" w:rsidR="00824100" w:rsidRPr="008B634D" w:rsidRDefault="00824100" w:rsidP="003022BF">
      <w:pPr>
        <w:spacing w:after="0"/>
        <w:rPr>
          <w:rFonts w:ascii="Times New Roman" w:hAnsi="Times New Roman" w:cs="Times New Roman"/>
        </w:rPr>
      </w:pPr>
      <w:r w:rsidRPr="008B634D">
        <w:rPr>
          <w:rFonts w:ascii="Times New Roman" w:hAnsi="Times New Roman" w:cs="Times New Roman"/>
        </w:rPr>
        <w:t xml:space="preserve">2.4 </w:t>
      </w:r>
      <w:r w:rsidR="00095A0C">
        <w:rPr>
          <w:rFonts w:ascii="Times New Roman" w:hAnsi="Times New Roman" w:cs="Times New Roman"/>
        </w:rPr>
        <w:tab/>
      </w:r>
      <w:r w:rsidRPr="008B634D">
        <w:rPr>
          <w:rFonts w:ascii="Times New Roman" w:hAnsi="Times New Roman" w:cs="Times New Roman"/>
        </w:rPr>
        <w:t xml:space="preserve">Pengujian mutu </w:t>
      </w:r>
    </w:p>
    <w:p w14:paraId="43BB7A49" w14:textId="5B8ABFF9" w:rsidR="0098672A" w:rsidRPr="008B634D" w:rsidRDefault="0098672A" w:rsidP="00095A0C">
      <w:pPr>
        <w:ind w:firstLine="720"/>
        <w:rPr>
          <w:rFonts w:ascii="Times New Roman" w:hAnsi="Times New Roman" w:cs="Times New Roman"/>
        </w:rPr>
      </w:pPr>
      <w:r w:rsidRPr="008B634D">
        <w:rPr>
          <w:rFonts w:ascii="Times New Roman" w:hAnsi="Times New Roman" w:cs="Times New Roman"/>
        </w:rPr>
        <w:t>Pengujian mutu dilakukan terhadap produk bandeng duri lunak hasil presto, yang mencakup parameter fisik, kimia, mikrobiologi, dan rendemen proses.</w:t>
      </w:r>
      <w:r w:rsidR="00824100" w:rsidRPr="008B634D">
        <w:rPr>
          <w:rFonts w:ascii="Times New Roman" w:hAnsi="Times New Roman" w:cs="Times New Roman"/>
        </w:rPr>
        <w:t xml:space="preserve"> </w:t>
      </w:r>
    </w:p>
    <w:p w14:paraId="096BA360" w14:textId="1CD43511" w:rsidR="00824100" w:rsidRPr="008B634D" w:rsidRDefault="00824100" w:rsidP="003022BF">
      <w:pPr>
        <w:spacing w:after="0"/>
        <w:rPr>
          <w:rFonts w:ascii="Times New Roman" w:hAnsi="Times New Roman" w:cs="Times New Roman"/>
        </w:rPr>
      </w:pPr>
      <w:r w:rsidRPr="008B634D">
        <w:rPr>
          <w:rFonts w:ascii="Times New Roman" w:hAnsi="Times New Roman" w:cs="Times New Roman"/>
        </w:rPr>
        <w:t xml:space="preserve">2.4.1 </w:t>
      </w:r>
      <w:r w:rsidR="00095A0C">
        <w:rPr>
          <w:rFonts w:ascii="Times New Roman" w:hAnsi="Times New Roman" w:cs="Times New Roman"/>
        </w:rPr>
        <w:tab/>
      </w:r>
      <w:r w:rsidRPr="008B634D">
        <w:rPr>
          <w:rFonts w:ascii="Times New Roman" w:hAnsi="Times New Roman" w:cs="Times New Roman"/>
        </w:rPr>
        <w:t>Uji Organoleptik dan Sensor</w:t>
      </w:r>
      <w:r w:rsidR="00095A0C">
        <w:rPr>
          <w:rFonts w:ascii="Times New Roman" w:hAnsi="Times New Roman" w:cs="Times New Roman"/>
        </w:rPr>
        <w:t>i</w:t>
      </w:r>
      <w:r w:rsidRPr="008B634D">
        <w:rPr>
          <w:rFonts w:ascii="Times New Roman" w:hAnsi="Times New Roman" w:cs="Times New Roman"/>
        </w:rPr>
        <w:t xml:space="preserve">. </w:t>
      </w:r>
    </w:p>
    <w:p w14:paraId="1CA069B2" w14:textId="30837B42" w:rsidR="003057AD" w:rsidRPr="008B634D" w:rsidRDefault="000B13EB" w:rsidP="00095A0C">
      <w:pPr>
        <w:spacing w:after="120"/>
        <w:ind w:firstLine="720"/>
        <w:rPr>
          <w:rFonts w:ascii="Times New Roman" w:hAnsi="Times New Roman" w:cs="Times New Roman"/>
        </w:rPr>
      </w:pPr>
      <w:r w:rsidRPr="000B13EB">
        <w:rPr>
          <w:rFonts w:ascii="Times New Roman" w:hAnsi="Times New Roman" w:cs="Times New Roman"/>
        </w:rPr>
        <w:t xml:space="preserve">Penilaian organoleptik dilakukan </w:t>
      </w:r>
      <w:r w:rsidR="00F270D7" w:rsidRPr="00086D65">
        <w:rPr>
          <w:rFonts w:ascii="Times New Roman" w:hAnsi="Times New Roman" w:cs="Times New Roman"/>
        </w:rPr>
        <w:t>untuk menilai mutu bahan baku ikan bandeng (</w:t>
      </w:r>
      <w:r w:rsidR="00F270D7" w:rsidRPr="00086D65">
        <w:rPr>
          <w:rFonts w:ascii="Times New Roman" w:hAnsi="Times New Roman" w:cs="Times New Roman"/>
          <w:i/>
          <w:iCs/>
        </w:rPr>
        <w:t>Chanos chanos</w:t>
      </w:r>
      <w:r w:rsidR="00F270D7" w:rsidRPr="00086D65">
        <w:rPr>
          <w:rFonts w:ascii="Times New Roman" w:hAnsi="Times New Roman" w:cs="Times New Roman"/>
        </w:rPr>
        <w:t xml:space="preserve">) </w:t>
      </w:r>
      <w:r w:rsidR="003057AD" w:rsidRPr="008B634D">
        <w:rPr>
          <w:rFonts w:ascii="Times New Roman" w:hAnsi="Times New Roman" w:cs="Times New Roman"/>
        </w:rPr>
        <w:t>berdasarkan</w:t>
      </w:r>
      <w:r w:rsidRPr="000B13EB">
        <w:rPr>
          <w:rFonts w:ascii="Times New Roman" w:hAnsi="Times New Roman" w:cs="Times New Roman"/>
        </w:rPr>
        <w:t xml:space="preserve"> parameter kenampakan</w:t>
      </w:r>
      <w:r w:rsidR="00F270D7" w:rsidRPr="008B634D">
        <w:rPr>
          <w:rFonts w:ascii="Times New Roman" w:hAnsi="Times New Roman" w:cs="Times New Roman"/>
        </w:rPr>
        <w:t xml:space="preserve"> </w:t>
      </w:r>
      <w:r w:rsidR="00F270D7" w:rsidRPr="00086D65">
        <w:rPr>
          <w:rFonts w:ascii="Times New Roman" w:hAnsi="Times New Roman" w:cs="Times New Roman"/>
        </w:rPr>
        <w:t>(mata, insang, lendir permukaan badan),</w:t>
      </w:r>
      <w:r w:rsidRPr="000B13EB">
        <w:rPr>
          <w:rFonts w:ascii="Times New Roman" w:hAnsi="Times New Roman" w:cs="Times New Roman"/>
        </w:rPr>
        <w:t xml:space="preserve"> daging, bau, dan tekstur menggunakan skala 1, 3, 5, 7, dan 9. </w:t>
      </w:r>
      <w:r w:rsidR="00253B8E" w:rsidRPr="008B634D">
        <w:rPr>
          <w:rFonts w:ascii="Times New Roman" w:hAnsi="Times New Roman" w:cs="Times New Roman"/>
        </w:rPr>
        <w:t xml:space="preserve">Penilaian organoleptic ikan segar </w:t>
      </w:r>
      <w:r w:rsidRPr="000B13EB">
        <w:rPr>
          <w:rFonts w:ascii="Times New Roman" w:hAnsi="Times New Roman" w:cs="Times New Roman"/>
        </w:rPr>
        <w:t xml:space="preserve">mengacu pada SNI 2729:2021 </w:t>
      </w:r>
      <w:r w:rsidR="00253B8E" w:rsidRPr="008B634D">
        <w:rPr>
          <w:rFonts w:ascii="Times New Roman" w:hAnsi="Times New Roman" w:cs="Times New Roman"/>
        </w:rPr>
        <w:t xml:space="preserve"> </w:t>
      </w:r>
      <w:r w:rsidR="00253B8E"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Standarisasi Nasional","given":"","non-dropping-particle":"","parse-names":false,"suffix":""}],"id":"ITEM-1","issued":{"date-parts":[["2021"]]},"publisher":"BSN","publisher-place":"Jakarta","title":"SNI-2729:2021 Pengujian Ikan segar.","type":"article"},"uris":["http://www.mendeley.com/documents/?uuid=395b04bd-56b5-418a-9685-847e7f1c987e","http://www.mendeley.com/documents/?uuid=db584d8e-d79f-4951-989f-bd8cf82b657b"]}],"mendeley":{"formattedCitation":"(Badan Standarisasi Nasional, 2021)","plainTextFormattedCitation":"(Badan Standarisasi Nasional, 2021)","previouslyFormattedCitation":"(Badan Standarisasi Nasional, 2021)"},"properties":{"noteIndex":0},"schema":"https://github.com/citation-style-language/schema/raw/master/csl-citation.json"}</w:instrText>
      </w:r>
      <w:r w:rsidR="00253B8E" w:rsidRPr="008B634D">
        <w:rPr>
          <w:rFonts w:ascii="Times New Roman" w:hAnsi="Times New Roman" w:cs="Times New Roman"/>
        </w:rPr>
        <w:fldChar w:fldCharType="separate"/>
      </w:r>
      <w:r w:rsidR="00253B8E" w:rsidRPr="008B634D">
        <w:rPr>
          <w:rFonts w:ascii="Times New Roman" w:hAnsi="Times New Roman" w:cs="Times New Roman"/>
          <w:noProof/>
        </w:rPr>
        <w:t>(Badan Standarisasi Nasional, 2021)</w:t>
      </w:r>
      <w:r w:rsidR="00253B8E" w:rsidRPr="008B634D">
        <w:rPr>
          <w:rFonts w:ascii="Times New Roman" w:hAnsi="Times New Roman" w:cs="Times New Roman"/>
        </w:rPr>
        <w:fldChar w:fldCharType="end"/>
      </w:r>
      <w:r w:rsidR="004D34C8" w:rsidRPr="008B634D">
        <w:rPr>
          <w:rFonts w:ascii="Times New Roman" w:hAnsi="Times New Roman" w:cs="Times New Roman"/>
        </w:rPr>
        <w:t>.</w:t>
      </w:r>
      <w:r w:rsidRPr="000B13EB">
        <w:rPr>
          <w:rFonts w:ascii="Times New Roman" w:hAnsi="Times New Roman" w:cs="Times New Roman"/>
        </w:rPr>
        <w:t xml:space="preserve"> </w:t>
      </w:r>
      <w:r w:rsidR="004D34C8" w:rsidRPr="008B634D">
        <w:rPr>
          <w:rFonts w:ascii="Times New Roman" w:hAnsi="Times New Roman" w:cs="Times New Roman"/>
        </w:rPr>
        <w:t>P</w:t>
      </w:r>
      <w:r w:rsidRPr="000B13EB">
        <w:rPr>
          <w:rFonts w:ascii="Times New Roman" w:hAnsi="Times New Roman" w:cs="Times New Roman"/>
        </w:rPr>
        <w:t xml:space="preserve">enilaian sensoris ikan bandeng presto mengikuti SNI 4106:2017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Standardisasi Nasional","given":"","non-dropping-particle":"","parse-names":false,"suffix":""}],"id":"ITEM-1","issued":{"date-parts":[["2017"]]},"publisher":"BSN","publisher-place":"Jakarta","title":"SNI 4106 : 2017 Produk olahan Bandeng Presto","type":"article"},"uris":["http://www.mendeley.com/documents/?uuid=9de564b5-a93d-4c6e-bc41-fd4331a2585d","http://www.mendeley.com/documents/?uuid=319d760f-c35c-4c20-b61c-8135d99e29de"]}],"mendeley":{"formattedCitation":"(Badan Standardisasi Nasional, 2017b)","manualFormatting":"(Badan Standardisasi Nasional, 2017)","plainTextFormattedCitation":"(Badan Standardisasi Nasional, 2017b)","previouslyFormattedCitation":"(Badan Standardisasi Nasional, 2017b)"},"properties":{"noteIndex":0},"schema":"https://github.com/citation-style-language/schema/raw/master/csl-citation.json"}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 xml:space="preserve">(Badan </w:t>
      </w:r>
      <w:r w:rsidR="00951143" w:rsidRPr="008B634D">
        <w:rPr>
          <w:rFonts w:ascii="Times New Roman" w:hAnsi="Times New Roman" w:cs="Times New Roman"/>
          <w:noProof/>
        </w:rPr>
        <w:lastRenderedPageBreak/>
        <w:t>Standardisasi Nasional, 2017)</w:t>
      </w:r>
      <w:r w:rsidR="00951143" w:rsidRPr="008B634D">
        <w:rPr>
          <w:rFonts w:ascii="Times New Roman" w:hAnsi="Times New Roman" w:cs="Times New Roman"/>
        </w:rPr>
        <w:fldChar w:fldCharType="end"/>
      </w:r>
      <w:r w:rsidR="00095A0C">
        <w:rPr>
          <w:rFonts w:ascii="Times New Roman" w:hAnsi="Times New Roman" w:cs="Times New Roman"/>
        </w:rPr>
        <w:t>,</w:t>
      </w:r>
      <w:r w:rsidRPr="000B13EB">
        <w:rPr>
          <w:rFonts w:ascii="Times New Roman" w:hAnsi="Times New Roman" w:cs="Times New Roman"/>
        </w:rPr>
        <w:t xml:space="preserve"> dengan skala 5, 7, dan 9 untuk parameter kenampakan, bau, rasa, tekstur, dan lendir. </w:t>
      </w:r>
      <w:r w:rsidR="003057AD" w:rsidRPr="00086D65">
        <w:rPr>
          <w:rFonts w:ascii="Times New Roman" w:hAnsi="Times New Roman" w:cs="Times New Roman"/>
        </w:rPr>
        <w:t>Penilaian dilakukan oleh enam panelis tidak terlatih melalui 15 pengamatan dengan tiga kali pengulangan</w:t>
      </w:r>
      <w:r w:rsidR="003057AD" w:rsidRPr="008B634D">
        <w:rPr>
          <w:rFonts w:ascii="Times New Roman" w:hAnsi="Times New Roman" w:cs="Times New Roman"/>
        </w:rPr>
        <w:t xml:space="preserve"> </w:t>
      </w:r>
      <w:r w:rsidRPr="000B13EB">
        <w:rPr>
          <w:rFonts w:ascii="Times New Roman" w:hAnsi="Times New Roman" w:cs="Times New Roman"/>
        </w:rPr>
        <w:t>dan hasil disajikan dalam bentuk nilai rata-rata dan simpangan baku (SD) untuk setiap atribut mutu.</w:t>
      </w:r>
      <w:r w:rsidR="00F270D7" w:rsidRPr="008B634D">
        <w:rPr>
          <w:rFonts w:ascii="Times New Roman" w:hAnsi="Times New Roman" w:cs="Times New Roman"/>
        </w:rPr>
        <w:t xml:space="preserve"> </w:t>
      </w:r>
    </w:p>
    <w:p w14:paraId="6A0EF2F9" w14:textId="27C82B1C" w:rsidR="003057AD" w:rsidRPr="003057AD" w:rsidRDefault="003057AD" w:rsidP="003057AD">
      <w:pPr>
        <w:spacing w:after="120"/>
        <w:rPr>
          <w:rFonts w:ascii="Times New Roman" w:hAnsi="Times New Roman" w:cs="Times New Roman"/>
        </w:rPr>
      </w:pPr>
      <w:r w:rsidRPr="003057AD">
        <w:rPr>
          <w:rFonts w:ascii="Times New Roman" w:hAnsi="Times New Roman" w:cs="Times New Roman"/>
        </w:rPr>
        <w:t xml:space="preserve">Hasil penilaian disajikan dalam bentuk rata-rata ± simpangan baku (SD) untuk setiap atribut mutu, sehingga dapat menggambarkan penerimaan konsumen dan kualitas sensoris produk secara komprehensif. </w:t>
      </w:r>
    </w:p>
    <w:p w14:paraId="532D9F68" w14:textId="77777777" w:rsidR="003057AD" w:rsidRPr="003057AD" w:rsidRDefault="003057AD" w:rsidP="003057AD">
      <w:pPr>
        <w:spacing w:after="120"/>
        <w:rPr>
          <w:rFonts w:ascii="Times New Roman" w:hAnsi="Times New Roman" w:cs="Times New Roman"/>
          <w:vanish/>
        </w:rPr>
      </w:pPr>
      <w:r w:rsidRPr="003057AD">
        <w:rPr>
          <w:rFonts w:ascii="Times New Roman" w:hAnsi="Times New Roman" w:cs="Times New Roman"/>
          <w:vanish/>
        </w:rPr>
        <w:t>Bagian Atas Formulir</w:t>
      </w:r>
    </w:p>
    <w:p w14:paraId="0C64558D" w14:textId="49FA457D" w:rsidR="000B13EB" w:rsidRPr="000B13EB" w:rsidRDefault="000B13EB" w:rsidP="000B13EB">
      <w:pPr>
        <w:spacing w:after="120"/>
        <w:rPr>
          <w:rFonts w:ascii="Times New Roman" w:hAnsi="Times New Roman" w:cs="Times New Roman"/>
        </w:rPr>
      </w:pPr>
      <w:r w:rsidRPr="000B13EB">
        <w:rPr>
          <w:rFonts w:ascii="Times New Roman" w:hAnsi="Times New Roman" w:cs="Times New Roman"/>
        </w:rPr>
        <w:t>Simpangan baku dihitung menggunakan rumus:</w:t>
      </w:r>
    </w:p>
    <w:p w14:paraId="32E7976B" w14:textId="0910358A" w:rsidR="000B13EB" w:rsidRPr="000B13EB" w:rsidRDefault="00F77493" w:rsidP="00AE74AF">
      <w:pPr>
        <w:spacing w:after="0" w:line="240" w:lineRule="auto"/>
        <w:rPr>
          <w:rFonts w:ascii="Times New Roman" w:hAnsi="Times New Roman" w:cs="Times New Roman"/>
        </w:rPr>
      </w:pPr>
      <m:oMathPara>
        <m:oMath>
          <m:r>
            <w:rPr>
              <w:rFonts w:ascii="Cambria Math" w:hAnsi="Cambria Math" w:cs="Times New Roman"/>
            </w:rPr>
            <m:t>SD=</m:t>
          </m:r>
          <m:rad>
            <m:radPr>
              <m:degHide m:val="1"/>
              <m:ctrlPr>
                <w:rPr>
                  <w:rFonts w:ascii="Cambria Math" w:hAnsi="Cambria Math" w:cs="Times New Roman"/>
                </w:rPr>
              </m:ctrlPr>
            </m:radPr>
            <m:deg/>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ˉ"/>
                      <m:ctrlPr>
                        <w:rPr>
                          <w:rFonts w:ascii="Cambria Math" w:hAnsi="Cambria Math" w:cs="Times New Roman"/>
                        </w:rPr>
                      </m:ctrlPr>
                    </m:accPr>
                    <m:e>
                      <m:r>
                        <w:rPr>
                          <w:rFonts w:ascii="Cambria Math" w:hAnsi="Cambria Math" w:cs="Times New Roman"/>
                        </w:rPr>
                        <m:t>x</m:t>
                      </m:r>
                    </m:e>
                  </m:acc>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n-1</m:t>
                  </m:r>
                </m:den>
              </m:f>
            </m:e>
          </m:rad>
          <m:r>
            <m:rPr>
              <m:sty m:val="p"/>
            </m:rPr>
            <w:rPr>
              <w:rFonts w:ascii="Times New Roman" w:hAnsi="Times New Roman" w:cs="Times New Roman"/>
            </w:rPr>
            <w:br/>
          </m:r>
        </m:oMath>
      </m:oMathPara>
      <w:r w:rsidR="000B13EB" w:rsidRPr="000B13EB">
        <w:rPr>
          <w:rFonts w:ascii="Times New Roman" w:hAnsi="Times New Roman" w:cs="Times New Roman"/>
        </w:rPr>
        <w:t>Keterangan:</w:t>
      </w:r>
    </w:p>
    <w:p w14:paraId="79A8B265" w14:textId="08CA6043" w:rsidR="000B13EB" w:rsidRPr="000B13EB" w:rsidRDefault="00F77493" w:rsidP="00951143">
      <w:pPr>
        <w:spacing w:after="0" w:line="240" w:lineRule="auto"/>
        <w:ind w:left="709"/>
        <w:rPr>
          <w:rFonts w:ascii="Times New Roman" w:hAnsi="Times New Roman" w:cs="Times New Roman"/>
        </w:rPr>
      </w:pPr>
      <m:oMath>
        <m:r>
          <w:rPr>
            <w:rFonts w:ascii="Cambria Math" w:hAnsi="Cambria Math" w:cs="Times New Roman"/>
          </w:rPr>
          <m:t>SD</m:t>
        </m:r>
      </m:oMath>
      <w:r w:rsidR="000B13EB" w:rsidRPr="000B13EB">
        <w:rPr>
          <w:rFonts w:ascii="Times New Roman" w:hAnsi="Times New Roman" w:cs="Times New Roman"/>
        </w:rPr>
        <w:t>= simpangan baku</w:t>
      </w:r>
    </w:p>
    <w:p w14:paraId="57D0C2B4" w14:textId="7C1ACFD5" w:rsidR="000B13EB" w:rsidRPr="000B13EB" w:rsidRDefault="00000000" w:rsidP="00951143">
      <w:pPr>
        <w:spacing w:after="0" w:line="240" w:lineRule="auto"/>
        <w:ind w:left="709"/>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oMath>
      <w:r w:rsidR="000B13EB" w:rsidRPr="000B13EB">
        <w:rPr>
          <w:rFonts w:ascii="Times New Roman" w:hAnsi="Times New Roman" w:cs="Times New Roman"/>
        </w:rPr>
        <w:t>= nilai pengamatan ke-i</w:t>
      </w:r>
    </w:p>
    <w:p w14:paraId="7ECA5086" w14:textId="5047A21E" w:rsidR="000B13EB" w:rsidRPr="000B13EB" w:rsidRDefault="00000000" w:rsidP="00951143">
      <w:pPr>
        <w:spacing w:after="0" w:line="240" w:lineRule="auto"/>
        <w:ind w:left="709"/>
        <w:rPr>
          <w:rFonts w:ascii="Times New Roman" w:hAnsi="Times New Roman" w:cs="Times New Roman"/>
        </w:rPr>
      </w:pPr>
      <m:oMath>
        <m:acc>
          <m:accPr>
            <m:chr m:val="ˉ"/>
            <m:ctrlPr>
              <w:rPr>
                <w:rFonts w:ascii="Cambria Math" w:hAnsi="Cambria Math" w:cs="Times New Roman"/>
              </w:rPr>
            </m:ctrlPr>
          </m:accPr>
          <m:e>
            <m:r>
              <w:rPr>
                <w:rFonts w:ascii="Cambria Math" w:hAnsi="Cambria Math" w:cs="Times New Roman"/>
              </w:rPr>
              <m:t>x</m:t>
            </m:r>
          </m:e>
        </m:acc>
      </m:oMath>
      <w:r w:rsidR="000B13EB" w:rsidRPr="000B13EB">
        <w:rPr>
          <w:rFonts w:ascii="Times New Roman" w:hAnsi="Times New Roman" w:cs="Times New Roman"/>
        </w:rPr>
        <w:t>= nilai rata-rata</w:t>
      </w:r>
    </w:p>
    <w:p w14:paraId="32801C6B" w14:textId="5015C386" w:rsidR="000B13EB" w:rsidRPr="000B13EB" w:rsidRDefault="00F77493" w:rsidP="00951143">
      <w:pPr>
        <w:spacing w:after="120" w:line="240" w:lineRule="auto"/>
        <w:ind w:left="709"/>
        <w:rPr>
          <w:rFonts w:ascii="Times New Roman" w:hAnsi="Times New Roman" w:cs="Times New Roman"/>
        </w:rPr>
      </w:pPr>
      <m:oMath>
        <m:r>
          <w:rPr>
            <w:rFonts w:ascii="Cambria Math" w:hAnsi="Cambria Math" w:cs="Times New Roman"/>
          </w:rPr>
          <m:t>n</m:t>
        </m:r>
      </m:oMath>
      <w:r w:rsidR="000B13EB" w:rsidRPr="000B13EB">
        <w:rPr>
          <w:rFonts w:ascii="Times New Roman" w:hAnsi="Times New Roman" w:cs="Times New Roman"/>
        </w:rPr>
        <w:t>= jumlah panelis</w:t>
      </w:r>
    </w:p>
    <w:p w14:paraId="206811DD" w14:textId="5DA6ABEC" w:rsidR="0098672A" w:rsidRPr="008B634D" w:rsidRDefault="0098672A" w:rsidP="003022BF">
      <w:pPr>
        <w:spacing w:after="0"/>
        <w:rPr>
          <w:rFonts w:ascii="Times New Roman" w:hAnsi="Times New Roman" w:cs="Times New Roman"/>
        </w:rPr>
      </w:pPr>
      <w:r w:rsidRPr="008B634D">
        <w:rPr>
          <w:rFonts w:ascii="Times New Roman" w:hAnsi="Times New Roman" w:cs="Times New Roman"/>
        </w:rPr>
        <w:t xml:space="preserve">2.4.2 </w:t>
      </w:r>
      <w:r w:rsidR="00095A0C">
        <w:rPr>
          <w:rFonts w:ascii="Times New Roman" w:hAnsi="Times New Roman" w:cs="Times New Roman"/>
        </w:rPr>
        <w:tab/>
      </w:r>
      <w:r w:rsidRPr="008B634D">
        <w:rPr>
          <w:rFonts w:ascii="Times New Roman" w:hAnsi="Times New Roman" w:cs="Times New Roman"/>
        </w:rPr>
        <w:t xml:space="preserve">Pengujian pH </w:t>
      </w:r>
    </w:p>
    <w:p w14:paraId="427B10E7" w14:textId="1B65A3D4" w:rsidR="00B03E42" w:rsidRPr="008B634D" w:rsidRDefault="00B03E42" w:rsidP="00095A0C">
      <w:pPr>
        <w:spacing w:after="120"/>
        <w:ind w:firstLine="720"/>
        <w:rPr>
          <w:rFonts w:ascii="Times New Roman" w:hAnsi="Times New Roman" w:cs="Times New Roman"/>
        </w:rPr>
      </w:pPr>
      <w:r w:rsidRPr="008B634D">
        <w:rPr>
          <w:rFonts w:ascii="Times New Roman" w:hAnsi="Times New Roman" w:cs="Times New Roman"/>
        </w:rPr>
        <w:t>Pengukuran pH dilakukan menggunakan pH meter digital yang telah dikalibrasi dengan larutan buffer standar pH 4 dan 7. Sampel ikan dihomogenkan dengan akuades pada perbandingan 1:10 (b/v), kemudian elektroda pH meter dicelupkan ke dalam homogenat hingga pembacaan stabil, dan nilai pH dicatat dari layar digital.</w:t>
      </w:r>
    </w:p>
    <w:p w14:paraId="181D9D7A" w14:textId="5E1E5825" w:rsidR="0098672A" w:rsidRPr="008B634D" w:rsidRDefault="0098672A" w:rsidP="003022BF">
      <w:pPr>
        <w:spacing w:after="0"/>
        <w:rPr>
          <w:rFonts w:ascii="Times New Roman" w:hAnsi="Times New Roman" w:cs="Times New Roman"/>
        </w:rPr>
      </w:pPr>
      <w:r w:rsidRPr="008B634D">
        <w:rPr>
          <w:rFonts w:ascii="Times New Roman" w:hAnsi="Times New Roman" w:cs="Times New Roman"/>
        </w:rPr>
        <w:t xml:space="preserve">2.4.3 </w:t>
      </w:r>
      <w:r w:rsidR="00095A0C">
        <w:rPr>
          <w:rFonts w:ascii="Times New Roman" w:hAnsi="Times New Roman" w:cs="Times New Roman"/>
        </w:rPr>
        <w:tab/>
      </w:r>
      <w:r w:rsidRPr="008B634D">
        <w:rPr>
          <w:rFonts w:ascii="Times New Roman" w:hAnsi="Times New Roman" w:cs="Times New Roman"/>
        </w:rPr>
        <w:t>Pengujian Total Volatile Bases (TVB)</w:t>
      </w:r>
      <w:r w:rsidR="00892185" w:rsidRPr="008B634D">
        <w:rPr>
          <w:rFonts w:ascii="Times New Roman" w:hAnsi="Times New Roman" w:cs="Times New Roman"/>
        </w:rPr>
        <w:t xml:space="preserve"> </w:t>
      </w:r>
    </w:p>
    <w:p w14:paraId="0042FA0A" w14:textId="379213B2" w:rsidR="00B03E42" w:rsidRPr="00B03E42" w:rsidRDefault="00B03E42" w:rsidP="009237E7">
      <w:pPr>
        <w:spacing w:after="120"/>
        <w:ind w:firstLine="720"/>
        <w:rPr>
          <w:rFonts w:ascii="Times New Roman" w:hAnsi="Times New Roman" w:cs="Times New Roman"/>
        </w:rPr>
      </w:pPr>
      <w:bookmarkStart w:id="6" w:name="_Hlk212976573"/>
      <w:r w:rsidRPr="008B634D">
        <w:rPr>
          <w:rFonts w:ascii="Times New Roman" w:hAnsi="Times New Roman" w:cs="Times New Roman"/>
        </w:rPr>
        <w:t>A</w:t>
      </w:r>
      <w:r w:rsidRPr="00B03E42">
        <w:rPr>
          <w:rFonts w:ascii="Times New Roman" w:hAnsi="Times New Roman" w:cs="Times New Roman"/>
        </w:rPr>
        <w:t xml:space="preserve">nalisis </w:t>
      </w:r>
      <w:r w:rsidRPr="00B03E42">
        <w:rPr>
          <w:rFonts w:ascii="Times New Roman" w:hAnsi="Times New Roman" w:cs="Times New Roman"/>
          <w:i/>
          <w:iCs/>
        </w:rPr>
        <w:t>Total Volatile Base</w:t>
      </w:r>
      <w:r w:rsidRPr="00B03E42">
        <w:rPr>
          <w:rFonts w:ascii="Times New Roman" w:hAnsi="Times New Roman" w:cs="Times New Roman"/>
        </w:rPr>
        <w:t xml:space="preserve"> (TVB) dilakukan mengacu pada SNI 2354.8:2009 </w:t>
      </w:r>
      <w:r w:rsidR="00951143" w:rsidRPr="008B634D">
        <w:rPr>
          <w:rFonts w:ascii="Times New Roman" w:hAnsi="Times New Roman" w:cs="Times New Roman"/>
        </w:rPr>
        <w:t xml:space="preserve"> </w:t>
      </w:r>
      <w:r w:rsidRPr="00B03E42">
        <w:rPr>
          <w:rFonts w:ascii="Times New Roman" w:hAnsi="Times New Roman" w:cs="Times New Roman"/>
        </w:rPr>
        <w:t>melalui proses distilasi dan titrasi menggunakan larutan HCl standar</w:t>
      </w:r>
      <w:r w:rsidR="00951143" w:rsidRPr="008B634D">
        <w:rPr>
          <w:rFonts w:ascii="Times New Roman" w:hAnsi="Times New Roman" w:cs="Times New Roman"/>
        </w:rPr>
        <w:t xml:space="preserve">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Standardisasi Nasional","given":"","non-dropping-particle":"","parse-names":false,"suffix":""}],"id":"ITEM-1","issued":{"date-parts":[["2009"]]},"publisher":"BSN","title":"SNI 2354.8:2009 Cara uji kimia-Bagian 8: Penentuan kadar Total Volatil Base Nitrogen (TVB-N) dan Trimetil Amin Nitrogen (TMA-N) pada produk perikanan","type":"article"},"uris":["http://www.mendeley.com/documents/?uuid=fce861b2-4599-41d4-a6eb-656759c27725","http://www.mendeley.com/documents/?uuid=8609ccc9-a225-4fb4-b5f8-f585d01f404c"]}],"mendeley":{"formattedCitation":"(Badan Standardisasi Nasional, 2009)","plainTextFormattedCitation":"(Badan Standardisasi Nasional, 2009)","previouslyFormattedCitation":"(Badan Standardisasi Nasional, 2009)"},"properties":{"noteIndex":0},"schema":"https://github.com/citation-style-language/schema/raw/master/csl-citation.json"}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Standardisasi Nasional, 2009)</w:t>
      </w:r>
      <w:r w:rsidR="00951143" w:rsidRPr="008B634D">
        <w:rPr>
          <w:rFonts w:ascii="Times New Roman" w:hAnsi="Times New Roman" w:cs="Times New Roman"/>
        </w:rPr>
        <w:fldChar w:fldCharType="end"/>
      </w:r>
      <w:r w:rsidRPr="00B03E42">
        <w:rPr>
          <w:rFonts w:ascii="Times New Roman" w:hAnsi="Times New Roman" w:cs="Times New Roman"/>
        </w:rPr>
        <w:t>. Nilai TVB dinyatakan dalam mg N/100 g bahan, dengan rumus:</w:t>
      </w:r>
    </w:p>
    <w:p w14:paraId="3991C239" w14:textId="284BFDB5" w:rsidR="00B03E42" w:rsidRPr="00B03E42" w:rsidRDefault="00B03E42" w:rsidP="00B03E42">
      <w:pPr>
        <w:spacing w:after="120"/>
        <w:rPr>
          <w:rFonts w:ascii="Times New Roman" w:hAnsi="Times New Roman" w:cs="Times New Roman"/>
        </w:rPr>
      </w:pPr>
      <m:oMathPara>
        <m:oMath>
          <m:r>
            <m:rPr>
              <m:nor/>
            </m:rPr>
            <w:rPr>
              <w:rFonts w:ascii="Times New Roman" w:hAnsi="Times New Roman" w:cs="Times New Roman"/>
            </w:rPr>
            <m:t>TVB (mg N/100 g)</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0</m:t>
                  </m:r>
                </m:sub>
              </m:sSub>
              <m:r>
                <w:rPr>
                  <w:rFonts w:ascii="Cambria Math" w:hAnsi="Cambria Math" w:cs="Times New Roman"/>
                </w:rPr>
                <m:t>)×N×14,007×100</m:t>
              </m:r>
            </m:num>
            <m:den>
              <m:r>
                <m:rPr>
                  <m:nor/>
                </m:rPr>
                <w:rPr>
                  <w:rFonts w:ascii="Times New Roman" w:hAnsi="Times New Roman" w:cs="Times New Roman"/>
                </w:rPr>
                <m:t>berat sampel (g)</m:t>
              </m:r>
            </m:den>
          </m:f>
          <m:r>
            <m:rPr>
              <m:sty m:val="p"/>
            </m:rPr>
            <w:rPr>
              <w:rFonts w:ascii="Times New Roman" w:hAnsi="Times New Roman" w:cs="Times New Roman"/>
            </w:rPr>
            <w:br/>
          </m:r>
        </m:oMath>
      </m:oMathPara>
      <w:r w:rsidRPr="00B03E42">
        <w:rPr>
          <w:rFonts w:ascii="Times New Roman" w:hAnsi="Times New Roman" w:cs="Times New Roman"/>
        </w:rPr>
        <w:t xml:space="preserve">di mana </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1</m:t>
            </m:r>
          </m:sub>
        </m:sSub>
      </m:oMath>
      <w:r w:rsidRPr="00B03E42">
        <w:rPr>
          <w:rFonts w:ascii="Times New Roman" w:hAnsi="Times New Roman" w:cs="Times New Roman"/>
        </w:rPr>
        <w:t xml:space="preserve">adalah volume titrasi sampel (mL), </w:t>
      </w: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0</m:t>
            </m:r>
          </m:sub>
        </m:sSub>
      </m:oMath>
      <w:r w:rsidRPr="00B03E42">
        <w:rPr>
          <w:rFonts w:ascii="Times New Roman" w:hAnsi="Times New Roman" w:cs="Times New Roman"/>
        </w:rPr>
        <w:t xml:space="preserve">volume titrasi blanko (mL), dan </w:t>
      </w:r>
      <m:oMath>
        <m:r>
          <w:rPr>
            <w:rFonts w:ascii="Cambria Math" w:hAnsi="Cambria Math" w:cs="Times New Roman"/>
          </w:rPr>
          <m:t>N</m:t>
        </m:r>
      </m:oMath>
      <w:r w:rsidRPr="00B03E42">
        <w:rPr>
          <w:rFonts w:ascii="Times New Roman" w:hAnsi="Times New Roman" w:cs="Times New Roman"/>
        </w:rPr>
        <w:t>adalah normalitas larutan HCl. Parameter ini digunakan sebagai indikator tingkat kesegaran dan derajat dekomposisi protein pada ikan.</w:t>
      </w:r>
    </w:p>
    <w:bookmarkEnd w:id="6"/>
    <w:p w14:paraId="34F33E53" w14:textId="4D28745C" w:rsidR="00892185" w:rsidRPr="008B634D" w:rsidRDefault="00892185" w:rsidP="00A82ADD">
      <w:pPr>
        <w:spacing w:after="120"/>
        <w:rPr>
          <w:rFonts w:ascii="Times New Roman" w:hAnsi="Times New Roman" w:cs="Times New Roman"/>
        </w:rPr>
      </w:pPr>
      <w:r w:rsidRPr="008B634D">
        <w:rPr>
          <w:rFonts w:ascii="Times New Roman" w:hAnsi="Times New Roman" w:cs="Times New Roman"/>
        </w:rPr>
        <w:t xml:space="preserve">2.4.4 </w:t>
      </w:r>
      <w:r w:rsidR="00095A0C">
        <w:rPr>
          <w:rFonts w:ascii="Times New Roman" w:hAnsi="Times New Roman" w:cs="Times New Roman"/>
        </w:rPr>
        <w:tab/>
      </w:r>
      <w:r w:rsidRPr="008B634D">
        <w:rPr>
          <w:rFonts w:ascii="Times New Roman" w:hAnsi="Times New Roman" w:cs="Times New Roman"/>
        </w:rPr>
        <w:t xml:space="preserve">Pengujian proksimat </w:t>
      </w:r>
    </w:p>
    <w:p w14:paraId="7FA2EA07" w14:textId="62538C21" w:rsidR="00B03E42" w:rsidRPr="008B634D" w:rsidRDefault="00F270D7" w:rsidP="00E42296">
      <w:pPr>
        <w:spacing w:after="120"/>
        <w:rPr>
          <w:rFonts w:ascii="Times New Roman" w:hAnsi="Times New Roman" w:cs="Times New Roman"/>
        </w:rPr>
      </w:pPr>
      <w:r w:rsidRPr="008B634D">
        <w:rPr>
          <w:rFonts w:ascii="Times New Roman" w:hAnsi="Times New Roman" w:cs="Times New Roman"/>
        </w:rPr>
        <w:t>2.4.4.1</w:t>
      </w:r>
      <w:r w:rsidR="00095A0C">
        <w:rPr>
          <w:rFonts w:ascii="Times New Roman" w:hAnsi="Times New Roman" w:cs="Times New Roman"/>
        </w:rPr>
        <w:tab/>
      </w:r>
      <w:r w:rsidR="00B03E42" w:rsidRPr="008B634D">
        <w:rPr>
          <w:rFonts w:ascii="Times New Roman" w:hAnsi="Times New Roman" w:cs="Times New Roman"/>
        </w:rPr>
        <w:t>Kadar air</w:t>
      </w:r>
    </w:p>
    <w:p w14:paraId="3860639D" w14:textId="32C20EEE" w:rsidR="00B03E42" w:rsidRPr="00B03E42" w:rsidRDefault="00B03E42" w:rsidP="00095A0C">
      <w:pPr>
        <w:spacing w:after="120"/>
        <w:ind w:firstLine="720"/>
        <w:rPr>
          <w:rFonts w:ascii="Times New Roman" w:hAnsi="Times New Roman" w:cs="Times New Roman"/>
        </w:rPr>
      </w:pPr>
      <w:bookmarkStart w:id="7" w:name="_Hlk212976537"/>
      <w:r w:rsidRPr="00B03E42">
        <w:rPr>
          <w:rFonts w:ascii="Times New Roman" w:hAnsi="Times New Roman" w:cs="Times New Roman"/>
        </w:rPr>
        <w:t>Kadar air ditentukan berdasarkan metode gravimetri sesuai SNI 2354.2:2015 (Produk Perikanan) dengan memanaskan sampel pada oven bersuhu 105°C hingga diperoleh berat konstan</w:t>
      </w:r>
      <w:r w:rsidR="00951143" w:rsidRPr="008B634D">
        <w:rPr>
          <w:rFonts w:ascii="Times New Roman" w:hAnsi="Times New Roman" w:cs="Times New Roman"/>
        </w:rPr>
        <w:t xml:space="preserve">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Standarisasi Nasional","given":"","non-dropping-particle":"","parse-names":false,"suffix":""}],"id":"ITEM-1","issued":{"date-parts":[["2015"]]},"number":"SNI 2354.2:2015","publisher":"BSN","publisher-place":"Jakarta","title":"SNI 2354.2:2015 Pengujian kadar air pada produk perikanan","type":"article"},"uris":["http://www.mendeley.com/documents/?uuid=8edb70c2-e19e-4432-a142-2dd390fd6f9e","http://www.mendeley.com/documents/?uuid=17b1d330-390b-4c67-a3d4-a263bc8cbaee"]}],"mendeley":{"formattedCitation":"(Badan Standarisasi Nasional, 2015)","plainTextFormattedCitation":"(Badan Standarisasi Nasional, 2015)","previouslyFormattedCitation":"(Badan Standarisasi Nasional, 2015)"},"properties":{"noteIndex":0},"schema":"https://github.com/citation-style-language/schema/raw/master/csl-citation.json"}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Standarisasi Nasional, 2015)</w:t>
      </w:r>
      <w:r w:rsidR="00951143" w:rsidRPr="008B634D">
        <w:rPr>
          <w:rFonts w:ascii="Times New Roman" w:hAnsi="Times New Roman" w:cs="Times New Roman"/>
        </w:rPr>
        <w:fldChar w:fldCharType="end"/>
      </w:r>
      <w:r w:rsidRPr="00B03E42">
        <w:rPr>
          <w:rFonts w:ascii="Times New Roman" w:hAnsi="Times New Roman" w:cs="Times New Roman"/>
        </w:rPr>
        <w:t>. Nilai kadar air dihitung dari selisih berat sebelum dan sesudah pengeringan menggunakan rumus:</w:t>
      </w:r>
    </w:p>
    <w:p w14:paraId="28195629" w14:textId="412A746E" w:rsidR="00B03E42" w:rsidRPr="00B03E42" w:rsidRDefault="00B03E42" w:rsidP="00E42296">
      <w:pPr>
        <w:spacing w:after="120"/>
        <w:rPr>
          <w:rFonts w:ascii="Times New Roman" w:hAnsi="Times New Roman" w:cs="Times New Roman"/>
        </w:rPr>
      </w:pPr>
      <m:oMathPara>
        <m:oMath>
          <m:r>
            <m:rPr>
              <m:nor/>
            </m:rPr>
            <w:rPr>
              <w:rFonts w:ascii="Times New Roman" w:hAnsi="Times New Roman" w:cs="Times New Roman"/>
            </w:rPr>
            <w:lastRenderedPageBreak/>
            <m:t>Kadar air (%)</m:t>
          </m:r>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num>
            <m:den>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den>
          </m:f>
          <m:r>
            <w:rPr>
              <w:rFonts w:ascii="Cambria Math" w:hAnsi="Cambria Math" w:cs="Times New Roman"/>
            </w:rPr>
            <m:t>×100</m:t>
          </m:r>
          <m:r>
            <w:rPr>
              <w:rFonts w:ascii="Times New Roman" w:hAnsi="Times New Roman" w:cs="Times New Roman"/>
            </w:rPr>
            <w:br/>
          </m:r>
        </m:oMath>
      </m:oMathPara>
      <w:r w:rsidRPr="00B03E42">
        <w:rPr>
          <w:rFonts w:ascii="Times New Roman" w:hAnsi="Times New Roman" w:cs="Times New Roman"/>
        </w:rPr>
        <w:t xml:space="preserve">dengan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oMath>
      <w:r w:rsidRPr="00B03E42">
        <w:rPr>
          <w:rFonts w:ascii="Times New Roman" w:hAnsi="Times New Roman" w:cs="Times New Roman"/>
        </w:rPr>
        <w:t xml:space="preserve">= berat sampel sebelum pengeringan (g) dan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oMath>
      <w:r w:rsidRPr="00B03E42">
        <w:rPr>
          <w:rFonts w:ascii="Times New Roman" w:hAnsi="Times New Roman" w:cs="Times New Roman"/>
        </w:rPr>
        <w:t>= berat sampel setelah pengeringan (g).</w:t>
      </w:r>
    </w:p>
    <w:p w14:paraId="3CCD8ED2" w14:textId="41C67A7E" w:rsidR="00B03E42" w:rsidRPr="008B634D" w:rsidRDefault="00F270D7" w:rsidP="003022BF">
      <w:pPr>
        <w:spacing w:after="0"/>
        <w:rPr>
          <w:rFonts w:ascii="Times New Roman" w:hAnsi="Times New Roman" w:cs="Times New Roman"/>
        </w:rPr>
      </w:pPr>
      <w:bookmarkStart w:id="8" w:name="_Hlk212977079"/>
      <w:bookmarkEnd w:id="7"/>
      <w:r w:rsidRPr="008B634D">
        <w:rPr>
          <w:rFonts w:ascii="Times New Roman" w:hAnsi="Times New Roman" w:cs="Times New Roman"/>
        </w:rPr>
        <w:t>2.4.4.2</w:t>
      </w:r>
      <w:r w:rsidR="00095A0C">
        <w:rPr>
          <w:rFonts w:ascii="Times New Roman" w:hAnsi="Times New Roman" w:cs="Times New Roman"/>
        </w:rPr>
        <w:tab/>
      </w:r>
      <w:r w:rsidR="00B03E42" w:rsidRPr="008B634D">
        <w:rPr>
          <w:rFonts w:ascii="Times New Roman" w:hAnsi="Times New Roman" w:cs="Times New Roman"/>
        </w:rPr>
        <w:t>Kadar abu</w:t>
      </w:r>
    </w:p>
    <w:p w14:paraId="034F2CA7" w14:textId="26C54A4B" w:rsidR="00B03E42" w:rsidRPr="00B03E42" w:rsidRDefault="00B03E42" w:rsidP="009237E7">
      <w:pPr>
        <w:spacing w:after="120"/>
        <w:ind w:firstLine="720"/>
        <w:rPr>
          <w:rFonts w:ascii="Times New Roman" w:hAnsi="Times New Roman" w:cs="Times New Roman"/>
        </w:rPr>
      </w:pPr>
      <w:r w:rsidRPr="00B03E42">
        <w:rPr>
          <w:rFonts w:ascii="Times New Roman" w:hAnsi="Times New Roman" w:cs="Times New Roman"/>
        </w:rPr>
        <w:t>Kadar abu ditentukan berdasarkan metode pengabuan kering mengacu pada SNI 2354.1:2010 , yaitu dengan membakar sampel dalam muffle furnace pada suhu 550°C hingga diperoleh berat konstan</w:t>
      </w:r>
      <w:r w:rsidR="00951143" w:rsidRPr="008B634D">
        <w:rPr>
          <w:rFonts w:ascii="Times New Roman" w:hAnsi="Times New Roman" w:cs="Times New Roman"/>
        </w:rPr>
        <w:t xml:space="preserve">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Standardisasi Nasional","given":"","non-dropping-particle":"","parse-names":false,"suffix":""}],"id":"ITEM-1","issued":{"date-parts":[["2010"]]},"number":"SNI-2354-1-2010","publisher":"BSN","publisher-place":"Jakarta","title":"SNI-2354-1-2010 Penentuan kadar abu dan abu tak larut dalam asam pada produk perikanan","type":"article"},"uris":["http://www.mendeley.com/documents/?uuid=94aa1b29-fb12-4342-9a92-650fad3303b0","http://www.mendeley.com/documents/?uuid=0821dd6f-0559-41bf-b4c5-38d520bef206"]}],"mendeley":{"formattedCitation":"(Badan Standardisasi Nasional, 2010)","plainTextFormattedCitation":"(Badan Standardisasi Nasional, 2010)","previouslyFormattedCitation":"(Badan Standardisasi Nasional, 2010)"},"properties":{"noteIndex":0},"schema":"https://github.com/citation-style-language/schema/raw/master/csl-citation.json"}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Standardisasi Nasional, 2010)</w:t>
      </w:r>
      <w:r w:rsidR="00951143" w:rsidRPr="008B634D">
        <w:rPr>
          <w:rFonts w:ascii="Times New Roman" w:hAnsi="Times New Roman" w:cs="Times New Roman"/>
        </w:rPr>
        <w:fldChar w:fldCharType="end"/>
      </w:r>
      <w:r w:rsidRPr="00B03E42">
        <w:rPr>
          <w:rFonts w:ascii="Times New Roman" w:hAnsi="Times New Roman" w:cs="Times New Roman"/>
        </w:rPr>
        <w:t>.</w:t>
      </w:r>
    </w:p>
    <w:p w14:paraId="0F70BFF6" w14:textId="77777777" w:rsidR="00B03E42" w:rsidRPr="00B03E42" w:rsidRDefault="00B03E42" w:rsidP="00E42296">
      <w:pPr>
        <w:spacing w:after="120"/>
        <w:rPr>
          <w:rFonts w:ascii="Times New Roman" w:hAnsi="Times New Roman" w:cs="Times New Roman"/>
        </w:rPr>
      </w:pPr>
      <w:r w:rsidRPr="00B03E42">
        <w:rPr>
          <w:rFonts w:ascii="Times New Roman" w:hAnsi="Times New Roman" w:cs="Times New Roman"/>
        </w:rPr>
        <w:t>Rumus perhitungan kadar abu:</w:t>
      </w:r>
    </w:p>
    <w:p w14:paraId="54E0A8F3" w14:textId="77777777" w:rsidR="007870B2" w:rsidRPr="007870B2" w:rsidRDefault="00B03E42" w:rsidP="007870B2">
      <w:pPr>
        <w:spacing w:after="0" w:line="240" w:lineRule="auto"/>
        <w:rPr>
          <w:rFonts w:ascii="Times New Roman" w:eastAsiaTheme="minorEastAsia" w:hAnsi="Times New Roman" w:cs="Times New Roman"/>
          <w:i/>
        </w:rPr>
      </w:pPr>
      <m:oMathPara>
        <m:oMath>
          <m:r>
            <m:rPr>
              <m:nor/>
            </m:rPr>
            <w:rPr>
              <w:rFonts w:ascii="Times New Roman" w:hAnsi="Times New Roman" w:cs="Times New Roman"/>
            </w:rPr>
            <m:t>Kadar abu (%)</m:t>
          </m:r>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0</m:t>
                  </m:r>
                </m:sub>
              </m:sSub>
            </m:den>
          </m:f>
          <m:r>
            <w:rPr>
              <w:rFonts w:ascii="Cambria Math" w:hAnsi="Cambria Math" w:cs="Times New Roman"/>
            </w:rPr>
            <m:t>×100</m:t>
          </m:r>
        </m:oMath>
      </m:oMathPara>
    </w:p>
    <w:p w14:paraId="3870279B" w14:textId="49BE545C" w:rsidR="00B03E42" w:rsidRPr="00B03E42" w:rsidRDefault="00B03E42" w:rsidP="007870B2">
      <w:pPr>
        <w:spacing w:after="0" w:line="240" w:lineRule="auto"/>
        <w:rPr>
          <w:rFonts w:ascii="Times New Roman" w:hAnsi="Times New Roman" w:cs="Times New Roman"/>
        </w:rPr>
      </w:pPr>
      <w:r w:rsidRPr="00B03E42">
        <w:rPr>
          <w:rFonts w:ascii="Times New Roman" w:hAnsi="Times New Roman" w:cs="Times New Roman"/>
        </w:rPr>
        <w:t>dengan:</w:t>
      </w:r>
    </w:p>
    <w:p w14:paraId="41AC3542" w14:textId="39746D7A" w:rsidR="00B03E42" w:rsidRPr="00B03E42" w:rsidRDefault="00000000" w:rsidP="00E42296">
      <w:pPr>
        <w:spacing w:after="0" w:line="240" w:lineRule="auto"/>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0</m:t>
            </m:r>
          </m:sub>
        </m:sSub>
      </m:oMath>
      <w:r w:rsidR="00B03E42" w:rsidRPr="00B03E42">
        <w:rPr>
          <w:rFonts w:ascii="Times New Roman" w:hAnsi="Times New Roman" w:cs="Times New Roman"/>
        </w:rPr>
        <w:t>= berat sampel (g)</w:t>
      </w:r>
    </w:p>
    <w:p w14:paraId="0683F78D" w14:textId="4AAA76C2" w:rsidR="00B03E42" w:rsidRPr="00B03E42" w:rsidRDefault="00000000" w:rsidP="00E42296">
      <w:pPr>
        <w:spacing w:after="0" w:line="240" w:lineRule="auto"/>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oMath>
      <w:r w:rsidR="00B03E42" w:rsidRPr="00B03E42">
        <w:rPr>
          <w:rFonts w:ascii="Times New Roman" w:hAnsi="Times New Roman" w:cs="Times New Roman"/>
        </w:rPr>
        <w:t>= berat cawan kosong (g)</w:t>
      </w:r>
    </w:p>
    <w:p w14:paraId="0FBC9625" w14:textId="626E6621" w:rsidR="00B03E42" w:rsidRPr="008B634D" w:rsidRDefault="00000000" w:rsidP="00E42296">
      <w:pPr>
        <w:spacing w:after="120" w:line="240" w:lineRule="auto"/>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oMath>
      <w:r w:rsidR="00B03E42" w:rsidRPr="00B03E42">
        <w:rPr>
          <w:rFonts w:ascii="Times New Roman" w:hAnsi="Times New Roman" w:cs="Times New Roman"/>
        </w:rPr>
        <w:t>= berat cawan + abu setelah pembakaran (g)</w:t>
      </w:r>
    </w:p>
    <w:p w14:paraId="7DC3AD62" w14:textId="76561208" w:rsidR="00E46A13" w:rsidRPr="008B634D" w:rsidRDefault="00F270D7" w:rsidP="003022BF">
      <w:pPr>
        <w:spacing w:after="0"/>
        <w:rPr>
          <w:rFonts w:ascii="Times New Roman" w:hAnsi="Times New Roman" w:cs="Times New Roman"/>
        </w:rPr>
      </w:pPr>
      <w:r w:rsidRPr="008B634D">
        <w:rPr>
          <w:rFonts w:ascii="Times New Roman" w:hAnsi="Times New Roman" w:cs="Times New Roman"/>
        </w:rPr>
        <w:t>2.4.4.3</w:t>
      </w:r>
      <w:r w:rsidR="00095A0C">
        <w:rPr>
          <w:rFonts w:ascii="Times New Roman" w:hAnsi="Times New Roman" w:cs="Times New Roman"/>
        </w:rPr>
        <w:tab/>
      </w:r>
      <w:r w:rsidR="00E46A13" w:rsidRPr="008B634D">
        <w:rPr>
          <w:rFonts w:ascii="Times New Roman" w:hAnsi="Times New Roman" w:cs="Times New Roman"/>
        </w:rPr>
        <w:t>Kadar lemak</w:t>
      </w:r>
    </w:p>
    <w:p w14:paraId="4CF16A67" w14:textId="0095B869" w:rsidR="00E46A13" w:rsidRPr="00E46A13" w:rsidRDefault="00E46A13" w:rsidP="00095A0C">
      <w:pPr>
        <w:spacing w:after="120"/>
        <w:ind w:firstLine="720"/>
        <w:rPr>
          <w:rFonts w:ascii="Times New Roman" w:hAnsi="Times New Roman" w:cs="Times New Roman"/>
        </w:rPr>
      </w:pPr>
      <w:r w:rsidRPr="00E46A13">
        <w:rPr>
          <w:rFonts w:ascii="Times New Roman" w:hAnsi="Times New Roman" w:cs="Times New Roman"/>
        </w:rPr>
        <w:t xml:space="preserve">Kadar lemak ditentukan berdasarkan metode ekstraksi Soxhlet menggunakan pelarut petroleum eter sesuai dengan SNI 2354.3:2017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Standardisasi Nasional","given":"","non-dropping-particle":"","parse-names":false,"suffix":""}],"id":"ITEM-1","issued":{"date-parts":[["2017"]]},"number":"SNI 01-2354.3-2017","publisher":"BSN","publisher-place":"Indonesia","title":"SNI 01-2354.3-2017 Penentuan kadar lemak total pada produk perikanan","type":"article"},"uris":["http://www.mendeley.com/documents/?uuid=afc379a2-6bd2-4227-a5f5-997926942bc7","http://www.mendeley.com/documents/?uuid=1b34a321-c3c9-474f-920b-3b730344f86d"]}],"mendeley":{"formattedCitation":"(Badan Standardisasi Nasional, 2017a)","manualFormatting":"(Badan Standardisasi Nasional, 2017)","plainTextFormattedCitation":"(Badan Standardisasi Nasional, 2017a)","previouslyFormattedCitation":"(Badan Standardisasi Nasional, 2017a)"},"properties":{"noteIndex":0},"schema":"https://github.com/citation-style-language/schema/raw/master/csl-citation.json"}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Standardisasi Nasional, 2017)</w:t>
      </w:r>
      <w:r w:rsidR="00951143" w:rsidRPr="008B634D">
        <w:rPr>
          <w:rFonts w:ascii="Times New Roman" w:hAnsi="Times New Roman" w:cs="Times New Roman"/>
        </w:rPr>
        <w:fldChar w:fldCharType="end"/>
      </w:r>
      <w:r w:rsidRPr="00E46A13">
        <w:rPr>
          <w:rFonts w:ascii="Times New Roman" w:hAnsi="Times New Roman" w:cs="Times New Roman"/>
        </w:rPr>
        <w:t>.</w:t>
      </w:r>
    </w:p>
    <w:p w14:paraId="648BC2B7" w14:textId="77777777" w:rsidR="00E46A13" w:rsidRPr="00E46A13" w:rsidRDefault="00E46A13" w:rsidP="00E42296">
      <w:pPr>
        <w:spacing w:after="120"/>
        <w:rPr>
          <w:rFonts w:ascii="Times New Roman" w:hAnsi="Times New Roman" w:cs="Times New Roman"/>
        </w:rPr>
      </w:pPr>
      <w:r w:rsidRPr="00E46A13">
        <w:rPr>
          <w:rFonts w:ascii="Times New Roman" w:hAnsi="Times New Roman" w:cs="Times New Roman"/>
        </w:rPr>
        <w:t>Rumus perhitungan kadar lemak:</w:t>
      </w:r>
    </w:p>
    <w:p w14:paraId="5189B628" w14:textId="61995F81" w:rsidR="00E46A13" w:rsidRPr="008B634D" w:rsidRDefault="00E46A13" w:rsidP="00E42296">
      <w:pPr>
        <w:spacing w:after="120"/>
        <w:rPr>
          <w:rFonts w:ascii="Times New Roman" w:hAnsi="Times New Roman" w:cs="Times New Roman"/>
        </w:rPr>
      </w:pPr>
      <m:oMathPara>
        <m:oMath>
          <m:r>
            <m:rPr>
              <m:nor/>
            </m:rPr>
            <w:rPr>
              <w:rFonts w:ascii="Times New Roman" w:hAnsi="Times New Roman" w:cs="Times New Roman"/>
            </w:rPr>
            <m:t>Kadar lemak (%)</m:t>
          </m:r>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num>
            <m:den>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s</m:t>
                  </m:r>
                </m:sub>
              </m:sSub>
            </m:den>
          </m:f>
          <m:r>
            <w:rPr>
              <w:rFonts w:ascii="Cambria Math" w:hAnsi="Cambria Math" w:cs="Times New Roman"/>
            </w:rPr>
            <m:t>×100</m:t>
          </m:r>
          <m:r>
            <w:rPr>
              <w:rFonts w:ascii="Times New Roman" w:hAnsi="Times New Roman" w:cs="Times New Roman"/>
            </w:rPr>
            <w:br/>
          </m:r>
        </m:oMath>
      </m:oMathPara>
      <w:r w:rsidRPr="00E46A13">
        <w:rPr>
          <w:rFonts w:ascii="Times New Roman" w:hAnsi="Times New Roman" w:cs="Times New Roman"/>
        </w:rPr>
        <w:t>Keterangan:</w:t>
      </w:r>
      <w:r w:rsidRPr="00E46A13">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oMath>
      <w:r w:rsidRPr="00E46A13">
        <w:rPr>
          <w:rFonts w:ascii="Times New Roman" w:hAnsi="Times New Roman" w:cs="Times New Roman"/>
        </w:rPr>
        <w:t>= berat labu kosong (g)</w:t>
      </w:r>
      <w:r w:rsidRPr="00E46A13">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oMath>
      <w:r w:rsidRPr="00E46A13">
        <w:rPr>
          <w:rFonts w:ascii="Times New Roman" w:hAnsi="Times New Roman" w:cs="Times New Roman"/>
        </w:rPr>
        <w:t>= berat labu setelah ekstraksi (g)</w:t>
      </w:r>
      <w:r w:rsidRPr="00E46A13">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s</m:t>
            </m:r>
          </m:sub>
        </m:sSub>
      </m:oMath>
      <w:r w:rsidRPr="00E46A13">
        <w:rPr>
          <w:rFonts w:ascii="Times New Roman" w:hAnsi="Times New Roman" w:cs="Times New Roman"/>
        </w:rPr>
        <w:t>= berat sampel (g)</w:t>
      </w:r>
    </w:p>
    <w:bookmarkEnd w:id="8"/>
    <w:p w14:paraId="158FBA13" w14:textId="76C0A341" w:rsidR="00E46A13" w:rsidRPr="008B634D" w:rsidRDefault="00F270D7" w:rsidP="003022BF">
      <w:pPr>
        <w:spacing w:after="0"/>
        <w:rPr>
          <w:rFonts w:ascii="Times New Roman" w:hAnsi="Times New Roman" w:cs="Times New Roman"/>
        </w:rPr>
      </w:pPr>
      <w:r w:rsidRPr="008B634D">
        <w:rPr>
          <w:rFonts w:ascii="Times New Roman" w:hAnsi="Times New Roman" w:cs="Times New Roman"/>
        </w:rPr>
        <w:t>2.4.4.4</w:t>
      </w:r>
      <w:r w:rsidR="00095A0C">
        <w:rPr>
          <w:rFonts w:ascii="Times New Roman" w:hAnsi="Times New Roman" w:cs="Times New Roman"/>
        </w:rPr>
        <w:tab/>
      </w:r>
      <w:r w:rsidR="00E46A13" w:rsidRPr="008B634D">
        <w:rPr>
          <w:rFonts w:ascii="Times New Roman" w:hAnsi="Times New Roman" w:cs="Times New Roman"/>
        </w:rPr>
        <w:t>Kadar protein</w:t>
      </w:r>
    </w:p>
    <w:p w14:paraId="77D50EDA" w14:textId="176C24D0" w:rsidR="00E46A13" w:rsidRPr="00E46A13" w:rsidRDefault="00E46A13" w:rsidP="00095A0C">
      <w:pPr>
        <w:spacing w:after="120"/>
        <w:ind w:firstLine="720"/>
        <w:rPr>
          <w:rFonts w:ascii="Times New Roman" w:hAnsi="Times New Roman" w:cs="Times New Roman"/>
        </w:rPr>
      </w:pPr>
      <w:r w:rsidRPr="00E46A13">
        <w:rPr>
          <w:rFonts w:ascii="Times New Roman" w:hAnsi="Times New Roman" w:cs="Times New Roman"/>
        </w:rPr>
        <w:t>Analisis kadar protein dilakukan dengan metode Kjeldahl mengacu pada SNI 01-2354.4:2006, menggunakan faktor konversi nitrogen sebesar 6,25</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{"citationItems":[{"id":"ITEM-1","itemData":{"author":[{"dropping-particle":"","family":"Badan Standardisasi Nasional","given":"","non-dropping-particle":"","parse-names":false,"suffix":""}],"id":"ITEM-1","issued":{"date-parts":[["2006"]]},"publisher":"Jakarta. Standardisasi Nasional Indonesia","title":"SNI 01-2354.4: 2006 Penentuan Kadar Protein dengan Metode Total Nitrogen pada Produk Perikanan","type":"article"},"uris":["http://www.mendeley.com/documents/?uuid=e616acd7-060f-4395-a6e7-15ad00c416eb","http://www.mendeley.com/documents/?uuid=b347c9f5-a763-481e-b8c5-3a7b40ded4f1"]}],"mendeley":{"formattedCitation":"(Badan Standardisasi Nasional, 2006)","plainTextFormattedCitation":"(Badan Standardisasi Nasional, 2006)","previouslyFormattedCitation":"(Badan Standardisasi Nasional, 2006)"},"properties":{"noteIndex":0},"schema":"https://github.com/citation-style-language/schema/raw/master/csl-citation.json"}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Standardisasi Nasional, 2006)</w:t>
      </w:r>
      <w:r w:rsidR="00951143" w:rsidRPr="008B634D">
        <w:rPr>
          <w:rFonts w:ascii="Times New Roman" w:hAnsi="Times New Roman" w:cs="Times New Roman"/>
        </w:rPr>
        <w:fldChar w:fldCharType="end"/>
      </w:r>
      <w:r w:rsidRPr="00E46A13">
        <w:rPr>
          <w:rFonts w:ascii="Times New Roman" w:hAnsi="Times New Roman" w:cs="Times New Roman"/>
        </w:rPr>
        <w:t>.</w:t>
      </w:r>
    </w:p>
    <w:p w14:paraId="52CFA136" w14:textId="77777777" w:rsidR="00E46A13" w:rsidRPr="00E46A13" w:rsidRDefault="00E46A13" w:rsidP="00E42296">
      <w:pPr>
        <w:spacing w:after="120"/>
        <w:rPr>
          <w:rFonts w:ascii="Times New Roman" w:hAnsi="Times New Roman" w:cs="Times New Roman"/>
        </w:rPr>
      </w:pPr>
      <w:r w:rsidRPr="00E46A13">
        <w:rPr>
          <w:rFonts w:ascii="Times New Roman" w:hAnsi="Times New Roman" w:cs="Times New Roman"/>
        </w:rPr>
        <w:t>Rumus perhitungan kadar protein adalah sebagai berikut:</w:t>
      </w:r>
    </w:p>
    <w:p w14:paraId="7C50E570" w14:textId="79115088" w:rsidR="00E46A13" w:rsidRPr="00E46A13" w:rsidRDefault="00E46A13" w:rsidP="003022BF">
      <w:pPr>
        <w:spacing w:after="0"/>
        <w:rPr>
          <w:rFonts w:ascii="Times New Roman" w:hAnsi="Times New Roman" w:cs="Times New Roman"/>
        </w:rPr>
      </w:pPr>
      <m:oMathPara>
        <m:oMath>
          <m:r>
            <m:rPr>
              <m:nor/>
            </m:rPr>
            <w:rPr>
              <w:rFonts w:ascii="Times New Roman" w:hAnsi="Times New Roman" w:cs="Times New Roman"/>
            </w:rPr>
            <m:t>Kadar Protein (%)</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2</m:t>
                  </m:r>
                </m:sub>
              </m:sSub>
              <m:r>
                <w:rPr>
                  <w:rFonts w:ascii="Cambria Math" w:hAnsi="Cambria Math" w:cs="Times New Roman"/>
                </w:rPr>
                <m:t>)×N×14,007×</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p</m:t>
                  </m:r>
                </m:sub>
              </m:sSub>
              <m:r>
                <w:rPr>
                  <w:rFonts w:ascii="Cambria Math" w:hAnsi="Cambria Math" w:cs="Times New Roman"/>
                </w:rPr>
                <m:t>×100</m:t>
              </m:r>
            </m:num>
            <m:den>
              <m:r>
                <w:rPr>
                  <w:rFonts w:ascii="Cambria Math" w:hAnsi="Cambria Math" w:cs="Times New Roman"/>
                </w:rPr>
                <m:t>W×1000</m:t>
              </m:r>
            </m:den>
          </m:f>
          <m:r>
            <m:rPr>
              <m:sty m:val="p"/>
            </m:rPr>
            <w:rPr>
              <w:rFonts w:ascii="Times New Roman" w:hAnsi="Times New Roman" w:cs="Times New Roman"/>
            </w:rPr>
            <w:br/>
          </m:r>
        </m:oMath>
      </m:oMathPara>
      <w:r w:rsidRPr="00E46A13">
        <w:rPr>
          <w:rFonts w:ascii="Times New Roman" w:hAnsi="Times New Roman" w:cs="Times New Roman"/>
        </w:rPr>
        <w:t>Keterangan:</w:t>
      </w:r>
    </w:p>
    <w:p w14:paraId="467EFCAA" w14:textId="2F37427B" w:rsidR="00E46A13" w:rsidRPr="00E46A13" w:rsidRDefault="00000000" w:rsidP="003022BF">
      <w:pPr>
        <w:spacing w:after="0"/>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1</m:t>
            </m:r>
          </m:sub>
        </m:sSub>
      </m:oMath>
      <w:r w:rsidR="00E46A13" w:rsidRPr="00E46A13">
        <w:rPr>
          <w:rFonts w:ascii="Times New Roman" w:hAnsi="Times New Roman" w:cs="Times New Roman"/>
        </w:rPr>
        <w:t>= volume titrasi sampel (mL)</w:t>
      </w:r>
    </w:p>
    <w:p w14:paraId="10AFE3CC" w14:textId="24A7B46C" w:rsidR="00E46A13" w:rsidRPr="00E46A13" w:rsidRDefault="00000000" w:rsidP="003022BF">
      <w:pPr>
        <w:spacing w:after="0"/>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V</m:t>
            </m:r>
          </m:e>
          <m:sub>
            <m:r>
              <w:rPr>
                <w:rFonts w:ascii="Cambria Math" w:hAnsi="Cambria Math" w:cs="Times New Roman"/>
              </w:rPr>
              <m:t>2</m:t>
            </m:r>
          </m:sub>
        </m:sSub>
      </m:oMath>
      <w:r w:rsidR="00E46A13" w:rsidRPr="00E46A13">
        <w:rPr>
          <w:rFonts w:ascii="Times New Roman" w:hAnsi="Times New Roman" w:cs="Times New Roman"/>
        </w:rPr>
        <w:t>= volume titrasi blanko (mL)</w:t>
      </w:r>
    </w:p>
    <w:p w14:paraId="46C2BB03" w14:textId="243AE957" w:rsidR="00E46A13" w:rsidRPr="00E46A13" w:rsidRDefault="00F77493" w:rsidP="003022BF">
      <w:pPr>
        <w:spacing w:after="0"/>
        <w:ind w:left="360"/>
        <w:rPr>
          <w:rFonts w:ascii="Times New Roman" w:hAnsi="Times New Roman" w:cs="Times New Roman"/>
        </w:rPr>
      </w:pPr>
      <m:oMath>
        <m:r>
          <w:rPr>
            <w:rFonts w:ascii="Cambria Math" w:hAnsi="Cambria Math" w:cs="Times New Roman"/>
          </w:rPr>
          <m:t>N</m:t>
        </m:r>
      </m:oMath>
      <w:r w:rsidR="00E46A13" w:rsidRPr="00E46A13">
        <w:rPr>
          <w:rFonts w:ascii="Times New Roman" w:hAnsi="Times New Roman" w:cs="Times New Roman"/>
        </w:rPr>
        <w:t>= normalitas larutan HCl (N)</w:t>
      </w:r>
    </w:p>
    <w:p w14:paraId="378D3AE1" w14:textId="5F86BBDA" w:rsidR="00E46A13" w:rsidRPr="00E46A13" w:rsidRDefault="00F77493" w:rsidP="003022BF">
      <w:pPr>
        <w:spacing w:after="0"/>
        <w:ind w:left="360"/>
        <w:rPr>
          <w:rFonts w:ascii="Times New Roman" w:hAnsi="Times New Roman" w:cs="Times New Roman"/>
        </w:rPr>
      </w:pPr>
      <m:oMath>
        <m:r>
          <w:rPr>
            <w:rFonts w:ascii="Cambria Math" w:hAnsi="Cambria Math" w:cs="Times New Roman"/>
          </w:rPr>
          <m:t>14,007</m:t>
        </m:r>
      </m:oMath>
      <w:r w:rsidR="00E46A13" w:rsidRPr="00E46A13">
        <w:rPr>
          <w:rFonts w:ascii="Times New Roman" w:hAnsi="Times New Roman" w:cs="Times New Roman"/>
        </w:rPr>
        <w:t>= bobot atom nitrogen (mg/mmol)</w:t>
      </w:r>
    </w:p>
    <w:p w14:paraId="4018ACF2" w14:textId="06157EE0" w:rsidR="00E46A13" w:rsidRPr="00E46A13" w:rsidRDefault="00000000" w:rsidP="003022BF">
      <w:pPr>
        <w:spacing w:after="0"/>
        <w:ind w:left="360"/>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p</m:t>
            </m:r>
          </m:sub>
        </m:sSub>
      </m:oMath>
      <w:r w:rsidR="00E46A13" w:rsidRPr="00E46A13">
        <w:rPr>
          <w:rFonts w:ascii="Times New Roman" w:hAnsi="Times New Roman" w:cs="Times New Roman"/>
        </w:rPr>
        <w:t>= faktor konversi nitrogen ke protein (6,25)</w:t>
      </w:r>
    </w:p>
    <w:p w14:paraId="0DAF8646" w14:textId="02642311" w:rsidR="00E46A13" w:rsidRPr="008B634D" w:rsidRDefault="00F77493" w:rsidP="003022BF">
      <w:pPr>
        <w:spacing w:after="0"/>
        <w:ind w:left="360"/>
        <w:rPr>
          <w:rFonts w:ascii="Times New Roman" w:hAnsi="Times New Roman" w:cs="Times New Roman"/>
        </w:rPr>
      </w:pPr>
      <m:oMath>
        <m:r>
          <w:rPr>
            <w:rFonts w:ascii="Cambria Math" w:hAnsi="Cambria Math" w:cs="Times New Roman"/>
          </w:rPr>
          <m:t>W</m:t>
        </m:r>
      </m:oMath>
      <w:r w:rsidR="00E46A13" w:rsidRPr="00E46A13">
        <w:rPr>
          <w:rFonts w:ascii="Times New Roman" w:hAnsi="Times New Roman" w:cs="Times New Roman"/>
        </w:rPr>
        <w:t>= berat sampel (mg)</w:t>
      </w:r>
    </w:p>
    <w:p w14:paraId="40BF97B9" w14:textId="77777777" w:rsidR="00951143" w:rsidRPr="00E46A13" w:rsidRDefault="00951143" w:rsidP="003022BF">
      <w:pPr>
        <w:spacing w:after="0"/>
        <w:ind w:left="360"/>
        <w:rPr>
          <w:rFonts w:ascii="Times New Roman" w:hAnsi="Times New Roman" w:cs="Times New Roman"/>
        </w:rPr>
      </w:pPr>
    </w:p>
    <w:p w14:paraId="0FC4CAE5" w14:textId="5EFEAA13" w:rsidR="00E46A13" w:rsidRPr="008B634D" w:rsidRDefault="00F270D7" w:rsidP="00095A0C">
      <w:pPr>
        <w:spacing w:after="0"/>
        <w:rPr>
          <w:rFonts w:ascii="Times New Roman" w:hAnsi="Times New Roman" w:cs="Times New Roman"/>
        </w:rPr>
      </w:pPr>
      <w:bookmarkStart w:id="9" w:name="_Hlk212977613"/>
      <w:r w:rsidRPr="008B634D">
        <w:rPr>
          <w:rFonts w:ascii="Times New Roman" w:hAnsi="Times New Roman" w:cs="Times New Roman"/>
        </w:rPr>
        <w:lastRenderedPageBreak/>
        <w:t>2.4.4.5</w:t>
      </w:r>
      <w:r w:rsidR="00095A0C">
        <w:rPr>
          <w:rFonts w:ascii="Times New Roman" w:hAnsi="Times New Roman" w:cs="Times New Roman"/>
        </w:rPr>
        <w:tab/>
      </w:r>
      <w:r w:rsidR="00E46A13" w:rsidRPr="008B634D">
        <w:rPr>
          <w:rFonts w:ascii="Times New Roman" w:hAnsi="Times New Roman" w:cs="Times New Roman"/>
        </w:rPr>
        <w:t xml:space="preserve">Kadar Karbohidrat </w:t>
      </w:r>
    </w:p>
    <w:p w14:paraId="3A4C610A" w14:textId="77777777" w:rsidR="00E46A13" w:rsidRPr="00E46A13" w:rsidRDefault="00E46A13" w:rsidP="00095A0C">
      <w:pPr>
        <w:spacing w:after="0"/>
        <w:ind w:firstLine="720"/>
        <w:rPr>
          <w:rFonts w:ascii="Times New Roman" w:hAnsi="Times New Roman" w:cs="Times New Roman"/>
        </w:rPr>
      </w:pPr>
      <w:r w:rsidRPr="00E46A13">
        <w:rPr>
          <w:rFonts w:ascii="Times New Roman" w:hAnsi="Times New Roman" w:cs="Times New Roman"/>
        </w:rPr>
        <w:t>Kadar karbohidrat dihitung dengan metode diferensial, yaitu berdasarkan selisih dari 100% terhadap total kadar air, abu, protein, dan lemak.</w:t>
      </w:r>
    </w:p>
    <w:p w14:paraId="1F33829E" w14:textId="77777777" w:rsidR="00E46A13" w:rsidRPr="00E46A13" w:rsidRDefault="00E46A13" w:rsidP="003022BF">
      <w:pPr>
        <w:spacing w:after="120"/>
        <w:rPr>
          <w:rFonts w:ascii="Times New Roman" w:hAnsi="Times New Roman" w:cs="Times New Roman"/>
        </w:rPr>
      </w:pPr>
      <w:r w:rsidRPr="00E46A13">
        <w:rPr>
          <w:rFonts w:ascii="Times New Roman" w:hAnsi="Times New Roman" w:cs="Times New Roman"/>
        </w:rPr>
        <w:t>Rumus:</w:t>
      </w:r>
    </w:p>
    <w:p w14:paraId="0B87A38A" w14:textId="6D999708" w:rsidR="009237E7" w:rsidRPr="009237E7" w:rsidRDefault="00E46A13" w:rsidP="003022BF">
      <w:pPr>
        <w:spacing w:after="120"/>
        <w:rPr>
          <w:rFonts w:ascii="Times New Roman" w:eastAsiaTheme="minorEastAsia" w:hAnsi="Times New Roman" w:cs="Times New Roman"/>
        </w:rPr>
      </w:pPr>
      <m:oMathPara>
        <m:oMath>
          <m:r>
            <m:rPr>
              <m:nor/>
            </m:rPr>
            <w:rPr>
              <w:rFonts w:ascii="Times New Roman" w:hAnsi="Times New Roman" w:cs="Times New Roman"/>
            </w:rPr>
            <m:t>Kadar Karbohidrat (%)</m:t>
          </m:r>
          <m:r>
            <w:rPr>
              <w:rFonts w:ascii="Cambria Math" w:hAnsi="Cambria Math" w:cs="Times New Roman"/>
            </w:rPr>
            <m:t>=100</m:t>
          </m:r>
          <m:r>
            <m:rPr>
              <m:sty m:val="p"/>
            </m:rPr>
            <w:rPr>
              <w:rFonts w:ascii="Cambria Math" w:hAnsi="Cambria Math" w:cs="Times New Roman"/>
            </w:rPr>
            <m:t>%</m:t>
          </m:r>
          <m:r>
            <w:rPr>
              <w:rFonts w:ascii="Cambria Math" w:hAnsi="Cambria Math" w:cs="Times New Roman"/>
            </w:rPr>
            <m:t>-(</m:t>
          </m:r>
          <m:r>
            <m:rPr>
              <m:nor/>
            </m:rPr>
            <w:rPr>
              <w:rFonts w:ascii="Times New Roman" w:hAnsi="Times New Roman" w:cs="Times New Roman"/>
            </w:rPr>
            <m:t>Kadar Air</m:t>
          </m:r>
          <m:r>
            <w:rPr>
              <w:rFonts w:ascii="Cambria Math" w:hAnsi="Cambria Math" w:cs="Times New Roman"/>
            </w:rPr>
            <m:t>+</m:t>
          </m:r>
          <m:r>
            <m:rPr>
              <m:nor/>
            </m:rPr>
            <w:rPr>
              <w:rFonts w:ascii="Times New Roman" w:hAnsi="Times New Roman" w:cs="Times New Roman"/>
            </w:rPr>
            <m:t>Kadar Abu</m:t>
          </m:r>
          <m:r>
            <w:rPr>
              <w:rFonts w:ascii="Cambria Math" w:hAnsi="Cambria Math" w:cs="Times New Roman"/>
            </w:rPr>
            <m:t>+</m:t>
          </m:r>
          <m:r>
            <m:rPr>
              <m:nor/>
            </m:rPr>
            <w:rPr>
              <w:rFonts w:ascii="Times New Roman" w:hAnsi="Times New Roman" w:cs="Times New Roman"/>
            </w:rPr>
            <m:t>Kadar Protein</m:t>
          </m:r>
          <m:r>
            <w:rPr>
              <w:rFonts w:ascii="Cambria Math" w:hAnsi="Cambria Math" w:cs="Times New Roman"/>
            </w:rPr>
            <m:t>+</m:t>
          </m:r>
          <m:r>
            <m:rPr>
              <m:nor/>
            </m:rPr>
            <w:rPr>
              <w:rFonts w:ascii="Times New Roman" w:hAnsi="Times New Roman" w:cs="Times New Roman"/>
            </w:rPr>
            <m:t>Kadar Lemak</m:t>
          </m:r>
          <m:r>
            <w:rPr>
              <w:rFonts w:ascii="Cambria Math" w:hAnsi="Cambria Math" w:cs="Times New Roman"/>
            </w:rPr>
            <m:t>)</m:t>
          </m:r>
        </m:oMath>
      </m:oMathPara>
    </w:p>
    <w:p w14:paraId="513F520A" w14:textId="50A582FB" w:rsidR="00892185" w:rsidRPr="008B634D" w:rsidRDefault="00892185" w:rsidP="00095A0C">
      <w:pPr>
        <w:spacing w:after="0"/>
        <w:rPr>
          <w:rFonts w:ascii="Times New Roman" w:hAnsi="Times New Roman" w:cs="Times New Roman"/>
        </w:rPr>
      </w:pPr>
      <w:r w:rsidRPr="008B634D">
        <w:rPr>
          <w:rFonts w:ascii="Times New Roman" w:hAnsi="Times New Roman" w:cs="Times New Roman"/>
        </w:rPr>
        <w:t>2.4.5</w:t>
      </w:r>
      <w:r w:rsidR="00095A0C">
        <w:rPr>
          <w:rFonts w:ascii="Times New Roman" w:hAnsi="Times New Roman" w:cs="Times New Roman"/>
        </w:rPr>
        <w:tab/>
      </w:r>
      <w:r w:rsidR="00F270D7" w:rsidRPr="008B634D">
        <w:rPr>
          <w:rFonts w:ascii="Times New Roman" w:hAnsi="Times New Roman" w:cs="Times New Roman"/>
        </w:rPr>
        <w:t>Pengujjian</w:t>
      </w:r>
      <w:r w:rsidR="008C26B7" w:rsidRPr="008B634D">
        <w:rPr>
          <w:rFonts w:ascii="Times New Roman" w:hAnsi="Times New Roman" w:cs="Times New Roman"/>
        </w:rPr>
        <w:t xml:space="preserve"> TPC</w:t>
      </w:r>
      <w:r w:rsidR="00BD090D" w:rsidRPr="008B634D">
        <w:rPr>
          <w:rFonts w:ascii="Times New Roman" w:hAnsi="Times New Roman" w:cs="Times New Roman"/>
        </w:rPr>
        <w:t xml:space="preserve">  </w:t>
      </w:r>
    </w:p>
    <w:p w14:paraId="601D2CD5" w14:textId="4988AFF7" w:rsidR="000B13EB" w:rsidRPr="008B634D" w:rsidRDefault="000B13EB" w:rsidP="00095A0C">
      <w:pPr>
        <w:spacing w:after="0"/>
        <w:ind w:firstLine="720"/>
        <w:rPr>
          <w:rFonts w:ascii="Times New Roman" w:hAnsi="Times New Roman" w:cs="Times New Roman"/>
        </w:rPr>
      </w:pPr>
      <w:r w:rsidRPr="008B634D">
        <w:rPr>
          <w:rFonts w:ascii="Times New Roman" w:hAnsi="Times New Roman" w:cs="Times New Roman"/>
        </w:rPr>
        <w:t xml:space="preserve">Pengujian mikrobiologi dilakukan menggunakan metode </w:t>
      </w:r>
      <w:r w:rsidRPr="008B634D">
        <w:rPr>
          <w:rFonts w:ascii="Times New Roman" w:hAnsi="Times New Roman" w:cs="Times New Roman"/>
          <w:i/>
          <w:iCs/>
        </w:rPr>
        <w:t>pour plate</w:t>
      </w:r>
      <w:r w:rsidRPr="008B634D">
        <w:rPr>
          <w:rFonts w:ascii="Times New Roman" w:hAnsi="Times New Roman" w:cs="Times New Roman"/>
        </w:rPr>
        <w:t xml:space="preserve"> berdasarkan SNI 2332.3:2015 untuk menentukan total koloni mikroorganisme hidup dalam satuan koloni per gram sampel (koloni/g)</w:t>
      </w:r>
      <w:r w:rsidR="00951143" w:rsidRPr="008B634D">
        <w:rPr>
          <w:rFonts w:ascii="Times New Roman" w:hAnsi="Times New Roman" w:cs="Times New Roman"/>
        </w:rPr>
        <w:t xml:space="preserve"> </w:t>
      </w:r>
      <w:r w:rsidR="00951143"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{"citationItems":[{"id":"ITEM-1","itemData":{"abstract":"Metode penentuan angka lempeng total ini digunakan untuk menentukan jumlah total mikroorganisma aerob dan anaerob pada produk perikanan","author":[{"dropping-particle":"","family":"Badan Standardisasi Nasional","given":"","non-dropping-particle":"","parse-names":false,"suffix":""}],"container-title":"SNI 2332.3:2015","id":"ITEM-1","issued":{"date-parts":[["2015"]]},"page":"1-12","title":"SNI 2332.3:2015, Cara uji mikrobiologi - bagian 3: penentuan angka lempeng total (ALT) pada produk perikanan","type":"article-journal"},"uris":["http://www.mendeley.com/documents/?uuid=025fbaeb-71ae-4976-b9bb-8da3a1a7299b","http://www.mendeley.com/documents/?uuid=ea2ec11c-acc9-4a9d-9f84-c0087afd4b05"]}],"mendeley":{"formattedCitation":"(Badan Standardisasi Nasional, 2015)","plainTextFormattedCitation":"(Badan Standardisasi Nasional, 2015)","previouslyFormattedCitation":"(Badan Standardisasi Nasional, 2015)"},"properties":{"noteIndex":0},"schema":"https://github.com/citation-style-language/schema/raw/master/csl-citation.json"}</w:instrText>
      </w:r>
      <w:r w:rsidR="00951143" w:rsidRPr="008B634D">
        <w:rPr>
          <w:rFonts w:ascii="Times New Roman" w:hAnsi="Times New Roman" w:cs="Times New Roman"/>
        </w:rPr>
        <w:fldChar w:fldCharType="separate"/>
      </w:r>
      <w:r w:rsidR="00951143" w:rsidRPr="008B634D">
        <w:rPr>
          <w:rFonts w:ascii="Times New Roman" w:hAnsi="Times New Roman" w:cs="Times New Roman"/>
          <w:noProof/>
        </w:rPr>
        <w:t>(Badan Standardisasi Nasional, 2015)</w:t>
      </w:r>
      <w:r w:rsidR="00951143" w:rsidRPr="008B634D">
        <w:rPr>
          <w:rFonts w:ascii="Times New Roman" w:hAnsi="Times New Roman" w:cs="Times New Roman"/>
        </w:rPr>
        <w:fldChar w:fldCharType="end"/>
      </w:r>
      <w:r w:rsidRPr="008B634D">
        <w:rPr>
          <w:rFonts w:ascii="Times New Roman" w:hAnsi="Times New Roman" w:cs="Times New Roman"/>
        </w:rPr>
        <w:t>.</w:t>
      </w:r>
    </w:p>
    <w:p w14:paraId="6BC07A6C" w14:textId="371948DA" w:rsidR="008C26B7" w:rsidRPr="008B634D" w:rsidRDefault="00892185" w:rsidP="00095A0C">
      <w:pPr>
        <w:pStyle w:val="Heading1"/>
        <w:spacing w:before="0" w:after="0"/>
        <w:rPr>
          <w:rFonts w:ascii="Times New Roman" w:hAnsi="Times New Roman" w:cs="Times New Roman"/>
          <w:color w:val="auto"/>
          <w:sz w:val="24"/>
          <w:szCs w:val="24"/>
        </w:rPr>
      </w:pPr>
      <w:bookmarkStart w:id="10" w:name="_Hlk212977833"/>
      <w:bookmarkEnd w:id="9"/>
      <w:r w:rsidRPr="008B634D">
        <w:rPr>
          <w:rFonts w:ascii="Times New Roman" w:hAnsi="Times New Roman" w:cs="Times New Roman"/>
          <w:color w:val="auto"/>
          <w:sz w:val="24"/>
          <w:szCs w:val="24"/>
        </w:rPr>
        <w:t>2.4.6</w:t>
      </w:r>
      <w:r w:rsidR="00095A0C">
        <w:rPr>
          <w:rFonts w:ascii="Times New Roman" w:hAnsi="Times New Roman" w:cs="Times New Roman"/>
          <w:color w:val="auto"/>
          <w:sz w:val="24"/>
          <w:szCs w:val="24"/>
        </w:rPr>
        <w:tab/>
      </w:r>
      <w:r w:rsidR="00AE74AF" w:rsidRPr="008B634D">
        <w:rPr>
          <w:rFonts w:ascii="Times New Roman" w:hAnsi="Times New Roman" w:cs="Times New Roman"/>
          <w:color w:val="auto"/>
          <w:sz w:val="24"/>
          <w:szCs w:val="24"/>
        </w:rPr>
        <w:t xml:space="preserve">Penghitungan </w:t>
      </w:r>
      <w:r w:rsidR="008C26B7" w:rsidRPr="008B634D">
        <w:rPr>
          <w:rFonts w:ascii="Times New Roman" w:hAnsi="Times New Roman" w:cs="Times New Roman"/>
          <w:color w:val="auto"/>
          <w:sz w:val="24"/>
          <w:szCs w:val="24"/>
        </w:rPr>
        <w:t>Rendemen</w:t>
      </w:r>
    </w:p>
    <w:p w14:paraId="1AEA5C2B" w14:textId="5A69588B" w:rsidR="000B13EB" w:rsidRPr="000B13EB" w:rsidRDefault="000B13EB" w:rsidP="00095A0C">
      <w:pPr>
        <w:pStyle w:val="Heading1"/>
        <w:spacing w:before="0" w:after="0"/>
        <w:ind w:firstLine="720"/>
        <w:rPr>
          <w:rFonts w:ascii="Times New Roman" w:hAnsi="Times New Roman" w:cs="Times New Roman"/>
          <w:color w:val="auto"/>
          <w:sz w:val="24"/>
          <w:szCs w:val="24"/>
        </w:rPr>
      </w:pPr>
      <w:r w:rsidRPr="000B13EB">
        <w:rPr>
          <w:rFonts w:ascii="Times New Roman" w:hAnsi="Times New Roman" w:cs="Times New Roman"/>
          <w:color w:val="auto"/>
          <w:sz w:val="24"/>
          <w:szCs w:val="24"/>
        </w:rPr>
        <w:t>Rendemen dihitung sebagai persentase perbandingan antara bobot produk akhir dengan bobot bahan baku awal, yang mencerminkan efisiensi proses pada tahap penyiangan dan pemasakan presto</w:t>
      </w:r>
      <w:r w:rsidR="00951143" w:rsidRPr="008B634D">
        <w:rPr>
          <w:rFonts w:ascii="Times New Roman" w:hAnsi="Times New Roman" w:cs="Times New Roman"/>
          <w:color w:val="auto"/>
          <w:sz w:val="24"/>
          <w:szCs w:val="24"/>
        </w:rPr>
        <w:t xml:space="preserve"> </w:t>
      </w:r>
      <w:r w:rsidR="00951143" w:rsidRPr="008B634D">
        <w:rPr>
          <w:rFonts w:ascii="Times New Roman" w:hAnsi="Times New Roman" w:cs="Times New Roman"/>
          <w:color w:val="auto"/>
          <w:sz w:val="24"/>
          <w:szCs w:val="24"/>
        </w:rPr>
        <w:fldChar w:fldCharType="begin" w:fldLock="1"/>
      </w:r>
      <w:r w:rsidR="00322E3C">
        <w:rPr>
          <w:rFonts w:ascii="Times New Roman" w:hAnsi="Times New Roman" w:cs="Times New Roman"/>
          <w:color w:val="auto"/>
          <w:sz w:val="24"/>
          <w:szCs w:val="24"/>
        </w:rPr>
        <w:instrText>ADDIN CSL_CITATION {"citationItems":[{"id":"ITEM-1","itemData":{"author":[{"dropping-particle":"","family":"Zaelani","given":"Kartini","non-dropping-particle":"","parse-names":false,"suffix":""},{"dropping-particle":"","family":"Yahya","given":"","non-dropping-particle":"","parse-names":false,"suffix":""},{"dropping-particle":"","family":"Sukoso","given":"","non-dropping-particle":"","parse-names":false,"suffix":""},{"dropping-particle":"","family":"Firdaus","given":"","non-dropping-particle":"","parse-names":false,"suffix":""}],"id":"ITEM-1","issued":{"date-parts":[["2013"]]},"publisher":"Universitas Brawijaya Press","publisher-place":"Malang","title":"Panduan Praktek dan Laporan Praktikum Penanganan Hasil Perikanan","type":"book"},"uris":["http://www.mendeley.com/documents/?uuid=a628ff05-ce35-4af3-a09b-e7ef059709fe","http://www.mendeley.com/documents/?uuid=ca34c80e-ee68-4000-bf1d-d543ec9bca0d"]}],"mendeley":{"formattedCitation":"(Zaelani et al., 2013)","plainTextFormattedCitation":"(Zaelani et al., 2013)","previouslyFormattedCitation":"(Zaelani et al., 2013)"},"properties":{"noteIndex":0},"schema":"https://github.com/citation-style-language/schema/raw/master/csl-citation.json"}</w:instrText>
      </w:r>
      <w:r w:rsidR="00951143" w:rsidRPr="008B634D">
        <w:rPr>
          <w:rFonts w:ascii="Times New Roman" w:hAnsi="Times New Roman" w:cs="Times New Roman"/>
          <w:color w:val="auto"/>
          <w:sz w:val="24"/>
          <w:szCs w:val="24"/>
        </w:rPr>
        <w:fldChar w:fldCharType="separate"/>
      </w:r>
      <w:r w:rsidR="00951143" w:rsidRPr="008B634D">
        <w:rPr>
          <w:rFonts w:ascii="Times New Roman" w:hAnsi="Times New Roman" w:cs="Times New Roman"/>
          <w:noProof/>
          <w:color w:val="auto"/>
          <w:sz w:val="24"/>
          <w:szCs w:val="24"/>
        </w:rPr>
        <w:t>(Zaelani et al., 2013)</w:t>
      </w:r>
      <w:r w:rsidR="00951143" w:rsidRPr="008B634D">
        <w:rPr>
          <w:rFonts w:ascii="Times New Roman" w:hAnsi="Times New Roman" w:cs="Times New Roman"/>
          <w:color w:val="auto"/>
          <w:sz w:val="24"/>
          <w:szCs w:val="24"/>
        </w:rPr>
        <w:fldChar w:fldCharType="end"/>
      </w:r>
      <w:r w:rsidRPr="000B13EB">
        <w:rPr>
          <w:rFonts w:ascii="Times New Roman" w:hAnsi="Times New Roman" w:cs="Times New Roman"/>
          <w:color w:val="auto"/>
          <w:sz w:val="24"/>
          <w:szCs w:val="24"/>
        </w:rPr>
        <w:t>.</w:t>
      </w:r>
    </w:p>
    <w:p w14:paraId="52257FA3" w14:textId="113334F7" w:rsidR="008C26B7" w:rsidRPr="009237E7" w:rsidRDefault="000B13EB" w:rsidP="00095A0C">
      <w:pPr>
        <w:pStyle w:val="Heading1"/>
        <w:spacing w:before="0" w:after="0"/>
        <w:rPr>
          <w:rFonts w:ascii="Times New Roman" w:hAnsi="Times New Roman" w:cs="Times New Roman"/>
          <w:color w:val="000000" w:themeColor="text1"/>
          <w:sz w:val="24"/>
          <w:szCs w:val="24"/>
        </w:rPr>
      </w:pPr>
      <m:oMathPara>
        <m:oMath>
          <m:r>
            <m:rPr>
              <m:nor/>
            </m:rPr>
            <w:rPr>
              <w:rFonts w:ascii="Times New Roman" w:hAnsi="Times New Roman" w:cs="Times New Roman"/>
              <w:color w:val="auto"/>
              <w:sz w:val="24"/>
              <w:szCs w:val="24"/>
            </w:rPr>
            <m:t>Rendemen (%)</m:t>
          </m:r>
          <m:r>
            <w:rPr>
              <w:rFonts w:ascii="Cambria Math" w:hAnsi="Cambria Math" w:cs="Times New Roman"/>
              <w:color w:val="auto"/>
              <w:sz w:val="24"/>
              <w:szCs w:val="24"/>
            </w:rPr>
            <m:t>=</m:t>
          </m:r>
          <m:f>
            <m:fPr>
              <m:ctrlPr>
                <w:rPr>
                  <w:rFonts w:ascii="Cambria Math" w:hAnsi="Cambria Math" w:cs="Times New Roman"/>
                  <w:color w:val="auto"/>
                  <w:sz w:val="24"/>
                  <w:szCs w:val="24"/>
                </w:rPr>
              </m:ctrlPr>
            </m:fPr>
            <m:num>
              <m:r>
                <m:rPr>
                  <m:nor/>
                </m:rPr>
                <w:rPr>
                  <w:rFonts w:ascii="Times New Roman" w:hAnsi="Times New Roman" w:cs="Times New Roman"/>
                  <w:color w:val="auto"/>
                  <w:sz w:val="24"/>
                  <w:szCs w:val="24"/>
                </w:rPr>
                <m:t>Bobot produk akhir</m:t>
              </m:r>
            </m:num>
            <m:den>
              <m:r>
                <m:rPr>
                  <m:nor/>
                </m:rPr>
                <w:rPr>
                  <w:rFonts w:ascii="Times New Roman" w:hAnsi="Times New Roman" w:cs="Times New Roman"/>
                  <w:color w:val="auto"/>
                  <w:sz w:val="24"/>
                  <w:szCs w:val="24"/>
                </w:rPr>
                <m:t>Bobot bahan baku awal</m:t>
              </m:r>
            </m:den>
          </m:f>
          <m:r>
            <w:rPr>
              <w:rFonts w:ascii="Cambria Math" w:hAnsi="Cambria Math" w:cs="Times New Roman"/>
              <w:color w:val="auto"/>
              <w:sz w:val="24"/>
              <w:szCs w:val="24"/>
            </w:rPr>
            <m:t>×100</m:t>
          </m:r>
          <m:r>
            <w:rPr>
              <w:rFonts w:ascii="Times New Roman" w:hAnsi="Times New Roman" w:cs="Times New Roman"/>
              <w:color w:val="auto"/>
              <w:sz w:val="24"/>
              <w:szCs w:val="24"/>
            </w:rPr>
            <w:br/>
          </m:r>
        </m:oMath>
      </m:oMathPara>
      <w:bookmarkEnd w:id="10"/>
      <w:r w:rsidR="00892185" w:rsidRPr="009237E7">
        <w:rPr>
          <w:rFonts w:ascii="Times New Roman" w:hAnsi="Times New Roman" w:cs="Times New Roman"/>
          <w:color w:val="000000" w:themeColor="text1"/>
          <w:sz w:val="24"/>
          <w:szCs w:val="24"/>
        </w:rPr>
        <w:t>2</w:t>
      </w:r>
      <w:r w:rsidR="008C26B7" w:rsidRPr="009237E7">
        <w:rPr>
          <w:rFonts w:ascii="Times New Roman" w:hAnsi="Times New Roman" w:cs="Times New Roman"/>
          <w:color w:val="000000" w:themeColor="text1"/>
          <w:sz w:val="24"/>
          <w:szCs w:val="24"/>
        </w:rPr>
        <w:t>.5</w:t>
      </w:r>
      <w:r w:rsidR="00095A0C" w:rsidRPr="009237E7">
        <w:rPr>
          <w:rFonts w:ascii="Times New Roman" w:hAnsi="Times New Roman" w:cs="Times New Roman"/>
          <w:color w:val="000000" w:themeColor="text1"/>
          <w:sz w:val="24"/>
          <w:szCs w:val="24"/>
        </w:rPr>
        <w:tab/>
      </w:r>
      <w:r w:rsidR="008C26B7" w:rsidRPr="009237E7">
        <w:rPr>
          <w:rFonts w:ascii="Times New Roman" w:hAnsi="Times New Roman" w:cs="Times New Roman"/>
          <w:color w:val="000000" w:themeColor="text1"/>
          <w:sz w:val="24"/>
          <w:szCs w:val="24"/>
        </w:rPr>
        <w:t>Analisis Data</w:t>
      </w:r>
    </w:p>
    <w:p w14:paraId="62C7140B" w14:textId="338DA797" w:rsidR="000B13EB" w:rsidRDefault="000B13EB" w:rsidP="00095A0C">
      <w:pPr>
        <w:spacing w:after="0"/>
        <w:ind w:firstLine="720"/>
        <w:rPr>
          <w:rFonts w:ascii="Times New Roman" w:hAnsi="Times New Roman" w:cs="Times New Roman"/>
        </w:rPr>
      </w:pPr>
      <w:bookmarkStart w:id="11" w:name="_Hlk212977979"/>
      <w:r w:rsidRPr="008B634D">
        <w:rPr>
          <w:rFonts w:ascii="Times New Roman" w:hAnsi="Times New Roman" w:cs="Times New Roman"/>
        </w:rPr>
        <w:t>Data dianalisis secara deskriptif (rata-rata ± SD). Hasil uji proksimat, pH, TVB, TPC, dan rendemen kemudian dibandingkan dengan standar mutu nasional (SNI) untuk menilai kualitas produk bandeng duri lunak.</w:t>
      </w:r>
    </w:p>
    <w:p w14:paraId="1F1516DF" w14:textId="77777777" w:rsidR="009237E7" w:rsidRPr="008B634D" w:rsidRDefault="009237E7" w:rsidP="00095A0C">
      <w:pPr>
        <w:spacing w:after="0"/>
        <w:ind w:firstLine="720"/>
        <w:rPr>
          <w:rFonts w:ascii="Times New Roman" w:hAnsi="Times New Roman" w:cs="Times New Roman"/>
        </w:rPr>
      </w:pPr>
    </w:p>
    <w:bookmarkEnd w:id="11"/>
    <w:p w14:paraId="150EEF02" w14:textId="78E5BBE6" w:rsidR="00D951F7" w:rsidRPr="007209A1" w:rsidRDefault="00D951F7" w:rsidP="00985847">
      <w:pPr>
        <w:spacing w:after="120" w:line="259" w:lineRule="auto"/>
        <w:rPr>
          <w:rFonts w:ascii="Times New Roman" w:hAnsi="Times New Roman" w:cs="Times New Roman"/>
          <w:b/>
          <w:bCs/>
        </w:rPr>
      </w:pPr>
      <w:r w:rsidRPr="0011568C">
        <w:rPr>
          <w:rFonts w:ascii="Times New Roman" w:hAnsi="Times New Roman" w:cs="Times New Roman"/>
          <w:b/>
          <w:bCs/>
        </w:rPr>
        <w:t>3</w:t>
      </w:r>
      <w:r w:rsidRPr="007209A1">
        <w:rPr>
          <w:rFonts w:ascii="Times New Roman" w:hAnsi="Times New Roman" w:cs="Times New Roman"/>
          <w:b/>
          <w:bCs/>
        </w:rPr>
        <w:t>. Hasil dan Pembahasan</w:t>
      </w:r>
    </w:p>
    <w:p w14:paraId="78F3D97E" w14:textId="0FFD3AC8" w:rsidR="00D951F7" w:rsidRPr="007209A1" w:rsidRDefault="00D951F7" w:rsidP="004D34C8">
      <w:pPr>
        <w:spacing w:after="120" w:line="259" w:lineRule="auto"/>
        <w:rPr>
          <w:rFonts w:ascii="Times New Roman" w:hAnsi="Times New Roman" w:cs="Times New Roman"/>
          <w:b/>
          <w:bCs/>
        </w:rPr>
      </w:pPr>
      <w:r w:rsidRPr="0011568C">
        <w:rPr>
          <w:rFonts w:ascii="Times New Roman" w:hAnsi="Times New Roman" w:cs="Times New Roman"/>
          <w:b/>
          <w:bCs/>
        </w:rPr>
        <w:t>3</w:t>
      </w:r>
      <w:r w:rsidRPr="007209A1">
        <w:rPr>
          <w:rFonts w:ascii="Times New Roman" w:hAnsi="Times New Roman" w:cs="Times New Roman"/>
          <w:b/>
          <w:bCs/>
        </w:rPr>
        <w:t>.1 Hasil</w:t>
      </w:r>
    </w:p>
    <w:p w14:paraId="3DEBB8B3" w14:textId="43C05961" w:rsidR="00D951F7" w:rsidRPr="007209A1" w:rsidRDefault="00D951F7" w:rsidP="00095A0C">
      <w:pPr>
        <w:spacing w:after="0" w:line="259" w:lineRule="auto"/>
        <w:rPr>
          <w:rFonts w:ascii="Times New Roman" w:hAnsi="Times New Roman" w:cs="Times New Roman"/>
          <w:b/>
          <w:bCs/>
        </w:rPr>
      </w:pPr>
      <w:r w:rsidRPr="0011568C">
        <w:rPr>
          <w:rFonts w:ascii="Times New Roman" w:hAnsi="Times New Roman" w:cs="Times New Roman"/>
          <w:b/>
          <w:bCs/>
        </w:rPr>
        <w:t>3</w:t>
      </w:r>
      <w:r w:rsidRPr="007209A1">
        <w:rPr>
          <w:rFonts w:ascii="Times New Roman" w:hAnsi="Times New Roman" w:cs="Times New Roman"/>
          <w:b/>
          <w:bCs/>
        </w:rPr>
        <w:t>.1.1</w:t>
      </w:r>
      <w:r w:rsidR="00095A0C">
        <w:rPr>
          <w:rFonts w:ascii="Times New Roman" w:hAnsi="Times New Roman" w:cs="Times New Roman"/>
          <w:b/>
          <w:bCs/>
        </w:rPr>
        <w:tab/>
      </w:r>
      <w:r w:rsidRPr="007209A1">
        <w:rPr>
          <w:rFonts w:ascii="Times New Roman" w:hAnsi="Times New Roman" w:cs="Times New Roman"/>
          <w:b/>
          <w:bCs/>
        </w:rPr>
        <w:t>Alur Proses Pengolahan Bandeng Duri Lunak (Presto)</w:t>
      </w:r>
    </w:p>
    <w:p w14:paraId="171983AC" w14:textId="77777777" w:rsidR="00D951F7" w:rsidRDefault="00D951F7" w:rsidP="00095A0C">
      <w:pPr>
        <w:spacing w:after="0" w:line="259" w:lineRule="auto"/>
        <w:ind w:firstLine="720"/>
        <w:jc w:val="both"/>
        <w:rPr>
          <w:rFonts w:ascii="Times New Roman" w:hAnsi="Times New Roman" w:cs="Times New Roman"/>
        </w:rPr>
      </w:pPr>
      <w:r w:rsidRPr="007209A1">
        <w:rPr>
          <w:rFonts w:ascii="Times New Roman" w:hAnsi="Times New Roman" w:cs="Times New Roman"/>
        </w:rPr>
        <w:t>Proses pengolahan bandeng duri lunak (</w:t>
      </w:r>
      <w:r w:rsidRPr="007209A1">
        <w:rPr>
          <w:rFonts w:ascii="Times New Roman" w:hAnsi="Times New Roman" w:cs="Times New Roman"/>
          <w:i/>
          <w:iCs/>
        </w:rPr>
        <w:t>Chanos chanos</w:t>
      </w:r>
      <w:r w:rsidRPr="007209A1">
        <w:rPr>
          <w:rFonts w:ascii="Times New Roman" w:hAnsi="Times New Roman" w:cs="Times New Roman"/>
        </w:rPr>
        <w:t>) di CV NC mengikuti standar SNI 4160:2017, yang mencakup tahapan penerimaan bahan baku, penyiangan, pencucian, pemberian bumbu, penyusunan dalam wadah pemasakan, pemasakan dengan tekanan tinggi, pendinginan, pengemasan, penyimpanan, dan distribusi. Namun, proses di CV NC tidak menggunakan perendaman dalam larutan garam, melainkan menambahkan tiga tahap pencucian dengan air mengalir untuk memastikan kebersihan ikan dari darah, lendir, dan kotoran.</w:t>
      </w:r>
    </w:p>
    <w:p w14:paraId="396F4A5C" w14:textId="77777777" w:rsidR="009237E7" w:rsidRPr="008B634D" w:rsidRDefault="009237E7" w:rsidP="00095A0C">
      <w:pPr>
        <w:spacing w:after="0" w:line="259" w:lineRule="auto"/>
        <w:ind w:firstLine="720"/>
        <w:jc w:val="both"/>
        <w:rPr>
          <w:rFonts w:ascii="Times New Roman" w:hAnsi="Times New Roman" w:cs="Times New Roman"/>
        </w:rPr>
      </w:pPr>
    </w:p>
    <w:p w14:paraId="48DD0C64" w14:textId="34886B92" w:rsidR="00D951F7" w:rsidRPr="007209A1" w:rsidRDefault="00D951F7" w:rsidP="00B37BF4">
      <w:pPr>
        <w:spacing w:after="0" w:line="259" w:lineRule="auto"/>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1.1</w:t>
      </w:r>
      <w:r w:rsidR="00095A0C">
        <w:rPr>
          <w:rFonts w:ascii="Times New Roman" w:hAnsi="Times New Roman" w:cs="Times New Roman"/>
        </w:rPr>
        <w:tab/>
      </w:r>
      <w:r w:rsidRPr="007209A1">
        <w:rPr>
          <w:rFonts w:ascii="Times New Roman" w:hAnsi="Times New Roman" w:cs="Times New Roman"/>
        </w:rPr>
        <w:t>Penerimaan Bahan Baku</w:t>
      </w:r>
    </w:p>
    <w:p w14:paraId="633126ED" w14:textId="77777777" w:rsidR="00D951F7" w:rsidRDefault="00D951F7" w:rsidP="00095A0C">
      <w:pPr>
        <w:spacing w:after="120" w:line="259" w:lineRule="auto"/>
        <w:ind w:firstLine="720"/>
        <w:jc w:val="both"/>
        <w:rPr>
          <w:rFonts w:ascii="Times New Roman" w:hAnsi="Times New Roman" w:cs="Times New Roman"/>
        </w:rPr>
      </w:pPr>
      <w:r w:rsidRPr="007209A1">
        <w:rPr>
          <w:rFonts w:ascii="Times New Roman" w:hAnsi="Times New Roman" w:cs="Times New Roman"/>
        </w:rPr>
        <w:t>Bahan baku berupa ikan bandeng ukuran ±330 g/ekor diperoleh dari Pasar Kobong, Semarang, dan diangkut menggunakan transportasi roda empat dengan rantai dingin. Setiap minggu, pengiriman dilakukan dua kali, masing-masing sekitar 200 kg (600 ekor). Penerimaan bahan baku meliputi pengecekan kuantitas, ukuran, dan mutu ikan, serta uji organoleptik sesuai SNI 2729:2021 untuk memastikan kesegaran dan kualitas daging.</w:t>
      </w:r>
    </w:p>
    <w:p w14:paraId="1E454C40" w14:textId="77777777" w:rsidR="009237E7" w:rsidRDefault="009237E7" w:rsidP="00095A0C">
      <w:pPr>
        <w:spacing w:after="120" w:line="259" w:lineRule="auto"/>
        <w:ind w:firstLine="720"/>
        <w:jc w:val="both"/>
        <w:rPr>
          <w:rFonts w:ascii="Times New Roman" w:hAnsi="Times New Roman" w:cs="Times New Roman"/>
        </w:rPr>
      </w:pPr>
    </w:p>
    <w:p w14:paraId="64716BD7" w14:textId="77777777" w:rsidR="009237E7" w:rsidRPr="007209A1" w:rsidRDefault="009237E7" w:rsidP="00095A0C">
      <w:pPr>
        <w:spacing w:after="120" w:line="259" w:lineRule="auto"/>
        <w:ind w:firstLine="720"/>
        <w:jc w:val="both"/>
        <w:rPr>
          <w:rFonts w:ascii="Times New Roman" w:hAnsi="Times New Roman" w:cs="Times New Roman"/>
        </w:rPr>
      </w:pPr>
    </w:p>
    <w:p w14:paraId="6FAF40B0" w14:textId="23D499DE" w:rsidR="00D951F7" w:rsidRPr="007209A1" w:rsidRDefault="00D951F7" w:rsidP="00095A0C">
      <w:pPr>
        <w:spacing w:after="0" w:line="259" w:lineRule="auto"/>
        <w:rPr>
          <w:rFonts w:ascii="Times New Roman" w:hAnsi="Times New Roman" w:cs="Times New Roman"/>
        </w:rPr>
      </w:pPr>
      <w:r w:rsidRPr="008B634D">
        <w:rPr>
          <w:rFonts w:ascii="Times New Roman" w:hAnsi="Times New Roman" w:cs="Times New Roman"/>
        </w:rPr>
        <w:lastRenderedPageBreak/>
        <w:t>3</w:t>
      </w:r>
      <w:r w:rsidRPr="007209A1">
        <w:rPr>
          <w:rFonts w:ascii="Times New Roman" w:hAnsi="Times New Roman" w:cs="Times New Roman"/>
        </w:rPr>
        <w:t>.1.</w:t>
      </w:r>
      <w:r w:rsidRPr="008B634D">
        <w:rPr>
          <w:rFonts w:ascii="Times New Roman" w:hAnsi="Times New Roman" w:cs="Times New Roman"/>
        </w:rPr>
        <w:t>1.2</w:t>
      </w:r>
      <w:r w:rsidR="00095A0C">
        <w:rPr>
          <w:rFonts w:ascii="Times New Roman" w:hAnsi="Times New Roman" w:cs="Times New Roman"/>
        </w:rPr>
        <w:tab/>
      </w:r>
      <w:r w:rsidRPr="007209A1">
        <w:rPr>
          <w:rFonts w:ascii="Times New Roman" w:hAnsi="Times New Roman" w:cs="Times New Roman"/>
        </w:rPr>
        <w:t>Pencucian</w:t>
      </w:r>
    </w:p>
    <w:p w14:paraId="3151A40A" w14:textId="77777777" w:rsidR="00D951F7" w:rsidRDefault="00D951F7" w:rsidP="00095A0C">
      <w:pPr>
        <w:spacing w:after="0" w:line="259" w:lineRule="auto"/>
        <w:ind w:firstLine="720"/>
        <w:jc w:val="both"/>
        <w:rPr>
          <w:rFonts w:ascii="Times New Roman" w:hAnsi="Times New Roman" w:cs="Times New Roman"/>
        </w:rPr>
      </w:pPr>
      <w:r w:rsidRPr="007209A1">
        <w:rPr>
          <w:rFonts w:ascii="Times New Roman" w:hAnsi="Times New Roman" w:cs="Times New Roman"/>
        </w:rPr>
        <w:t>Pencucian dilakukan tiga kali secara berturut-turut dengan air bersih mengalir. Pencucian pertama membersihkan insang, perut, dan lendir; pencucian kedua menghilangkan sisa darah dan kotoran; pencucian ketiga memastikan ikan benar-benar bersih sebelum tahap pembumbuan. Tahapan ini penting untuk mengurangi kontaminasi mikroba dan memperlambat pembusukan.</w:t>
      </w:r>
    </w:p>
    <w:p w14:paraId="25E18A3B" w14:textId="77777777" w:rsidR="00BE5F1C" w:rsidRPr="007209A1" w:rsidRDefault="00BE5F1C" w:rsidP="00095A0C">
      <w:pPr>
        <w:spacing w:after="0" w:line="259" w:lineRule="auto"/>
        <w:ind w:firstLine="720"/>
        <w:jc w:val="both"/>
        <w:rPr>
          <w:rFonts w:ascii="Times New Roman" w:hAnsi="Times New Roman" w:cs="Times New Roman"/>
        </w:rPr>
      </w:pPr>
    </w:p>
    <w:p w14:paraId="5449DAA8" w14:textId="77777777" w:rsidR="00095A0C" w:rsidRDefault="00D951F7" w:rsidP="00095A0C">
      <w:pPr>
        <w:spacing w:after="0" w:line="259" w:lineRule="auto"/>
        <w:jc w:val="both"/>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1.3</w:t>
      </w:r>
      <w:r w:rsidRPr="007209A1">
        <w:rPr>
          <w:rFonts w:ascii="Times New Roman" w:hAnsi="Times New Roman" w:cs="Times New Roman"/>
        </w:rPr>
        <w:t xml:space="preserve"> Pemberian Bumbu</w:t>
      </w:r>
    </w:p>
    <w:p w14:paraId="67523F53" w14:textId="52319C66" w:rsidR="00D951F7" w:rsidRDefault="00D951F7" w:rsidP="00095A0C">
      <w:pPr>
        <w:spacing w:after="0" w:line="259" w:lineRule="auto"/>
        <w:ind w:firstLine="720"/>
        <w:jc w:val="both"/>
        <w:rPr>
          <w:rFonts w:ascii="Times New Roman" w:hAnsi="Times New Roman" w:cs="Times New Roman"/>
        </w:rPr>
      </w:pPr>
      <w:r w:rsidRPr="007209A1">
        <w:rPr>
          <w:rFonts w:ascii="Times New Roman" w:hAnsi="Times New Roman" w:cs="Times New Roman"/>
        </w:rPr>
        <w:t>Proses pemberian bumbu berlangsung ±1 jam dan dilakukan dalam dua tahap. Bumbu utama meliputi garam, jahe, ketumbar, bawang putih, daun jeruk, dan kunyit. Bumbu pertama memperkuat rasa dan aroma, sedangkan bumbu kedua memperbaiki warna dan tampilan ikan. Pemberian bumbu dilakukan merata pada bagian dalam dan luar tubuh ikan.</w:t>
      </w:r>
    </w:p>
    <w:p w14:paraId="5F1C6E49" w14:textId="77777777" w:rsidR="00BE5F1C" w:rsidRPr="007209A1" w:rsidRDefault="00BE5F1C" w:rsidP="00095A0C">
      <w:pPr>
        <w:spacing w:after="0" w:line="259" w:lineRule="auto"/>
        <w:ind w:firstLine="720"/>
        <w:jc w:val="both"/>
        <w:rPr>
          <w:rFonts w:ascii="Times New Roman" w:hAnsi="Times New Roman" w:cs="Times New Roman"/>
        </w:rPr>
      </w:pPr>
    </w:p>
    <w:p w14:paraId="595430BD" w14:textId="778269A1" w:rsidR="00D951F7" w:rsidRPr="007209A1" w:rsidRDefault="00D951F7" w:rsidP="00BE5F1C">
      <w:pPr>
        <w:spacing w:after="0" w:line="259" w:lineRule="auto"/>
        <w:jc w:val="both"/>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1.4</w:t>
      </w:r>
      <w:r w:rsidR="00BE5F1C">
        <w:rPr>
          <w:rFonts w:ascii="Times New Roman" w:hAnsi="Times New Roman" w:cs="Times New Roman"/>
        </w:rPr>
        <w:tab/>
      </w:r>
      <w:r w:rsidRPr="007209A1">
        <w:rPr>
          <w:rFonts w:ascii="Times New Roman" w:hAnsi="Times New Roman" w:cs="Times New Roman"/>
        </w:rPr>
        <w:t>Pemasakan (Presto)</w:t>
      </w:r>
    </w:p>
    <w:p w14:paraId="0DDE977B" w14:textId="77777777" w:rsidR="00D951F7" w:rsidRDefault="00D951F7" w:rsidP="00BE5F1C">
      <w:pPr>
        <w:spacing w:after="0" w:line="259" w:lineRule="auto"/>
        <w:ind w:firstLine="720"/>
        <w:jc w:val="both"/>
        <w:rPr>
          <w:rFonts w:ascii="Times New Roman" w:hAnsi="Times New Roman" w:cs="Times New Roman"/>
        </w:rPr>
      </w:pPr>
      <w:r w:rsidRPr="007209A1">
        <w:rPr>
          <w:rFonts w:ascii="Times New Roman" w:hAnsi="Times New Roman" w:cs="Times New Roman"/>
        </w:rPr>
        <w:t>Pemasakan menggunakan panci presto berukuran tinggi 110 cm dan diameter 60 cm, dilakukan selama 3 jam pada suhu 121°C dan tekanan ±1 atm. Ikan disusun rapi dalam loyang, diberi air dan bumbu tambahan, lalu dipanaskan hingga duri lunak. Proses ini mengurangi kandungan air, menghentikan aktivitas mikroba, dan memastikan produk aman dikonsumsi.</w:t>
      </w:r>
    </w:p>
    <w:p w14:paraId="3B7FF53B" w14:textId="77777777" w:rsidR="00BE5F1C" w:rsidRPr="007209A1" w:rsidRDefault="00BE5F1C" w:rsidP="00BE5F1C">
      <w:pPr>
        <w:spacing w:after="0" w:line="259" w:lineRule="auto"/>
        <w:ind w:firstLine="720"/>
        <w:jc w:val="both"/>
        <w:rPr>
          <w:rFonts w:ascii="Times New Roman" w:hAnsi="Times New Roman" w:cs="Times New Roman"/>
        </w:rPr>
      </w:pPr>
    </w:p>
    <w:p w14:paraId="2F6614D7" w14:textId="794F9287" w:rsidR="00D951F7" w:rsidRPr="007209A1" w:rsidRDefault="00D951F7" w:rsidP="00BE5F1C">
      <w:pPr>
        <w:spacing w:after="0" w:line="259" w:lineRule="auto"/>
        <w:jc w:val="both"/>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1.5</w:t>
      </w:r>
      <w:r w:rsidR="00BE5F1C">
        <w:rPr>
          <w:rFonts w:ascii="Times New Roman" w:hAnsi="Times New Roman" w:cs="Times New Roman"/>
        </w:rPr>
        <w:tab/>
      </w:r>
      <w:r w:rsidRPr="007209A1">
        <w:rPr>
          <w:rFonts w:ascii="Times New Roman" w:hAnsi="Times New Roman" w:cs="Times New Roman"/>
        </w:rPr>
        <w:t>Penirisan dan Pendinginan</w:t>
      </w:r>
    </w:p>
    <w:p w14:paraId="7A3A36B2" w14:textId="77777777" w:rsidR="00D951F7" w:rsidRDefault="00D951F7" w:rsidP="00BE5F1C">
      <w:pPr>
        <w:spacing w:after="0" w:line="259" w:lineRule="auto"/>
        <w:ind w:firstLine="720"/>
        <w:jc w:val="both"/>
        <w:rPr>
          <w:rFonts w:ascii="Times New Roman" w:hAnsi="Times New Roman" w:cs="Times New Roman"/>
        </w:rPr>
      </w:pPr>
      <w:r w:rsidRPr="007209A1">
        <w:rPr>
          <w:rFonts w:ascii="Times New Roman" w:hAnsi="Times New Roman" w:cs="Times New Roman"/>
        </w:rPr>
        <w:t>Setelah pemasakan, ikan ditiriskan pada nampan beralas kertas struk dan didinginkan untuk menghilangkan kelebihan air, menjaga tekstur, serta memperlambat pertumbuhan mikroorganisme.</w:t>
      </w:r>
    </w:p>
    <w:p w14:paraId="6531F413" w14:textId="77777777" w:rsidR="00BE5F1C" w:rsidRPr="007209A1" w:rsidRDefault="00BE5F1C" w:rsidP="00BE5F1C">
      <w:pPr>
        <w:spacing w:after="0" w:line="259" w:lineRule="auto"/>
        <w:ind w:firstLine="720"/>
        <w:jc w:val="both"/>
        <w:rPr>
          <w:rFonts w:ascii="Times New Roman" w:hAnsi="Times New Roman" w:cs="Times New Roman"/>
        </w:rPr>
      </w:pPr>
    </w:p>
    <w:p w14:paraId="26514C84" w14:textId="301307AF" w:rsidR="00D951F7" w:rsidRPr="007209A1" w:rsidRDefault="00D951F7" w:rsidP="00BE5F1C">
      <w:pPr>
        <w:spacing w:after="0" w:line="259" w:lineRule="auto"/>
        <w:jc w:val="both"/>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1.6</w:t>
      </w:r>
      <w:r w:rsidRPr="007209A1">
        <w:rPr>
          <w:rFonts w:ascii="Times New Roman" w:hAnsi="Times New Roman" w:cs="Times New Roman"/>
        </w:rPr>
        <w:t xml:space="preserve"> Pengemasan dan Penyimpanan</w:t>
      </w:r>
    </w:p>
    <w:p w14:paraId="17F1358E" w14:textId="77777777" w:rsidR="00D951F7" w:rsidRDefault="00D951F7" w:rsidP="00BE5F1C">
      <w:pPr>
        <w:spacing w:after="0" w:line="259" w:lineRule="auto"/>
        <w:ind w:firstLine="720"/>
        <w:jc w:val="both"/>
        <w:rPr>
          <w:rFonts w:ascii="Times New Roman" w:hAnsi="Times New Roman" w:cs="Times New Roman"/>
        </w:rPr>
      </w:pPr>
      <w:r w:rsidRPr="007209A1">
        <w:rPr>
          <w:rFonts w:ascii="Times New Roman" w:hAnsi="Times New Roman" w:cs="Times New Roman"/>
        </w:rPr>
        <w:t>Produk dikemas secara vakum menggunakan plastik LDPE, kemudian dimasukkan ke kardus berlabel dan disimpan pada freezer -20°C. Pengemasan vakum berperan dalam mempertahankan mutu, mencegah kontaminasi, dan memperpanjang masa simpan.</w:t>
      </w:r>
    </w:p>
    <w:p w14:paraId="42F633DE" w14:textId="77777777" w:rsidR="00BE5F1C" w:rsidRPr="007209A1" w:rsidRDefault="00BE5F1C" w:rsidP="00BE5F1C">
      <w:pPr>
        <w:spacing w:after="0" w:line="259" w:lineRule="auto"/>
        <w:ind w:firstLine="720"/>
        <w:jc w:val="both"/>
        <w:rPr>
          <w:rFonts w:ascii="Times New Roman" w:hAnsi="Times New Roman" w:cs="Times New Roman"/>
        </w:rPr>
      </w:pPr>
    </w:p>
    <w:p w14:paraId="1BA034A5" w14:textId="72453979" w:rsidR="00D951F7" w:rsidRPr="007209A1" w:rsidRDefault="00D951F7" w:rsidP="00BE5F1C">
      <w:pPr>
        <w:spacing w:after="0" w:line="259" w:lineRule="auto"/>
        <w:jc w:val="both"/>
        <w:rPr>
          <w:rFonts w:ascii="Times New Roman" w:hAnsi="Times New Roman" w:cs="Times New Roman"/>
        </w:rPr>
      </w:pPr>
      <w:r w:rsidRPr="008B634D">
        <w:rPr>
          <w:rFonts w:ascii="Times New Roman" w:hAnsi="Times New Roman" w:cs="Times New Roman"/>
        </w:rPr>
        <w:t>3</w:t>
      </w:r>
      <w:r w:rsidRPr="007209A1">
        <w:rPr>
          <w:rFonts w:ascii="Times New Roman" w:hAnsi="Times New Roman" w:cs="Times New Roman"/>
        </w:rPr>
        <w:t>.1.</w:t>
      </w:r>
      <w:r w:rsidRPr="008B634D">
        <w:rPr>
          <w:rFonts w:ascii="Times New Roman" w:hAnsi="Times New Roman" w:cs="Times New Roman"/>
        </w:rPr>
        <w:t>1.7</w:t>
      </w:r>
      <w:r w:rsidRPr="007209A1">
        <w:rPr>
          <w:rFonts w:ascii="Times New Roman" w:hAnsi="Times New Roman" w:cs="Times New Roman"/>
        </w:rPr>
        <w:t xml:space="preserve"> Distribusi</w:t>
      </w:r>
    </w:p>
    <w:p w14:paraId="6C107049" w14:textId="77777777" w:rsidR="00D951F7" w:rsidRPr="008B634D" w:rsidRDefault="00D951F7" w:rsidP="00BE5F1C">
      <w:pPr>
        <w:spacing w:after="0" w:line="259" w:lineRule="auto"/>
        <w:ind w:firstLine="720"/>
        <w:jc w:val="both"/>
        <w:rPr>
          <w:rFonts w:ascii="Times New Roman" w:hAnsi="Times New Roman" w:cs="Times New Roman"/>
        </w:rPr>
      </w:pPr>
      <w:r w:rsidRPr="007209A1">
        <w:rPr>
          <w:rFonts w:ascii="Times New Roman" w:hAnsi="Times New Roman" w:cs="Times New Roman"/>
        </w:rPr>
        <w:t>Distribusi dilakukan menggunakan mobil untuk pengiriman luar kota dan motor untuk area sekitar Semarang. Proses ini bertujuan menjaga kualitas produk tetap optimal hingga sampai ke konsumen.</w:t>
      </w:r>
    </w:p>
    <w:p w14:paraId="7DAE9208" w14:textId="7D8E7B88" w:rsidR="004D34C8" w:rsidRPr="008B634D" w:rsidRDefault="00D951F7" w:rsidP="0081612F">
      <w:pPr>
        <w:spacing w:before="120" w:after="0" w:line="259" w:lineRule="auto"/>
        <w:jc w:val="both"/>
        <w:rPr>
          <w:rFonts w:ascii="Times New Roman" w:hAnsi="Times New Roman" w:cs="Times New Roman"/>
        </w:rPr>
      </w:pPr>
      <w:r w:rsidRPr="008B634D">
        <w:rPr>
          <w:rFonts w:ascii="Times New Roman" w:hAnsi="Times New Roman" w:cs="Times New Roman"/>
        </w:rPr>
        <w:t xml:space="preserve">3.1.2 </w:t>
      </w:r>
      <w:r w:rsidR="009237E7">
        <w:rPr>
          <w:rFonts w:ascii="Times New Roman" w:hAnsi="Times New Roman" w:cs="Times New Roman"/>
        </w:rPr>
        <w:tab/>
        <w:t xml:space="preserve"> </w:t>
      </w:r>
      <w:r w:rsidRPr="008B634D">
        <w:rPr>
          <w:rFonts w:ascii="Times New Roman" w:hAnsi="Times New Roman" w:cs="Times New Roman"/>
        </w:rPr>
        <w:t xml:space="preserve">Penilaian Mutu </w:t>
      </w:r>
    </w:p>
    <w:p w14:paraId="26946894" w14:textId="234A2C83" w:rsidR="0011568C" w:rsidRDefault="00D951F7" w:rsidP="00BE5F1C">
      <w:pPr>
        <w:spacing w:after="0" w:line="259" w:lineRule="auto"/>
        <w:jc w:val="both"/>
        <w:rPr>
          <w:rFonts w:ascii="Times New Roman" w:hAnsi="Times New Roman" w:cs="Times New Roman"/>
        </w:rPr>
      </w:pPr>
      <w:r w:rsidRPr="008B634D">
        <w:rPr>
          <w:rFonts w:ascii="Times New Roman" w:hAnsi="Times New Roman" w:cs="Times New Roman"/>
          <w:color w:val="EE0000"/>
        </w:rPr>
        <w:t xml:space="preserve"> </w:t>
      </w:r>
      <w:r w:rsidRPr="008B634D">
        <w:rPr>
          <w:rFonts w:ascii="Times New Roman" w:hAnsi="Times New Roman" w:cs="Times New Roman"/>
        </w:rPr>
        <w:t xml:space="preserve">3.1.2.1 </w:t>
      </w:r>
      <w:r w:rsidR="00171581" w:rsidRPr="008B634D">
        <w:rPr>
          <w:rFonts w:ascii="Times New Roman" w:hAnsi="Times New Roman" w:cs="Times New Roman"/>
        </w:rPr>
        <w:t xml:space="preserve">Nilai Organoleptik </w:t>
      </w:r>
    </w:p>
    <w:p w14:paraId="763242CB" w14:textId="1D851EA1" w:rsidR="00171581" w:rsidRDefault="009237E7" w:rsidP="00BE5F1C">
      <w:pPr>
        <w:spacing w:after="0" w:line="259" w:lineRule="auto"/>
        <w:ind w:firstLine="720"/>
        <w:jc w:val="both"/>
        <w:rPr>
          <w:rFonts w:ascii="Times New Roman" w:hAnsi="Times New Roman" w:cs="Times New Roman"/>
        </w:rPr>
      </w:pPr>
      <w:r>
        <w:rPr>
          <w:rFonts w:ascii="Times New Roman" w:hAnsi="Times New Roman" w:cs="Times New Roman"/>
        </w:rPr>
        <w:t xml:space="preserve"> </w:t>
      </w:r>
      <w:r w:rsidR="00171581" w:rsidRPr="008B634D">
        <w:rPr>
          <w:rFonts w:ascii="Times New Roman" w:hAnsi="Times New Roman" w:cs="Times New Roman"/>
        </w:rPr>
        <w:t xml:space="preserve">Penilaian </w:t>
      </w:r>
      <w:r w:rsidR="00E42296" w:rsidRPr="008B634D">
        <w:rPr>
          <w:rFonts w:ascii="Times New Roman" w:hAnsi="Times New Roman" w:cs="Times New Roman"/>
        </w:rPr>
        <w:t>organolepti</w:t>
      </w:r>
      <w:r>
        <w:rPr>
          <w:rFonts w:ascii="Times New Roman" w:hAnsi="Times New Roman" w:cs="Times New Roman"/>
        </w:rPr>
        <w:t>k</w:t>
      </w:r>
      <w:r w:rsidR="00E42296" w:rsidRPr="008B634D">
        <w:rPr>
          <w:rFonts w:ascii="Times New Roman" w:hAnsi="Times New Roman" w:cs="Times New Roman"/>
        </w:rPr>
        <w:t xml:space="preserve"> </w:t>
      </w:r>
      <w:r w:rsidR="00E42296" w:rsidRPr="000B13EB">
        <w:rPr>
          <w:rFonts w:ascii="Times New Roman" w:hAnsi="Times New Roman" w:cs="Times New Roman"/>
        </w:rPr>
        <w:t>terhadap parameter kenampakan</w:t>
      </w:r>
      <w:r w:rsidR="00E42296" w:rsidRPr="008B634D">
        <w:rPr>
          <w:rFonts w:ascii="Times New Roman" w:hAnsi="Times New Roman" w:cs="Times New Roman"/>
        </w:rPr>
        <w:t xml:space="preserve"> </w:t>
      </w:r>
      <w:r w:rsidR="00E42296" w:rsidRPr="00086D65">
        <w:rPr>
          <w:rFonts w:ascii="Times New Roman" w:hAnsi="Times New Roman" w:cs="Times New Roman"/>
        </w:rPr>
        <w:t>(mata, insang, lendir permukaan badan),</w:t>
      </w:r>
      <w:r w:rsidR="00E42296" w:rsidRPr="000B13EB">
        <w:rPr>
          <w:rFonts w:ascii="Times New Roman" w:hAnsi="Times New Roman" w:cs="Times New Roman"/>
        </w:rPr>
        <w:t xml:space="preserve"> daging, bau, dan tekstur menggunakan skala 1, 3, 5, 7, dan 9.</w:t>
      </w:r>
      <w:r w:rsidR="00171581" w:rsidRPr="008B634D">
        <w:rPr>
          <w:rFonts w:ascii="Times New Roman" w:hAnsi="Times New Roman" w:cs="Times New Roman"/>
        </w:rPr>
        <w:t xml:space="preserve"> Nilai rata-rata organoleptik disajikan pada Tabel 1.</w:t>
      </w:r>
    </w:p>
    <w:p w14:paraId="1E2A0BA6" w14:textId="77777777" w:rsidR="009237E7" w:rsidRDefault="009237E7" w:rsidP="00BE5F1C">
      <w:pPr>
        <w:spacing w:after="0" w:line="259" w:lineRule="auto"/>
        <w:ind w:firstLine="720"/>
        <w:jc w:val="both"/>
        <w:rPr>
          <w:rFonts w:ascii="Times New Roman" w:hAnsi="Times New Roman" w:cs="Times New Roman"/>
        </w:rPr>
      </w:pPr>
    </w:p>
    <w:p w14:paraId="7EC11AE7" w14:textId="77777777" w:rsidR="009237E7" w:rsidRDefault="009237E7" w:rsidP="00BE5F1C">
      <w:pPr>
        <w:spacing w:after="0" w:line="259" w:lineRule="auto"/>
        <w:ind w:firstLine="720"/>
        <w:jc w:val="both"/>
        <w:rPr>
          <w:rFonts w:ascii="Times New Roman" w:hAnsi="Times New Roman" w:cs="Times New Roman"/>
        </w:rPr>
      </w:pPr>
    </w:p>
    <w:p w14:paraId="0A50739D" w14:textId="77777777" w:rsidR="009237E7" w:rsidRPr="008B634D" w:rsidRDefault="009237E7" w:rsidP="00BE5F1C">
      <w:pPr>
        <w:spacing w:after="0" w:line="259" w:lineRule="auto"/>
        <w:ind w:firstLine="720"/>
        <w:jc w:val="both"/>
        <w:rPr>
          <w:rFonts w:ascii="Times New Roman" w:hAnsi="Times New Roman" w:cs="Times New Roman"/>
        </w:rPr>
      </w:pPr>
    </w:p>
    <w:p w14:paraId="030D634A" w14:textId="7F1979C3" w:rsidR="00F270D7" w:rsidRPr="008B634D" w:rsidRDefault="00F270D7" w:rsidP="0081612F">
      <w:pPr>
        <w:spacing w:before="120" w:after="0"/>
        <w:jc w:val="center"/>
        <w:rPr>
          <w:rFonts w:ascii="Times New Roman" w:hAnsi="Times New Roman" w:cs="Times New Roman"/>
        </w:rPr>
      </w:pPr>
      <w:r w:rsidRPr="00086D65">
        <w:rPr>
          <w:rFonts w:ascii="Times New Roman" w:hAnsi="Times New Roman" w:cs="Times New Roman"/>
        </w:rPr>
        <w:lastRenderedPageBreak/>
        <w:t xml:space="preserve">Tabel </w:t>
      </w:r>
      <w:r w:rsidRPr="008B634D">
        <w:rPr>
          <w:rFonts w:ascii="Times New Roman" w:hAnsi="Times New Roman" w:cs="Times New Roman"/>
        </w:rPr>
        <w:t>1.</w:t>
      </w:r>
      <w:r w:rsidRPr="00086D65">
        <w:rPr>
          <w:rFonts w:ascii="Times New Roman" w:hAnsi="Times New Roman" w:cs="Times New Roman"/>
        </w:rPr>
        <w:t xml:space="preserve"> Hasil Pengujian Organoleptik Bahan Baku Bandeng Segar</w:t>
      </w:r>
    </w:p>
    <w:tbl>
      <w:tblPr>
        <w:tblW w:w="8647" w:type="dxa"/>
        <w:tblBorders>
          <w:top w:val="single" w:sz="4" w:space="0" w:color="000000"/>
          <w:bottom w:val="single" w:sz="4" w:space="0" w:color="000000"/>
        </w:tblBorders>
        <w:tblLayout w:type="fixed"/>
        <w:tblLook w:val="0400" w:firstRow="0" w:lastRow="0" w:firstColumn="0" w:lastColumn="0" w:noHBand="0" w:noVBand="1"/>
      </w:tblPr>
      <w:tblGrid>
        <w:gridCol w:w="1560"/>
        <w:gridCol w:w="2551"/>
        <w:gridCol w:w="2268"/>
        <w:gridCol w:w="2268"/>
      </w:tblGrid>
      <w:tr w:rsidR="003E3485" w:rsidRPr="008B634D" w14:paraId="18E896AE" w14:textId="494558FA" w:rsidTr="003E3485">
        <w:trPr>
          <w:trHeight w:val="300"/>
        </w:trPr>
        <w:tc>
          <w:tcPr>
            <w:tcW w:w="1560" w:type="dxa"/>
            <w:tcBorders>
              <w:top w:val="single" w:sz="4" w:space="0" w:color="000000"/>
              <w:bottom w:val="single" w:sz="4" w:space="0" w:color="000000"/>
            </w:tcBorders>
            <w:vAlign w:val="bottom"/>
          </w:tcPr>
          <w:p w14:paraId="33A6CBB3"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Pengamatan</w:t>
            </w:r>
          </w:p>
        </w:tc>
        <w:tc>
          <w:tcPr>
            <w:tcW w:w="2551" w:type="dxa"/>
            <w:tcBorders>
              <w:top w:val="single" w:sz="4" w:space="0" w:color="000000"/>
              <w:bottom w:val="single" w:sz="4" w:space="0" w:color="000000"/>
            </w:tcBorders>
            <w:vAlign w:val="bottom"/>
          </w:tcPr>
          <w:p w14:paraId="20E1664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Interval Organoleptik</w:t>
            </w:r>
          </w:p>
        </w:tc>
        <w:tc>
          <w:tcPr>
            <w:tcW w:w="2268" w:type="dxa"/>
            <w:tcBorders>
              <w:top w:val="single" w:sz="4" w:space="0" w:color="000000"/>
              <w:bottom w:val="single" w:sz="4" w:space="0" w:color="000000"/>
            </w:tcBorders>
            <w:vAlign w:val="bottom"/>
          </w:tcPr>
          <w:p w14:paraId="021C7607"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Nilai Organoleptik</w:t>
            </w:r>
          </w:p>
        </w:tc>
        <w:tc>
          <w:tcPr>
            <w:tcW w:w="2268" w:type="dxa"/>
          </w:tcPr>
          <w:p w14:paraId="04735900" w14:textId="13278329" w:rsidR="003E3485" w:rsidRPr="008B634D" w:rsidRDefault="003E3485" w:rsidP="0081612F">
            <w:pPr>
              <w:spacing w:after="0" w:line="240" w:lineRule="auto"/>
              <w:jc w:val="center"/>
              <w:rPr>
                <w:rFonts w:ascii="Times New Roman" w:eastAsia="Arial" w:hAnsi="Times New Roman" w:cs="Times New Roman"/>
                <w:color w:val="000000"/>
              </w:rPr>
            </w:pPr>
            <w:r w:rsidRPr="000B13EB">
              <w:rPr>
                <w:rFonts w:ascii="Times New Roman" w:hAnsi="Times New Roman" w:cs="Times New Roman"/>
              </w:rPr>
              <w:t>SNI 2729:2021</w:t>
            </w:r>
          </w:p>
        </w:tc>
      </w:tr>
      <w:tr w:rsidR="003E3485" w:rsidRPr="008B634D" w14:paraId="7DCFDE0C" w14:textId="582A07E0" w:rsidTr="003E3485">
        <w:trPr>
          <w:trHeight w:val="300"/>
        </w:trPr>
        <w:tc>
          <w:tcPr>
            <w:tcW w:w="1560" w:type="dxa"/>
            <w:tcBorders>
              <w:top w:val="single" w:sz="4" w:space="0" w:color="000000"/>
            </w:tcBorders>
            <w:vAlign w:val="bottom"/>
          </w:tcPr>
          <w:p w14:paraId="2DE9442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w:t>
            </w:r>
          </w:p>
        </w:tc>
        <w:tc>
          <w:tcPr>
            <w:tcW w:w="2551" w:type="dxa"/>
            <w:tcBorders>
              <w:top w:val="single" w:sz="4" w:space="0" w:color="000000"/>
            </w:tcBorders>
            <w:vAlign w:val="bottom"/>
          </w:tcPr>
          <w:p w14:paraId="68E8DD84"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8,10 ≤ µ ≤ 8,33</w:t>
            </w:r>
          </w:p>
        </w:tc>
        <w:tc>
          <w:tcPr>
            <w:tcW w:w="2268" w:type="dxa"/>
            <w:tcBorders>
              <w:top w:val="single" w:sz="4" w:space="0" w:color="000000"/>
            </w:tcBorders>
            <w:vAlign w:val="bottom"/>
          </w:tcPr>
          <w:p w14:paraId="4886FE2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5F7D0306"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1D003EB1" w14:textId="59E9F789" w:rsidTr="003E3485">
        <w:trPr>
          <w:trHeight w:val="300"/>
        </w:trPr>
        <w:tc>
          <w:tcPr>
            <w:tcW w:w="1560" w:type="dxa"/>
            <w:vAlign w:val="bottom"/>
          </w:tcPr>
          <w:p w14:paraId="2A867D0E"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2</w:t>
            </w:r>
          </w:p>
        </w:tc>
        <w:tc>
          <w:tcPr>
            <w:tcW w:w="2551" w:type="dxa"/>
            <w:vAlign w:val="bottom"/>
          </w:tcPr>
          <w:p w14:paraId="04783DF5"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7,81 ≤ µ ≤ 8,08</w:t>
            </w:r>
          </w:p>
        </w:tc>
        <w:tc>
          <w:tcPr>
            <w:tcW w:w="2268" w:type="dxa"/>
            <w:vAlign w:val="bottom"/>
          </w:tcPr>
          <w:p w14:paraId="13ED9881"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7FCA345B"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33F9549C" w14:textId="0B47955A" w:rsidTr="003E3485">
        <w:trPr>
          <w:trHeight w:val="300"/>
        </w:trPr>
        <w:tc>
          <w:tcPr>
            <w:tcW w:w="1560" w:type="dxa"/>
            <w:vAlign w:val="bottom"/>
          </w:tcPr>
          <w:p w14:paraId="2D71DE2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3</w:t>
            </w:r>
          </w:p>
        </w:tc>
        <w:tc>
          <w:tcPr>
            <w:tcW w:w="2551" w:type="dxa"/>
            <w:vAlign w:val="bottom"/>
          </w:tcPr>
          <w:p w14:paraId="04633297"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7,31 ≤ µ ≤ 7,73</w:t>
            </w:r>
          </w:p>
        </w:tc>
        <w:tc>
          <w:tcPr>
            <w:tcW w:w="2268" w:type="dxa"/>
            <w:vAlign w:val="bottom"/>
          </w:tcPr>
          <w:p w14:paraId="6C9890D6"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7,5</w:t>
            </w:r>
          </w:p>
        </w:tc>
        <w:tc>
          <w:tcPr>
            <w:tcW w:w="2268" w:type="dxa"/>
          </w:tcPr>
          <w:p w14:paraId="54394EC6"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340C33CA" w14:textId="358FDACC" w:rsidTr="003E3485">
        <w:trPr>
          <w:trHeight w:val="300"/>
        </w:trPr>
        <w:tc>
          <w:tcPr>
            <w:tcW w:w="1560" w:type="dxa"/>
            <w:vAlign w:val="bottom"/>
          </w:tcPr>
          <w:p w14:paraId="7F2FA9AD"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4</w:t>
            </w:r>
          </w:p>
        </w:tc>
        <w:tc>
          <w:tcPr>
            <w:tcW w:w="2551" w:type="dxa"/>
            <w:vAlign w:val="bottom"/>
          </w:tcPr>
          <w:p w14:paraId="628D5D36"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7,67 ≤ µ ≤ 7,99</w:t>
            </w:r>
          </w:p>
        </w:tc>
        <w:tc>
          <w:tcPr>
            <w:tcW w:w="2268" w:type="dxa"/>
            <w:vAlign w:val="bottom"/>
          </w:tcPr>
          <w:p w14:paraId="643DDB2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6AC987EB"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3E1F7288" w14:textId="50702AF8" w:rsidTr="003E3485">
        <w:trPr>
          <w:trHeight w:val="300"/>
        </w:trPr>
        <w:tc>
          <w:tcPr>
            <w:tcW w:w="1560" w:type="dxa"/>
            <w:vAlign w:val="bottom"/>
          </w:tcPr>
          <w:p w14:paraId="532BAC11"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5</w:t>
            </w:r>
          </w:p>
        </w:tc>
        <w:tc>
          <w:tcPr>
            <w:tcW w:w="2551" w:type="dxa"/>
            <w:vAlign w:val="bottom"/>
          </w:tcPr>
          <w:p w14:paraId="4D74E04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7,95 ≤ µ ≤ 8,31</w:t>
            </w:r>
          </w:p>
        </w:tc>
        <w:tc>
          <w:tcPr>
            <w:tcW w:w="2268" w:type="dxa"/>
            <w:vAlign w:val="bottom"/>
          </w:tcPr>
          <w:p w14:paraId="17CD681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7A2D5BCF"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41171729" w14:textId="39280DBC" w:rsidTr="003E3485">
        <w:trPr>
          <w:trHeight w:val="300"/>
        </w:trPr>
        <w:tc>
          <w:tcPr>
            <w:tcW w:w="1560" w:type="dxa"/>
            <w:vAlign w:val="bottom"/>
          </w:tcPr>
          <w:p w14:paraId="57799103"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6</w:t>
            </w:r>
          </w:p>
        </w:tc>
        <w:tc>
          <w:tcPr>
            <w:tcW w:w="2551" w:type="dxa"/>
            <w:vAlign w:val="bottom"/>
          </w:tcPr>
          <w:p w14:paraId="6DBD1679"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8,30 ≤ µ ≤ 8,59</w:t>
            </w:r>
          </w:p>
        </w:tc>
        <w:tc>
          <w:tcPr>
            <w:tcW w:w="2268" w:type="dxa"/>
            <w:vAlign w:val="bottom"/>
          </w:tcPr>
          <w:p w14:paraId="0A141FDD"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50A3B0C0"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2381A2B5" w14:textId="32C08C38" w:rsidTr="003E3485">
        <w:trPr>
          <w:trHeight w:val="300"/>
        </w:trPr>
        <w:tc>
          <w:tcPr>
            <w:tcW w:w="1560" w:type="dxa"/>
            <w:vAlign w:val="bottom"/>
          </w:tcPr>
          <w:p w14:paraId="2DE04A6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7</w:t>
            </w:r>
          </w:p>
        </w:tc>
        <w:tc>
          <w:tcPr>
            <w:tcW w:w="2551" w:type="dxa"/>
            <w:vAlign w:val="bottom"/>
          </w:tcPr>
          <w:p w14:paraId="10920D7C"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8,54 ≤ µ ≤ 8,61</w:t>
            </w:r>
          </w:p>
        </w:tc>
        <w:tc>
          <w:tcPr>
            <w:tcW w:w="2268" w:type="dxa"/>
            <w:vAlign w:val="bottom"/>
          </w:tcPr>
          <w:p w14:paraId="4E1C01E6"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8,5</w:t>
            </w:r>
          </w:p>
        </w:tc>
        <w:tc>
          <w:tcPr>
            <w:tcW w:w="2268" w:type="dxa"/>
          </w:tcPr>
          <w:p w14:paraId="1FD00B59" w14:textId="00858A8A"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Minal 7</w:t>
            </w:r>
          </w:p>
        </w:tc>
      </w:tr>
      <w:tr w:rsidR="003E3485" w:rsidRPr="008B634D" w14:paraId="377B1498" w14:textId="0B50285B" w:rsidTr="003E3485">
        <w:trPr>
          <w:trHeight w:val="300"/>
        </w:trPr>
        <w:tc>
          <w:tcPr>
            <w:tcW w:w="1560" w:type="dxa"/>
            <w:vAlign w:val="bottom"/>
          </w:tcPr>
          <w:p w14:paraId="3F4BBE8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551" w:type="dxa"/>
            <w:vAlign w:val="bottom"/>
          </w:tcPr>
          <w:p w14:paraId="57D9843B"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7,99 ≤ µ ≤ 8,31</w:t>
            </w:r>
          </w:p>
        </w:tc>
        <w:tc>
          <w:tcPr>
            <w:tcW w:w="2268" w:type="dxa"/>
            <w:vAlign w:val="bottom"/>
          </w:tcPr>
          <w:p w14:paraId="4EB2ABF1"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1D28E86D"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313FA17C" w14:textId="45696E5F" w:rsidTr="003E3485">
        <w:trPr>
          <w:trHeight w:val="300"/>
        </w:trPr>
        <w:tc>
          <w:tcPr>
            <w:tcW w:w="1560" w:type="dxa"/>
            <w:vAlign w:val="bottom"/>
          </w:tcPr>
          <w:p w14:paraId="07D1CF1C"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9</w:t>
            </w:r>
          </w:p>
        </w:tc>
        <w:tc>
          <w:tcPr>
            <w:tcW w:w="2551" w:type="dxa"/>
            <w:vAlign w:val="bottom"/>
          </w:tcPr>
          <w:p w14:paraId="17030804"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7,72 ≤ µ ≤ 7,98</w:t>
            </w:r>
          </w:p>
        </w:tc>
        <w:tc>
          <w:tcPr>
            <w:tcW w:w="2268" w:type="dxa"/>
            <w:vAlign w:val="bottom"/>
          </w:tcPr>
          <w:p w14:paraId="6A5746AF"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78BC0501"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49698E0A" w14:textId="6018F70A" w:rsidTr="003E3485">
        <w:trPr>
          <w:trHeight w:val="290"/>
        </w:trPr>
        <w:tc>
          <w:tcPr>
            <w:tcW w:w="1560" w:type="dxa"/>
            <w:vAlign w:val="bottom"/>
          </w:tcPr>
          <w:p w14:paraId="7122D9D3"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10</w:t>
            </w:r>
          </w:p>
        </w:tc>
        <w:tc>
          <w:tcPr>
            <w:tcW w:w="2551" w:type="dxa"/>
            <w:vAlign w:val="bottom"/>
          </w:tcPr>
          <w:p w14:paraId="610B744D"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7,86 ≤ µ ≤ 8,21</w:t>
            </w:r>
          </w:p>
        </w:tc>
        <w:tc>
          <w:tcPr>
            <w:tcW w:w="2268" w:type="dxa"/>
            <w:vAlign w:val="bottom"/>
          </w:tcPr>
          <w:p w14:paraId="0F79A988"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38CA2841"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53C2CC35" w14:textId="3E77157D" w:rsidTr="003E3485">
        <w:trPr>
          <w:trHeight w:val="300"/>
        </w:trPr>
        <w:tc>
          <w:tcPr>
            <w:tcW w:w="1560" w:type="dxa"/>
            <w:vAlign w:val="bottom"/>
          </w:tcPr>
          <w:p w14:paraId="717AE1FB"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11</w:t>
            </w:r>
          </w:p>
        </w:tc>
        <w:tc>
          <w:tcPr>
            <w:tcW w:w="2551" w:type="dxa"/>
            <w:vAlign w:val="bottom"/>
          </w:tcPr>
          <w:p w14:paraId="123C5DE9"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7,93 ≤ µ ≤ 8,15</w:t>
            </w:r>
          </w:p>
        </w:tc>
        <w:tc>
          <w:tcPr>
            <w:tcW w:w="2268" w:type="dxa"/>
            <w:vAlign w:val="bottom"/>
          </w:tcPr>
          <w:p w14:paraId="30EB73B6"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79802802"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003318FD" w14:textId="448BDF7E" w:rsidTr="003E3485">
        <w:trPr>
          <w:trHeight w:val="300"/>
        </w:trPr>
        <w:tc>
          <w:tcPr>
            <w:tcW w:w="1560" w:type="dxa"/>
            <w:vAlign w:val="bottom"/>
          </w:tcPr>
          <w:p w14:paraId="7320E4D8"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12</w:t>
            </w:r>
          </w:p>
        </w:tc>
        <w:tc>
          <w:tcPr>
            <w:tcW w:w="2551" w:type="dxa"/>
            <w:vAlign w:val="bottom"/>
          </w:tcPr>
          <w:p w14:paraId="4FF81945"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7,93 ≤ µ ≤ 8,18</w:t>
            </w:r>
          </w:p>
        </w:tc>
        <w:tc>
          <w:tcPr>
            <w:tcW w:w="2268" w:type="dxa"/>
            <w:vAlign w:val="bottom"/>
          </w:tcPr>
          <w:p w14:paraId="7BEE4DFF"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4509CDE6"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13DDCE42" w14:textId="242CC454" w:rsidTr="003E3485">
        <w:trPr>
          <w:trHeight w:val="290"/>
        </w:trPr>
        <w:tc>
          <w:tcPr>
            <w:tcW w:w="1560" w:type="dxa"/>
            <w:vAlign w:val="bottom"/>
          </w:tcPr>
          <w:p w14:paraId="4352645F"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13</w:t>
            </w:r>
          </w:p>
        </w:tc>
        <w:tc>
          <w:tcPr>
            <w:tcW w:w="2551" w:type="dxa"/>
            <w:vAlign w:val="bottom"/>
          </w:tcPr>
          <w:p w14:paraId="4AE16EC6"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8,56 ≤ µ ≤ 8,27</w:t>
            </w:r>
          </w:p>
        </w:tc>
        <w:tc>
          <w:tcPr>
            <w:tcW w:w="2268" w:type="dxa"/>
            <w:vAlign w:val="bottom"/>
          </w:tcPr>
          <w:p w14:paraId="4563772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8,5</w:t>
            </w:r>
          </w:p>
        </w:tc>
        <w:tc>
          <w:tcPr>
            <w:tcW w:w="2268" w:type="dxa"/>
          </w:tcPr>
          <w:p w14:paraId="647480D6"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457C022F" w14:textId="647F8607" w:rsidTr="003E3485">
        <w:trPr>
          <w:trHeight w:val="290"/>
        </w:trPr>
        <w:tc>
          <w:tcPr>
            <w:tcW w:w="1560" w:type="dxa"/>
            <w:vAlign w:val="bottom"/>
          </w:tcPr>
          <w:p w14:paraId="3F3E8654"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14</w:t>
            </w:r>
          </w:p>
        </w:tc>
        <w:tc>
          <w:tcPr>
            <w:tcW w:w="2551" w:type="dxa"/>
            <w:vAlign w:val="bottom"/>
          </w:tcPr>
          <w:p w14:paraId="5CB421E0"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8,58 ≤ µ ≤ 8,40</w:t>
            </w:r>
          </w:p>
        </w:tc>
        <w:tc>
          <w:tcPr>
            <w:tcW w:w="2268" w:type="dxa"/>
            <w:vAlign w:val="bottom"/>
          </w:tcPr>
          <w:p w14:paraId="058474A8"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8,5</w:t>
            </w:r>
          </w:p>
        </w:tc>
        <w:tc>
          <w:tcPr>
            <w:tcW w:w="2268" w:type="dxa"/>
          </w:tcPr>
          <w:p w14:paraId="0B45B727"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742A3677" w14:textId="0C900945" w:rsidTr="003E3485">
        <w:trPr>
          <w:trHeight w:val="290"/>
        </w:trPr>
        <w:tc>
          <w:tcPr>
            <w:tcW w:w="1560" w:type="dxa"/>
            <w:vAlign w:val="bottom"/>
          </w:tcPr>
          <w:p w14:paraId="416CA4E8"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15</w:t>
            </w:r>
          </w:p>
        </w:tc>
        <w:tc>
          <w:tcPr>
            <w:tcW w:w="2551" w:type="dxa"/>
            <w:vAlign w:val="bottom"/>
          </w:tcPr>
          <w:p w14:paraId="7FFF3E54"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Unicode MS" w:hAnsi="Times New Roman" w:cs="Times New Roman"/>
                <w:color w:val="000000"/>
              </w:rPr>
              <w:t>8,12 ≤ µ ≤ 8,47</w:t>
            </w:r>
          </w:p>
        </w:tc>
        <w:tc>
          <w:tcPr>
            <w:tcW w:w="2268" w:type="dxa"/>
            <w:vAlign w:val="bottom"/>
          </w:tcPr>
          <w:p w14:paraId="7E072BD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w:t>
            </w:r>
          </w:p>
        </w:tc>
        <w:tc>
          <w:tcPr>
            <w:tcW w:w="2268" w:type="dxa"/>
          </w:tcPr>
          <w:p w14:paraId="0CC05517"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18FD07EA" w14:textId="498D0F99" w:rsidTr="003E3485">
        <w:trPr>
          <w:trHeight w:val="290"/>
        </w:trPr>
        <w:tc>
          <w:tcPr>
            <w:tcW w:w="1560" w:type="dxa"/>
            <w:vAlign w:val="bottom"/>
          </w:tcPr>
          <w:p w14:paraId="12785F35" w14:textId="77777777" w:rsidR="003E3485" w:rsidRPr="008B634D" w:rsidRDefault="003E3485" w:rsidP="0081612F">
            <w:pPr>
              <w:spacing w:after="0" w:line="240" w:lineRule="auto"/>
              <w:jc w:val="center"/>
              <w:rPr>
                <w:rFonts w:ascii="Times New Roman" w:eastAsia="Arial" w:hAnsi="Times New Roman" w:cs="Times New Roman"/>
                <w:color w:val="000000"/>
              </w:rPr>
            </w:pPr>
          </w:p>
        </w:tc>
        <w:tc>
          <w:tcPr>
            <w:tcW w:w="2551" w:type="dxa"/>
            <w:vAlign w:val="bottom"/>
          </w:tcPr>
          <w:p w14:paraId="2EE91DFE" w14:textId="77777777" w:rsidR="003E3485" w:rsidRPr="008B634D" w:rsidRDefault="003E3485" w:rsidP="0081612F">
            <w:pPr>
              <w:spacing w:after="0" w:line="240" w:lineRule="auto"/>
              <w:jc w:val="center"/>
              <w:rPr>
                <w:rFonts w:ascii="Times New Roman" w:eastAsia="Arial Unicode MS" w:hAnsi="Times New Roman" w:cs="Times New Roman"/>
                <w:color w:val="000000"/>
              </w:rPr>
            </w:pPr>
            <w:r w:rsidRPr="008B634D">
              <w:rPr>
                <w:rFonts w:ascii="Times New Roman" w:eastAsia="Arial Unicode MS" w:hAnsi="Times New Roman" w:cs="Times New Roman"/>
                <w:color w:val="000000"/>
              </w:rPr>
              <w:t>Rata-rata</w:t>
            </w:r>
          </w:p>
        </w:tc>
        <w:tc>
          <w:tcPr>
            <w:tcW w:w="2268" w:type="dxa"/>
            <w:vAlign w:val="bottom"/>
          </w:tcPr>
          <w:p w14:paraId="4030536B"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8,07</w:t>
            </w:r>
          </w:p>
        </w:tc>
        <w:tc>
          <w:tcPr>
            <w:tcW w:w="2268" w:type="dxa"/>
          </w:tcPr>
          <w:p w14:paraId="439C3BEB"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r w:rsidR="003E3485" w:rsidRPr="008B634D" w14:paraId="587D456D" w14:textId="5BB39051" w:rsidTr="003E3485">
        <w:trPr>
          <w:trHeight w:val="290"/>
        </w:trPr>
        <w:tc>
          <w:tcPr>
            <w:tcW w:w="1560" w:type="dxa"/>
            <w:vAlign w:val="bottom"/>
          </w:tcPr>
          <w:p w14:paraId="3E255FE5" w14:textId="77777777" w:rsidR="003E3485" w:rsidRPr="008B634D" w:rsidRDefault="003E3485" w:rsidP="0081612F">
            <w:pPr>
              <w:spacing w:after="0" w:line="240" w:lineRule="auto"/>
              <w:jc w:val="center"/>
              <w:rPr>
                <w:rFonts w:ascii="Times New Roman" w:eastAsia="Arial" w:hAnsi="Times New Roman" w:cs="Times New Roman"/>
                <w:color w:val="000000"/>
              </w:rPr>
            </w:pPr>
          </w:p>
        </w:tc>
        <w:tc>
          <w:tcPr>
            <w:tcW w:w="2551" w:type="dxa"/>
            <w:vAlign w:val="bottom"/>
          </w:tcPr>
          <w:p w14:paraId="3ADC9D66" w14:textId="77777777" w:rsidR="003E3485" w:rsidRPr="008B634D" w:rsidRDefault="003E3485" w:rsidP="0081612F">
            <w:pPr>
              <w:spacing w:after="0" w:line="240" w:lineRule="auto"/>
              <w:jc w:val="center"/>
              <w:rPr>
                <w:rFonts w:ascii="Times New Roman" w:eastAsia="Arial Unicode MS" w:hAnsi="Times New Roman" w:cs="Times New Roman"/>
                <w:color w:val="000000"/>
              </w:rPr>
            </w:pPr>
            <w:r w:rsidRPr="008B634D">
              <w:rPr>
                <w:rFonts w:ascii="Times New Roman" w:eastAsia="Arial Unicode MS" w:hAnsi="Times New Roman" w:cs="Times New Roman"/>
                <w:color w:val="000000"/>
              </w:rPr>
              <w:t>STDEV</w:t>
            </w:r>
          </w:p>
        </w:tc>
        <w:tc>
          <w:tcPr>
            <w:tcW w:w="2268" w:type="dxa"/>
            <w:vAlign w:val="bottom"/>
          </w:tcPr>
          <w:p w14:paraId="3C8F174A" w14:textId="77777777" w:rsidR="003E3485" w:rsidRPr="008B634D" w:rsidRDefault="003E3485" w:rsidP="0081612F">
            <w:pPr>
              <w:spacing w:after="0" w:line="240" w:lineRule="auto"/>
              <w:jc w:val="center"/>
              <w:rPr>
                <w:rFonts w:ascii="Times New Roman" w:eastAsia="Arial" w:hAnsi="Times New Roman" w:cs="Times New Roman"/>
                <w:color w:val="000000"/>
              </w:rPr>
            </w:pPr>
            <w:r w:rsidRPr="008B634D">
              <w:rPr>
                <w:rFonts w:ascii="Times New Roman" w:eastAsia="Arial" w:hAnsi="Times New Roman" w:cs="Times New Roman"/>
                <w:color w:val="000000"/>
              </w:rPr>
              <w:t>0, 26</w:t>
            </w:r>
          </w:p>
        </w:tc>
        <w:tc>
          <w:tcPr>
            <w:tcW w:w="2268" w:type="dxa"/>
          </w:tcPr>
          <w:p w14:paraId="12B46D7D" w14:textId="77777777" w:rsidR="003E3485" w:rsidRPr="008B634D" w:rsidRDefault="003E3485" w:rsidP="0081612F">
            <w:pPr>
              <w:spacing w:after="0" w:line="240" w:lineRule="auto"/>
              <w:jc w:val="center"/>
              <w:rPr>
                <w:rFonts w:ascii="Times New Roman" w:eastAsia="Arial" w:hAnsi="Times New Roman" w:cs="Times New Roman"/>
                <w:color w:val="000000"/>
              </w:rPr>
            </w:pPr>
          </w:p>
        </w:tc>
      </w:tr>
    </w:tbl>
    <w:p w14:paraId="486EE94B" w14:textId="77777777" w:rsidR="009237E7" w:rsidRDefault="009237E7" w:rsidP="0081612F">
      <w:pPr>
        <w:spacing w:after="120"/>
        <w:jc w:val="both"/>
        <w:rPr>
          <w:rFonts w:ascii="Times New Roman" w:hAnsi="Times New Roman" w:cs="Times New Roman"/>
        </w:rPr>
      </w:pPr>
    </w:p>
    <w:p w14:paraId="70CB9C7A" w14:textId="76F3333D" w:rsidR="00F270D7" w:rsidRPr="00086D65" w:rsidRDefault="00F270D7" w:rsidP="009237E7">
      <w:pPr>
        <w:spacing w:after="0"/>
        <w:jc w:val="both"/>
        <w:rPr>
          <w:rFonts w:ascii="Times New Roman" w:hAnsi="Times New Roman" w:cs="Times New Roman"/>
        </w:rPr>
      </w:pPr>
      <w:r w:rsidRPr="008B634D">
        <w:rPr>
          <w:rFonts w:ascii="Times New Roman" w:hAnsi="Times New Roman" w:cs="Times New Roman"/>
        </w:rPr>
        <w:t>3.</w:t>
      </w:r>
      <w:r w:rsidR="00985847" w:rsidRPr="008B634D">
        <w:rPr>
          <w:rFonts w:ascii="Times New Roman" w:hAnsi="Times New Roman" w:cs="Times New Roman"/>
        </w:rPr>
        <w:t>1</w:t>
      </w:r>
      <w:r w:rsidRPr="008B634D">
        <w:rPr>
          <w:rFonts w:ascii="Times New Roman" w:hAnsi="Times New Roman" w:cs="Times New Roman"/>
        </w:rPr>
        <w:t xml:space="preserve">.2.2 </w:t>
      </w:r>
      <w:r w:rsidRPr="00086D65">
        <w:rPr>
          <w:rFonts w:ascii="Times New Roman" w:hAnsi="Times New Roman" w:cs="Times New Roman"/>
        </w:rPr>
        <w:t>Hasil Pengujian Sensori Produk Akhir</w:t>
      </w:r>
    </w:p>
    <w:p w14:paraId="4E3EDE45" w14:textId="6B01A631" w:rsidR="00F270D7" w:rsidRPr="008B634D" w:rsidRDefault="00F270D7" w:rsidP="009237E7">
      <w:pPr>
        <w:spacing w:after="0"/>
        <w:ind w:firstLine="720"/>
        <w:jc w:val="both"/>
        <w:rPr>
          <w:rFonts w:ascii="Times New Roman" w:hAnsi="Times New Roman" w:cs="Times New Roman"/>
        </w:rPr>
      </w:pPr>
      <w:r w:rsidRPr="00086D65">
        <w:rPr>
          <w:rFonts w:ascii="Times New Roman" w:hAnsi="Times New Roman" w:cs="Times New Roman"/>
        </w:rPr>
        <w:t>Pengujian sensori produk akhir dilakukan untuk menilai mutu bandeng duri lunak (presto) pada lima parameter: kenampakan, bau, rasa, tekstur, dan lendir, sesuai SNI 4106:2017. Nilai rata-rata ± simpangan baku dihitung untuk setiap pengamatan</w:t>
      </w:r>
      <w:r w:rsidR="003057AD" w:rsidRPr="008B634D">
        <w:rPr>
          <w:rFonts w:ascii="Times New Roman" w:hAnsi="Times New Roman" w:cs="Times New Roman"/>
        </w:rPr>
        <w:t xml:space="preserve"> disajikan pada Tabel 2</w:t>
      </w:r>
      <w:r w:rsidRPr="00086D65">
        <w:rPr>
          <w:rFonts w:ascii="Times New Roman" w:hAnsi="Times New Roman" w:cs="Times New Roman"/>
        </w:rPr>
        <w:t>.</w:t>
      </w:r>
    </w:p>
    <w:p w14:paraId="5F70E32E" w14:textId="5D71C079" w:rsidR="00985847" w:rsidRPr="008B634D" w:rsidRDefault="00985847" w:rsidP="0081612F">
      <w:pPr>
        <w:spacing w:after="0"/>
        <w:jc w:val="both"/>
        <w:rPr>
          <w:rFonts w:ascii="Times New Roman" w:hAnsi="Times New Roman" w:cs="Times New Roman"/>
        </w:rPr>
      </w:pPr>
      <w:r w:rsidRPr="008B634D">
        <w:rPr>
          <w:rFonts w:ascii="Times New Roman" w:hAnsi="Times New Roman" w:cs="Times New Roman"/>
        </w:rPr>
        <w:t>Tabel</w:t>
      </w:r>
      <w:r w:rsidR="003E3485" w:rsidRPr="008B634D">
        <w:rPr>
          <w:rFonts w:ascii="Times New Roman" w:hAnsi="Times New Roman" w:cs="Times New Roman"/>
        </w:rPr>
        <w:t xml:space="preserve"> 2</w:t>
      </w:r>
      <w:r w:rsidRPr="008B634D">
        <w:rPr>
          <w:rFonts w:ascii="Times New Roman" w:hAnsi="Times New Roman" w:cs="Times New Roman"/>
        </w:rPr>
        <w:t>. Hasil Pengujian Sensori Bandeng Duri Lunak (presto)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985847" w:rsidRPr="008B634D" w14:paraId="69BAE8AA" w14:textId="77777777" w:rsidTr="00BE5F1C">
        <w:tc>
          <w:tcPr>
            <w:tcW w:w="2123" w:type="dxa"/>
            <w:tcBorders>
              <w:top w:val="single" w:sz="4" w:space="0" w:color="auto"/>
              <w:bottom w:val="single" w:sz="4" w:space="0" w:color="auto"/>
            </w:tcBorders>
          </w:tcPr>
          <w:p w14:paraId="19C77F66" w14:textId="6C2A295E" w:rsidR="00985847" w:rsidRPr="008B634D" w:rsidRDefault="003E3485" w:rsidP="0081612F">
            <w:pPr>
              <w:jc w:val="center"/>
              <w:rPr>
                <w:rFonts w:ascii="Times New Roman" w:hAnsi="Times New Roman" w:cs="Times New Roman"/>
              </w:rPr>
            </w:pPr>
            <w:r w:rsidRPr="008B634D">
              <w:rPr>
                <w:rFonts w:ascii="Times New Roman" w:hAnsi="Times New Roman" w:cs="Times New Roman"/>
              </w:rPr>
              <w:t>Pengamatan</w:t>
            </w:r>
          </w:p>
        </w:tc>
        <w:tc>
          <w:tcPr>
            <w:tcW w:w="2123" w:type="dxa"/>
            <w:tcBorders>
              <w:top w:val="single" w:sz="4" w:space="0" w:color="auto"/>
              <w:bottom w:val="single" w:sz="4" w:space="0" w:color="auto"/>
            </w:tcBorders>
          </w:tcPr>
          <w:p w14:paraId="156F253A" w14:textId="27B91865" w:rsidR="00985847" w:rsidRPr="008B634D" w:rsidRDefault="003E3485" w:rsidP="0081612F">
            <w:pPr>
              <w:jc w:val="center"/>
              <w:rPr>
                <w:rFonts w:ascii="Times New Roman" w:hAnsi="Times New Roman" w:cs="Times New Roman"/>
              </w:rPr>
            </w:pPr>
            <w:r w:rsidRPr="008B634D">
              <w:rPr>
                <w:rFonts w:ascii="Times New Roman" w:hAnsi="Times New Roman" w:cs="Times New Roman"/>
              </w:rPr>
              <w:t>Interval Sensori</w:t>
            </w:r>
          </w:p>
        </w:tc>
        <w:tc>
          <w:tcPr>
            <w:tcW w:w="2124" w:type="dxa"/>
            <w:tcBorders>
              <w:top w:val="single" w:sz="4" w:space="0" w:color="auto"/>
              <w:bottom w:val="single" w:sz="4" w:space="0" w:color="auto"/>
            </w:tcBorders>
          </w:tcPr>
          <w:p w14:paraId="63F3EC3F" w14:textId="747AC0EB" w:rsidR="00985847" w:rsidRPr="008B634D" w:rsidRDefault="003E3485" w:rsidP="0081612F">
            <w:pPr>
              <w:jc w:val="center"/>
              <w:rPr>
                <w:rFonts w:ascii="Times New Roman" w:hAnsi="Times New Roman" w:cs="Times New Roman"/>
              </w:rPr>
            </w:pPr>
            <w:r w:rsidRPr="008B634D">
              <w:rPr>
                <w:rFonts w:ascii="Times New Roman" w:hAnsi="Times New Roman" w:cs="Times New Roman"/>
              </w:rPr>
              <w:t>Nilai sensori</w:t>
            </w:r>
          </w:p>
        </w:tc>
        <w:tc>
          <w:tcPr>
            <w:tcW w:w="2124" w:type="dxa"/>
            <w:tcBorders>
              <w:top w:val="single" w:sz="4" w:space="0" w:color="auto"/>
              <w:bottom w:val="single" w:sz="4" w:space="0" w:color="auto"/>
            </w:tcBorders>
          </w:tcPr>
          <w:p w14:paraId="1FBB2659" w14:textId="60674389" w:rsidR="00985847" w:rsidRPr="008B634D" w:rsidRDefault="003E3485" w:rsidP="0081612F">
            <w:pPr>
              <w:jc w:val="center"/>
              <w:rPr>
                <w:rFonts w:ascii="Times New Roman" w:hAnsi="Times New Roman" w:cs="Times New Roman"/>
              </w:rPr>
            </w:pPr>
            <w:r w:rsidRPr="008B634D">
              <w:rPr>
                <w:rFonts w:ascii="Times New Roman" w:hAnsi="Times New Roman" w:cs="Times New Roman"/>
              </w:rPr>
              <w:t>SNI 4106:2017</w:t>
            </w:r>
          </w:p>
        </w:tc>
      </w:tr>
      <w:tr w:rsidR="003E3485" w:rsidRPr="008B634D" w14:paraId="55649197" w14:textId="77777777" w:rsidTr="00BE5F1C">
        <w:tc>
          <w:tcPr>
            <w:tcW w:w="2123" w:type="dxa"/>
            <w:tcBorders>
              <w:top w:val="single" w:sz="4" w:space="0" w:color="auto"/>
            </w:tcBorders>
          </w:tcPr>
          <w:p w14:paraId="427CB4C6" w14:textId="71315565"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w:t>
            </w:r>
          </w:p>
        </w:tc>
        <w:tc>
          <w:tcPr>
            <w:tcW w:w="2123" w:type="dxa"/>
            <w:tcBorders>
              <w:top w:val="single" w:sz="4" w:space="0" w:color="auto"/>
            </w:tcBorders>
            <w:vAlign w:val="center"/>
          </w:tcPr>
          <w:p w14:paraId="452FE2CD" w14:textId="53C91678" w:rsidR="003E3485" w:rsidRPr="008B634D" w:rsidRDefault="003E3485" w:rsidP="0081612F">
            <w:pPr>
              <w:jc w:val="center"/>
              <w:rPr>
                <w:rFonts w:ascii="Times New Roman" w:hAnsi="Times New Roman" w:cs="Times New Roman"/>
              </w:rPr>
            </w:pPr>
            <w:r w:rsidRPr="008B634D">
              <w:rPr>
                <w:rFonts w:ascii="Times New Roman" w:hAnsi="Times New Roman" w:cs="Times New Roman"/>
              </w:rPr>
              <w:t>7,83 ≤ µ ≤ 8,26</w:t>
            </w:r>
          </w:p>
        </w:tc>
        <w:tc>
          <w:tcPr>
            <w:tcW w:w="2124" w:type="dxa"/>
            <w:tcBorders>
              <w:top w:val="single" w:sz="4" w:space="0" w:color="auto"/>
            </w:tcBorders>
            <w:vAlign w:val="center"/>
          </w:tcPr>
          <w:p w14:paraId="591CA844" w14:textId="60BB6FF2"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Borders>
              <w:top w:val="single" w:sz="4" w:space="0" w:color="auto"/>
            </w:tcBorders>
          </w:tcPr>
          <w:p w14:paraId="3B7011B8" w14:textId="77777777" w:rsidR="003E3485" w:rsidRPr="008B634D" w:rsidRDefault="003E3485" w:rsidP="0081612F">
            <w:pPr>
              <w:jc w:val="center"/>
              <w:rPr>
                <w:rFonts w:ascii="Times New Roman" w:hAnsi="Times New Roman" w:cs="Times New Roman"/>
              </w:rPr>
            </w:pPr>
          </w:p>
        </w:tc>
      </w:tr>
      <w:tr w:rsidR="003E3485" w:rsidRPr="008B634D" w14:paraId="2528861F" w14:textId="77777777" w:rsidTr="00BE5F1C">
        <w:tc>
          <w:tcPr>
            <w:tcW w:w="2123" w:type="dxa"/>
          </w:tcPr>
          <w:p w14:paraId="0E322E37" w14:textId="0CA6035F" w:rsidR="003E3485" w:rsidRPr="008B634D" w:rsidRDefault="003E3485" w:rsidP="0081612F">
            <w:pPr>
              <w:jc w:val="center"/>
              <w:rPr>
                <w:rFonts w:ascii="Times New Roman" w:hAnsi="Times New Roman" w:cs="Times New Roman"/>
              </w:rPr>
            </w:pPr>
            <w:r w:rsidRPr="008B634D">
              <w:rPr>
                <w:rFonts w:ascii="Times New Roman" w:hAnsi="Times New Roman" w:cs="Times New Roman"/>
              </w:rPr>
              <w:t>2</w:t>
            </w:r>
          </w:p>
        </w:tc>
        <w:tc>
          <w:tcPr>
            <w:tcW w:w="2123" w:type="dxa"/>
            <w:vAlign w:val="center"/>
          </w:tcPr>
          <w:p w14:paraId="3623BE16" w14:textId="6DDF8938"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8,52≤ µ ≤ 8,50</w:t>
            </w:r>
          </w:p>
        </w:tc>
        <w:tc>
          <w:tcPr>
            <w:tcW w:w="2124" w:type="dxa"/>
            <w:vAlign w:val="center"/>
          </w:tcPr>
          <w:p w14:paraId="14401E1F" w14:textId="11C27E78"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7AD053B7" w14:textId="77777777" w:rsidR="003E3485" w:rsidRPr="008B634D" w:rsidRDefault="003E3485" w:rsidP="0081612F">
            <w:pPr>
              <w:jc w:val="center"/>
              <w:rPr>
                <w:rFonts w:ascii="Times New Roman" w:hAnsi="Times New Roman" w:cs="Times New Roman"/>
              </w:rPr>
            </w:pPr>
          </w:p>
        </w:tc>
      </w:tr>
      <w:tr w:rsidR="003E3485" w:rsidRPr="008B634D" w14:paraId="3D4792B0" w14:textId="77777777" w:rsidTr="00BE5F1C">
        <w:tc>
          <w:tcPr>
            <w:tcW w:w="2123" w:type="dxa"/>
          </w:tcPr>
          <w:p w14:paraId="1EAE29CE" w14:textId="57DC1AC4" w:rsidR="003E3485" w:rsidRPr="008B634D" w:rsidRDefault="003E3485" w:rsidP="0081612F">
            <w:pPr>
              <w:jc w:val="center"/>
              <w:rPr>
                <w:rFonts w:ascii="Times New Roman" w:hAnsi="Times New Roman" w:cs="Times New Roman"/>
              </w:rPr>
            </w:pPr>
            <w:r w:rsidRPr="008B634D">
              <w:rPr>
                <w:rFonts w:ascii="Times New Roman" w:hAnsi="Times New Roman" w:cs="Times New Roman"/>
              </w:rPr>
              <w:t>3</w:t>
            </w:r>
          </w:p>
        </w:tc>
        <w:tc>
          <w:tcPr>
            <w:tcW w:w="2123" w:type="dxa"/>
            <w:vAlign w:val="center"/>
          </w:tcPr>
          <w:p w14:paraId="1A8695CF" w14:textId="32BB67B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8,02 ≤ µ ≤ 8,22</w:t>
            </w:r>
          </w:p>
        </w:tc>
        <w:tc>
          <w:tcPr>
            <w:tcW w:w="2124" w:type="dxa"/>
            <w:vAlign w:val="center"/>
          </w:tcPr>
          <w:p w14:paraId="382DF519" w14:textId="6D7A761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5620A42F" w14:textId="77777777" w:rsidR="003E3485" w:rsidRPr="008B634D" w:rsidRDefault="003E3485" w:rsidP="0081612F">
            <w:pPr>
              <w:jc w:val="center"/>
              <w:rPr>
                <w:rFonts w:ascii="Times New Roman" w:hAnsi="Times New Roman" w:cs="Times New Roman"/>
              </w:rPr>
            </w:pPr>
          </w:p>
        </w:tc>
      </w:tr>
      <w:tr w:rsidR="003E3485" w:rsidRPr="008B634D" w14:paraId="660F0F57" w14:textId="77777777" w:rsidTr="00BE5F1C">
        <w:tc>
          <w:tcPr>
            <w:tcW w:w="2123" w:type="dxa"/>
          </w:tcPr>
          <w:p w14:paraId="7DD34E30" w14:textId="31FBC771" w:rsidR="003E3485" w:rsidRPr="008B634D" w:rsidRDefault="003E3485" w:rsidP="0081612F">
            <w:pPr>
              <w:jc w:val="center"/>
              <w:rPr>
                <w:rFonts w:ascii="Times New Roman" w:hAnsi="Times New Roman" w:cs="Times New Roman"/>
              </w:rPr>
            </w:pPr>
            <w:r w:rsidRPr="008B634D">
              <w:rPr>
                <w:rFonts w:ascii="Times New Roman" w:hAnsi="Times New Roman" w:cs="Times New Roman"/>
              </w:rPr>
              <w:t>4</w:t>
            </w:r>
          </w:p>
        </w:tc>
        <w:tc>
          <w:tcPr>
            <w:tcW w:w="2123" w:type="dxa"/>
            <w:vAlign w:val="center"/>
          </w:tcPr>
          <w:p w14:paraId="2E6B88FD" w14:textId="5A8723BC"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8,24 ≤ µ ≤ 8,45</w:t>
            </w:r>
          </w:p>
        </w:tc>
        <w:tc>
          <w:tcPr>
            <w:tcW w:w="2124" w:type="dxa"/>
            <w:vAlign w:val="center"/>
          </w:tcPr>
          <w:p w14:paraId="6E732DFF" w14:textId="0E124367"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53B8728B" w14:textId="77777777" w:rsidR="003E3485" w:rsidRPr="008B634D" w:rsidRDefault="003E3485" w:rsidP="0081612F">
            <w:pPr>
              <w:jc w:val="center"/>
              <w:rPr>
                <w:rFonts w:ascii="Times New Roman" w:hAnsi="Times New Roman" w:cs="Times New Roman"/>
              </w:rPr>
            </w:pPr>
          </w:p>
        </w:tc>
      </w:tr>
      <w:tr w:rsidR="003E3485" w:rsidRPr="008B634D" w14:paraId="4DFFB1BD" w14:textId="77777777" w:rsidTr="00BE5F1C">
        <w:tc>
          <w:tcPr>
            <w:tcW w:w="2123" w:type="dxa"/>
          </w:tcPr>
          <w:p w14:paraId="6ACC7C6E" w14:textId="231F05A8" w:rsidR="003E3485" w:rsidRPr="008B634D" w:rsidRDefault="003E3485" w:rsidP="0081612F">
            <w:pPr>
              <w:jc w:val="center"/>
              <w:rPr>
                <w:rFonts w:ascii="Times New Roman" w:hAnsi="Times New Roman" w:cs="Times New Roman"/>
              </w:rPr>
            </w:pPr>
            <w:r w:rsidRPr="008B634D">
              <w:rPr>
                <w:rFonts w:ascii="Times New Roman" w:hAnsi="Times New Roman" w:cs="Times New Roman"/>
              </w:rPr>
              <w:t>5</w:t>
            </w:r>
          </w:p>
        </w:tc>
        <w:tc>
          <w:tcPr>
            <w:tcW w:w="2123" w:type="dxa"/>
            <w:vAlign w:val="center"/>
          </w:tcPr>
          <w:p w14:paraId="41CE8385" w14:textId="0D72C2FC"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8,54 ≤ µ ≤ 8,27</w:t>
            </w:r>
          </w:p>
        </w:tc>
        <w:tc>
          <w:tcPr>
            <w:tcW w:w="2124" w:type="dxa"/>
            <w:vAlign w:val="center"/>
          </w:tcPr>
          <w:p w14:paraId="2A984D06" w14:textId="6DB08C79"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2FCFB280" w14:textId="77777777" w:rsidR="003E3485" w:rsidRPr="008B634D" w:rsidRDefault="003E3485" w:rsidP="0081612F">
            <w:pPr>
              <w:jc w:val="center"/>
              <w:rPr>
                <w:rFonts w:ascii="Times New Roman" w:hAnsi="Times New Roman" w:cs="Times New Roman"/>
              </w:rPr>
            </w:pPr>
          </w:p>
        </w:tc>
      </w:tr>
      <w:tr w:rsidR="003E3485" w:rsidRPr="008B634D" w14:paraId="637B48ED" w14:textId="77777777" w:rsidTr="00BE5F1C">
        <w:tc>
          <w:tcPr>
            <w:tcW w:w="2123" w:type="dxa"/>
          </w:tcPr>
          <w:p w14:paraId="45A08C65" w14:textId="7828BC12" w:rsidR="003E3485" w:rsidRPr="008B634D" w:rsidRDefault="003E3485" w:rsidP="0081612F">
            <w:pPr>
              <w:jc w:val="center"/>
              <w:rPr>
                <w:rFonts w:ascii="Times New Roman" w:hAnsi="Times New Roman" w:cs="Times New Roman"/>
              </w:rPr>
            </w:pPr>
            <w:r w:rsidRPr="008B634D">
              <w:rPr>
                <w:rFonts w:ascii="Times New Roman" w:hAnsi="Times New Roman" w:cs="Times New Roman"/>
              </w:rPr>
              <w:t>6</w:t>
            </w:r>
          </w:p>
        </w:tc>
        <w:tc>
          <w:tcPr>
            <w:tcW w:w="2123" w:type="dxa"/>
            <w:vAlign w:val="center"/>
          </w:tcPr>
          <w:p w14:paraId="3B36E558" w14:textId="06AEEF4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8,56 ≤ µ ≤ 8,51</w:t>
            </w:r>
          </w:p>
        </w:tc>
        <w:tc>
          <w:tcPr>
            <w:tcW w:w="2124" w:type="dxa"/>
            <w:vAlign w:val="center"/>
          </w:tcPr>
          <w:p w14:paraId="440934F7" w14:textId="2909F7CB"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3041B2F6" w14:textId="77777777" w:rsidR="003E3485" w:rsidRPr="008B634D" w:rsidRDefault="003E3485" w:rsidP="0081612F">
            <w:pPr>
              <w:jc w:val="center"/>
              <w:rPr>
                <w:rFonts w:ascii="Times New Roman" w:hAnsi="Times New Roman" w:cs="Times New Roman"/>
              </w:rPr>
            </w:pPr>
          </w:p>
        </w:tc>
      </w:tr>
      <w:tr w:rsidR="003E3485" w:rsidRPr="008B634D" w14:paraId="77913162" w14:textId="77777777" w:rsidTr="00BE5F1C">
        <w:tc>
          <w:tcPr>
            <w:tcW w:w="2123" w:type="dxa"/>
          </w:tcPr>
          <w:p w14:paraId="0BA9A9D5" w14:textId="4DC3E7A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7</w:t>
            </w:r>
          </w:p>
        </w:tc>
        <w:tc>
          <w:tcPr>
            <w:tcW w:w="2123" w:type="dxa"/>
            <w:vAlign w:val="center"/>
          </w:tcPr>
          <w:p w14:paraId="06E4FBEB" w14:textId="001F27D5"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8,11 ≤ µ ≤ 8,34</w:t>
            </w:r>
          </w:p>
        </w:tc>
        <w:tc>
          <w:tcPr>
            <w:tcW w:w="2124" w:type="dxa"/>
            <w:vAlign w:val="center"/>
          </w:tcPr>
          <w:p w14:paraId="19A107F1" w14:textId="7E73E7B5"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51BA6A69" w14:textId="77777777" w:rsidR="003E3485" w:rsidRPr="008B634D" w:rsidRDefault="003E3485" w:rsidP="0081612F">
            <w:pPr>
              <w:jc w:val="center"/>
              <w:rPr>
                <w:rFonts w:ascii="Times New Roman" w:hAnsi="Times New Roman" w:cs="Times New Roman"/>
              </w:rPr>
            </w:pPr>
          </w:p>
        </w:tc>
      </w:tr>
      <w:tr w:rsidR="003E3485" w:rsidRPr="008B634D" w14:paraId="484B22DD" w14:textId="77777777" w:rsidTr="00BE5F1C">
        <w:tc>
          <w:tcPr>
            <w:tcW w:w="2123" w:type="dxa"/>
          </w:tcPr>
          <w:p w14:paraId="18206461" w14:textId="6F9B389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3" w:type="dxa"/>
            <w:vAlign w:val="center"/>
          </w:tcPr>
          <w:p w14:paraId="2DB7A6BF" w14:textId="4647B519" w:rsidR="003E3485" w:rsidRPr="008B634D" w:rsidRDefault="003E3485" w:rsidP="0081612F">
            <w:pPr>
              <w:jc w:val="center"/>
              <w:rPr>
                <w:rFonts w:ascii="Times New Roman" w:hAnsi="Times New Roman" w:cs="Times New Roman"/>
              </w:rPr>
            </w:pPr>
            <w:r w:rsidRPr="008B634D">
              <w:rPr>
                <w:rFonts w:ascii="Times New Roman" w:hAnsi="Times New Roman" w:cs="Times New Roman"/>
              </w:rPr>
              <w:t>7,89 ≤ µ ≤ 8,33</w:t>
            </w:r>
          </w:p>
        </w:tc>
        <w:tc>
          <w:tcPr>
            <w:tcW w:w="2124" w:type="dxa"/>
            <w:vAlign w:val="center"/>
          </w:tcPr>
          <w:p w14:paraId="7984A821" w14:textId="3F8CF71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7132E369" w14:textId="4EDAB020" w:rsidR="003E3485" w:rsidRPr="008B634D" w:rsidRDefault="003E3485" w:rsidP="0081612F">
            <w:pPr>
              <w:jc w:val="center"/>
              <w:rPr>
                <w:rFonts w:ascii="Times New Roman" w:hAnsi="Times New Roman" w:cs="Times New Roman"/>
              </w:rPr>
            </w:pPr>
            <w:r w:rsidRPr="008B634D">
              <w:rPr>
                <w:rFonts w:ascii="Times New Roman" w:hAnsi="Times New Roman" w:cs="Times New Roman"/>
              </w:rPr>
              <w:t>Minimal 7</w:t>
            </w:r>
          </w:p>
        </w:tc>
      </w:tr>
      <w:tr w:rsidR="003E3485" w:rsidRPr="008B634D" w14:paraId="52ED325A" w14:textId="77777777" w:rsidTr="00BE5F1C">
        <w:tc>
          <w:tcPr>
            <w:tcW w:w="2123" w:type="dxa"/>
          </w:tcPr>
          <w:p w14:paraId="05854B89" w14:textId="30D74F9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9</w:t>
            </w:r>
          </w:p>
        </w:tc>
        <w:tc>
          <w:tcPr>
            <w:tcW w:w="2123" w:type="dxa"/>
            <w:vAlign w:val="center"/>
          </w:tcPr>
          <w:p w14:paraId="65AF72AD" w14:textId="47FB6C0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8,62 ≤ µ ≤ 8,71</w:t>
            </w:r>
          </w:p>
        </w:tc>
        <w:tc>
          <w:tcPr>
            <w:tcW w:w="2124" w:type="dxa"/>
            <w:vAlign w:val="center"/>
          </w:tcPr>
          <w:p w14:paraId="16CF41A0" w14:textId="1DF06D19" w:rsidR="003E3485" w:rsidRPr="008B634D" w:rsidRDefault="003E3485" w:rsidP="0081612F">
            <w:pPr>
              <w:jc w:val="center"/>
              <w:rPr>
                <w:rFonts w:ascii="Times New Roman" w:hAnsi="Times New Roman" w:cs="Times New Roman"/>
              </w:rPr>
            </w:pPr>
            <w:r w:rsidRPr="008B634D">
              <w:rPr>
                <w:rFonts w:ascii="Times New Roman" w:hAnsi="Times New Roman" w:cs="Times New Roman"/>
              </w:rPr>
              <w:t>9</w:t>
            </w:r>
          </w:p>
        </w:tc>
        <w:tc>
          <w:tcPr>
            <w:tcW w:w="2124" w:type="dxa"/>
          </w:tcPr>
          <w:p w14:paraId="28154462" w14:textId="77777777" w:rsidR="003E3485" w:rsidRPr="008B634D" w:rsidRDefault="003E3485" w:rsidP="0081612F">
            <w:pPr>
              <w:jc w:val="center"/>
              <w:rPr>
                <w:rFonts w:ascii="Times New Roman" w:hAnsi="Times New Roman" w:cs="Times New Roman"/>
              </w:rPr>
            </w:pPr>
          </w:p>
        </w:tc>
      </w:tr>
      <w:tr w:rsidR="003E3485" w:rsidRPr="008B634D" w14:paraId="63128E5B" w14:textId="77777777" w:rsidTr="00BE5F1C">
        <w:tc>
          <w:tcPr>
            <w:tcW w:w="2123" w:type="dxa"/>
          </w:tcPr>
          <w:p w14:paraId="70B17CDC" w14:textId="17E77C7C"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10</w:t>
            </w:r>
          </w:p>
        </w:tc>
        <w:tc>
          <w:tcPr>
            <w:tcW w:w="2123" w:type="dxa"/>
            <w:vAlign w:val="center"/>
          </w:tcPr>
          <w:p w14:paraId="640FFFC7" w14:textId="136D3380"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8,54 ≤ µ ≤ 8,53</w:t>
            </w:r>
          </w:p>
        </w:tc>
        <w:tc>
          <w:tcPr>
            <w:tcW w:w="2124" w:type="dxa"/>
            <w:vAlign w:val="center"/>
          </w:tcPr>
          <w:p w14:paraId="54D458DF" w14:textId="2B962AF4"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71624C35" w14:textId="77777777" w:rsidR="003E3485" w:rsidRPr="008B634D" w:rsidRDefault="003E3485" w:rsidP="0081612F">
            <w:pPr>
              <w:jc w:val="center"/>
              <w:rPr>
                <w:rFonts w:ascii="Times New Roman" w:hAnsi="Times New Roman" w:cs="Times New Roman"/>
              </w:rPr>
            </w:pPr>
          </w:p>
        </w:tc>
      </w:tr>
      <w:tr w:rsidR="003E3485" w:rsidRPr="008B634D" w14:paraId="7B5CD090" w14:textId="77777777" w:rsidTr="00BE5F1C">
        <w:tc>
          <w:tcPr>
            <w:tcW w:w="2123" w:type="dxa"/>
          </w:tcPr>
          <w:p w14:paraId="59EC11B3" w14:textId="496EEAD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11</w:t>
            </w:r>
          </w:p>
        </w:tc>
        <w:tc>
          <w:tcPr>
            <w:tcW w:w="2123" w:type="dxa"/>
            <w:vAlign w:val="center"/>
          </w:tcPr>
          <w:p w14:paraId="506FD54C" w14:textId="5F5D63E1"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8,53 ≤ µ ≤ 8,62</w:t>
            </w:r>
          </w:p>
        </w:tc>
        <w:tc>
          <w:tcPr>
            <w:tcW w:w="2124" w:type="dxa"/>
            <w:vAlign w:val="center"/>
          </w:tcPr>
          <w:p w14:paraId="6D569335" w14:textId="3AFAA86F"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2D5A46D9" w14:textId="77777777" w:rsidR="003E3485" w:rsidRPr="008B634D" w:rsidRDefault="003E3485" w:rsidP="0081612F">
            <w:pPr>
              <w:jc w:val="center"/>
              <w:rPr>
                <w:rFonts w:ascii="Times New Roman" w:hAnsi="Times New Roman" w:cs="Times New Roman"/>
              </w:rPr>
            </w:pPr>
          </w:p>
        </w:tc>
      </w:tr>
      <w:tr w:rsidR="003E3485" w:rsidRPr="008B634D" w14:paraId="3CD9F7C8" w14:textId="77777777" w:rsidTr="00BE5F1C">
        <w:tc>
          <w:tcPr>
            <w:tcW w:w="2123" w:type="dxa"/>
          </w:tcPr>
          <w:p w14:paraId="32BA2D6F" w14:textId="76935167"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12</w:t>
            </w:r>
          </w:p>
        </w:tc>
        <w:tc>
          <w:tcPr>
            <w:tcW w:w="2123" w:type="dxa"/>
            <w:vAlign w:val="center"/>
          </w:tcPr>
          <w:p w14:paraId="2B6DBE63" w14:textId="1CCD994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7,78 ≤ µ ≤ 8,22</w:t>
            </w:r>
          </w:p>
        </w:tc>
        <w:tc>
          <w:tcPr>
            <w:tcW w:w="2124" w:type="dxa"/>
            <w:vAlign w:val="center"/>
          </w:tcPr>
          <w:p w14:paraId="2C2DA53F" w14:textId="3D1C8357"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6E292E16" w14:textId="77777777" w:rsidR="003E3485" w:rsidRPr="008B634D" w:rsidRDefault="003E3485" w:rsidP="0081612F">
            <w:pPr>
              <w:jc w:val="center"/>
              <w:rPr>
                <w:rFonts w:ascii="Times New Roman" w:hAnsi="Times New Roman" w:cs="Times New Roman"/>
              </w:rPr>
            </w:pPr>
          </w:p>
        </w:tc>
      </w:tr>
      <w:tr w:rsidR="003E3485" w:rsidRPr="008B634D" w14:paraId="2D42614D" w14:textId="77777777" w:rsidTr="00BE5F1C">
        <w:tc>
          <w:tcPr>
            <w:tcW w:w="2123" w:type="dxa"/>
          </w:tcPr>
          <w:p w14:paraId="11037BD1" w14:textId="786A9181"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13</w:t>
            </w:r>
          </w:p>
        </w:tc>
        <w:tc>
          <w:tcPr>
            <w:tcW w:w="2123" w:type="dxa"/>
            <w:vAlign w:val="center"/>
          </w:tcPr>
          <w:p w14:paraId="4DB1B154" w14:textId="167E6A9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8,24 ≤ µ ≤ 8,57</w:t>
            </w:r>
          </w:p>
        </w:tc>
        <w:tc>
          <w:tcPr>
            <w:tcW w:w="2124" w:type="dxa"/>
            <w:vAlign w:val="center"/>
          </w:tcPr>
          <w:p w14:paraId="34ECCA65" w14:textId="09E7725B"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8,5</w:t>
            </w:r>
          </w:p>
        </w:tc>
        <w:tc>
          <w:tcPr>
            <w:tcW w:w="2124" w:type="dxa"/>
          </w:tcPr>
          <w:p w14:paraId="7B1D4739" w14:textId="77777777" w:rsidR="003E3485" w:rsidRPr="008B634D" w:rsidRDefault="003E3485" w:rsidP="0081612F">
            <w:pPr>
              <w:jc w:val="center"/>
              <w:rPr>
                <w:rFonts w:ascii="Times New Roman" w:hAnsi="Times New Roman" w:cs="Times New Roman"/>
              </w:rPr>
            </w:pPr>
          </w:p>
        </w:tc>
      </w:tr>
      <w:tr w:rsidR="003E3485" w:rsidRPr="008B634D" w14:paraId="0B960ABC" w14:textId="77777777" w:rsidTr="00BE5F1C">
        <w:tc>
          <w:tcPr>
            <w:tcW w:w="2123" w:type="dxa"/>
          </w:tcPr>
          <w:p w14:paraId="669B89BB" w14:textId="2B1F2CBF"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14</w:t>
            </w:r>
          </w:p>
        </w:tc>
        <w:tc>
          <w:tcPr>
            <w:tcW w:w="2123" w:type="dxa"/>
            <w:vAlign w:val="center"/>
          </w:tcPr>
          <w:p w14:paraId="77FFC510" w14:textId="0ACC4AB3"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8,10 ≤ µ ≤ 8,32</w:t>
            </w:r>
          </w:p>
        </w:tc>
        <w:tc>
          <w:tcPr>
            <w:tcW w:w="2124" w:type="dxa"/>
            <w:vAlign w:val="center"/>
          </w:tcPr>
          <w:p w14:paraId="2A37F9DD" w14:textId="0F1AC70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40796149" w14:textId="77777777" w:rsidR="003E3485" w:rsidRPr="008B634D" w:rsidRDefault="003E3485" w:rsidP="0081612F">
            <w:pPr>
              <w:jc w:val="center"/>
              <w:rPr>
                <w:rFonts w:ascii="Times New Roman" w:hAnsi="Times New Roman" w:cs="Times New Roman"/>
              </w:rPr>
            </w:pPr>
          </w:p>
        </w:tc>
      </w:tr>
      <w:tr w:rsidR="003E3485" w:rsidRPr="008B634D" w14:paraId="5B2A17F7" w14:textId="77777777" w:rsidTr="00BE5F1C">
        <w:tc>
          <w:tcPr>
            <w:tcW w:w="2123" w:type="dxa"/>
          </w:tcPr>
          <w:p w14:paraId="16268047" w14:textId="541AA35A" w:rsidR="003E3485" w:rsidRPr="008B634D" w:rsidRDefault="003E3485" w:rsidP="0081612F">
            <w:pPr>
              <w:jc w:val="center"/>
              <w:rPr>
                <w:rFonts w:ascii="Times New Roman" w:hAnsi="Times New Roman" w:cs="Times New Roman"/>
              </w:rPr>
            </w:pPr>
            <w:r w:rsidRPr="008B634D">
              <w:rPr>
                <w:rFonts w:ascii="Times New Roman" w:hAnsi="Times New Roman" w:cs="Times New Roman"/>
              </w:rPr>
              <w:t>15</w:t>
            </w:r>
          </w:p>
        </w:tc>
        <w:tc>
          <w:tcPr>
            <w:tcW w:w="2123" w:type="dxa"/>
            <w:vAlign w:val="center"/>
          </w:tcPr>
          <w:p w14:paraId="5E13DD30" w14:textId="5A5A63B5" w:rsidR="003E3485" w:rsidRPr="008B634D" w:rsidRDefault="003E3485" w:rsidP="0081612F">
            <w:pPr>
              <w:jc w:val="center"/>
              <w:rPr>
                <w:rFonts w:ascii="Times New Roman" w:hAnsi="Times New Roman" w:cs="Times New Roman"/>
              </w:rPr>
            </w:pPr>
            <w:r w:rsidRPr="008B634D">
              <w:rPr>
                <w:rFonts w:ascii="Times New Roman" w:hAnsi="Times New Roman" w:cs="Times New Roman"/>
              </w:rPr>
              <w:t>7,95 ≤ µ ≤ 8,24</w:t>
            </w:r>
          </w:p>
        </w:tc>
        <w:tc>
          <w:tcPr>
            <w:tcW w:w="2124" w:type="dxa"/>
            <w:vAlign w:val="center"/>
          </w:tcPr>
          <w:p w14:paraId="3B195986" w14:textId="11532E31"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w:t>
            </w:r>
          </w:p>
        </w:tc>
        <w:tc>
          <w:tcPr>
            <w:tcW w:w="2124" w:type="dxa"/>
          </w:tcPr>
          <w:p w14:paraId="568C3069" w14:textId="77777777" w:rsidR="003E3485" w:rsidRPr="008B634D" w:rsidRDefault="003E3485" w:rsidP="0081612F">
            <w:pPr>
              <w:jc w:val="center"/>
              <w:rPr>
                <w:rFonts w:ascii="Times New Roman" w:hAnsi="Times New Roman" w:cs="Times New Roman"/>
              </w:rPr>
            </w:pPr>
          </w:p>
        </w:tc>
      </w:tr>
      <w:tr w:rsidR="003E3485" w:rsidRPr="008B634D" w14:paraId="7B15B2BC" w14:textId="77777777" w:rsidTr="00BE5F1C">
        <w:tc>
          <w:tcPr>
            <w:tcW w:w="2123" w:type="dxa"/>
          </w:tcPr>
          <w:p w14:paraId="78E6472D" w14:textId="7C685002" w:rsidR="003E3485" w:rsidRPr="008B634D" w:rsidRDefault="003E3485" w:rsidP="0081612F">
            <w:pPr>
              <w:jc w:val="center"/>
              <w:rPr>
                <w:rFonts w:ascii="Times New Roman" w:hAnsi="Times New Roman" w:cs="Times New Roman"/>
              </w:rPr>
            </w:pPr>
            <w:r w:rsidRPr="008B634D">
              <w:rPr>
                <w:rFonts w:ascii="Times New Roman" w:hAnsi="Times New Roman" w:cs="Times New Roman"/>
              </w:rPr>
              <w:t>Rata-rata</w:t>
            </w:r>
          </w:p>
        </w:tc>
        <w:tc>
          <w:tcPr>
            <w:tcW w:w="2123" w:type="dxa"/>
          </w:tcPr>
          <w:p w14:paraId="3545917E" w14:textId="77777777" w:rsidR="003E3485" w:rsidRPr="008B634D" w:rsidRDefault="003E3485" w:rsidP="0081612F">
            <w:pPr>
              <w:jc w:val="center"/>
              <w:rPr>
                <w:rFonts w:ascii="Times New Roman" w:hAnsi="Times New Roman" w:cs="Times New Roman"/>
              </w:rPr>
            </w:pPr>
          </w:p>
        </w:tc>
        <w:tc>
          <w:tcPr>
            <w:tcW w:w="2124" w:type="dxa"/>
            <w:vAlign w:val="center"/>
          </w:tcPr>
          <w:p w14:paraId="48EB6A43" w14:textId="3F1FD9EE" w:rsidR="003E3485" w:rsidRPr="008B634D" w:rsidRDefault="003E3485" w:rsidP="0081612F">
            <w:pPr>
              <w:jc w:val="center"/>
              <w:rPr>
                <w:rFonts w:ascii="Times New Roman" w:hAnsi="Times New Roman" w:cs="Times New Roman"/>
              </w:rPr>
            </w:pPr>
            <w:r w:rsidRPr="008B634D">
              <w:rPr>
                <w:rFonts w:ascii="Times New Roman" w:hAnsi="Times New Roman" w:cs="Times New Roman"/>
              </w:rPr>
              <w:t>8,30</w:t>
            </w:r>
          </w:p>
        </w:tc>
        <w:tc>
          <w:tcPr>
            <w:tcW w:w="2124" w:type="dxa"/>
          </w:tcPr>
          <w:p w14:paraId="0A585DDE" w14:textId="77777777" w:rsidR="003E3485" w:rsidRPr="008B634D" w:rsidRDefault="003E3485" w:rsidP="0081612F">
            <w:pPr>
              <w:jc w:val="center"/>
              <w:rPr>
                <w:rFonts w:ascii="Times New Roman" w:hAnsi="Times New Roman" w:cs="Times New Roman"/>
              </w:rPr>
            </w:pPr>
          </w:p>
        </w:tc>
      </w:tr>
      <w:tr w:rsidR="003E3485" w:rsidRPr="008B634D" w14:paraId="67F9B212" w14:textId="77777777" w:rsidTr="00BE5F1C">
        <w:tc>
          <w:tcPr>
            <w:tcW w:w="2123" w:type="dxa"/>
          </w:tcPr>
          <w:p w14:paraId="0A76D322" w14:textId="065143F0" w:rsidR="003E3485" w:rsidRPr="008B634D" w:rsidRDefault="003E3485" w:rsidP="0081612F">
            <w:pPr>
              <w:jc w:val="center"/>
              <w:rPr>
                <w:rFonts w:ascii="Times New Roman" w:hAnsi="Times New Roman" w:cs="Times New Roman"/>
              </w:rPr>
            </w:pPr>
            <w:r w:rsidRPr="008B634D">
              <w:rPr>
                <w:rFonts w:ascii="Times New Roman" w:hAnsi="Times New Roman" w:cs="Times New Roman"/>
              </w:rPr>
              <w:t>STDEV</w:t>
            </w:r>
          </w:p>
        </w:tc>
        <w:tc>
          <w:tcPr>
            <w:tcW w:w="2123" w:type="dxa"/>
          </w:tcPr>
          <w:p w14:paraId="0B8E6425" w14:textId="77777777" w:rsidR="003E3485" w:rsidRPr="008B634D" w:rsidRDefault="003E3485" w:rsidP="0081612F">
            <w:pPr>
              <w:jc w:val="center"/>
              <w:rPr>
                <w:rFonts w:ascii="Times New Roman" w:hAnsi="Times New Roman" w:cs="Times New Roman"/>
              </w:rPr>
            </w:pPr>
          </w:p>
        </w:tc>
        <w:tc>
          <w:tcPr>
            <w:tcW w:w="2124" w:type="dxa"/>
            <w:vAlign w:val="center"/>
          </w:tcPr>
          <w:p w14:paraId="70A49A08" w14:textId="43F847EB" w:rsidR="003E3485" w:rsidRPr="008B634D" w:rsidRDefault="003E3485" w:rsidP="0081612F">
            <w:pPr>
              <w:jc w:val="center"/>
              <w:rPr>
                <w:rFonts w:ascii="Times New Roman" w:hAnsi="Times New Roman" w:cs="Times New Roman"/>
              </w:rPr>
            </w:pPr>
            <w:r w:rsidRPr="008B634D">
              <w:rPr>
                <w:rFonts w:ascii="Times New Roman" w:hAnsi="Times New Roman" w:cs="Times New Roman"/>
              </w:rPr>
              <w:t>0,31</w:t>
            </w:r>
          </w:p>
        </w:tc>
        <w:tc>
          <w:tcPr>
            <w:tcW w:w="2124" w:type="dxa"/>
          </w:tcPr>
          <w:p w14:paraId="75B626C1" w14:textId="77777777" w:rsidR="003E3485" w:rsidRPr="008B634D" w:rsidRDefault="003E3485" w:rsidP="0081612F">
            <w:pPr>
              <w:jc w:val="center"/>
              <w:rPr>
                <w:rFonts w:ascii="Times New Roman" w:hAnsi="Times New Roman" w:cs="Times New Roman"/>
              </w:rPr>
            </w:pPr>
          </w:p>
        </w:tc>
      </w:tr>
    </w:tbl>
    <w:p w14:paraId="2BED2FF6" w14:textId="77777777" w:rsidR="00240D19" w:rsidRDefault="00240D19" w:rsidP="0081612F">
      <w:pPr>
        <w:pStyle w:val="Heading1"/>
        <w:spacing w:before="0" w:after="0"/>
        <w:jc w:val="center"/>
        <w:rPr>
          <w:rFonts w:ascii="Times New Roman" w:hAnsi="Times New Roman" w:cs="Times New Roman"/>
          <w:color w:val="auto"/>
          <w:sz w:val="24"/>
          <w:szCs w:val="24"/>
        </w:rPr>
      </w:pPr>
    </w:p>
    <w:p w14:paraId="013962A8" w14:textId="0815F742" w:rsidR="00171581" w:rsidRPr="008B634D" w:rsidRDefault="00171581" w:rsidP="0081612F">
      <w:pPr>
        <w:pStyle w:val="Heading1"/>
        <w:spacing w:before="0" w:after="0"/>
        <w:jc w:val="both"/>
        <w:rPr>
          <w:rFonts w:ascii="Times New Roman" w:hAnsi="Times New Roman" w:cs="Times New Roman"/>
          <w:color w:val="auto"/>
          <w:sz w:val="24"/>
          <w:szCs w:val="24"/>
        </w:rPr>
      </w:pPr>
      <w:r w:rsidRPr="008B634D">
        <w:rPr>
          <w:rFonts w:ascii="Times New Roman" w:hAnsi="Times New Roman" w:cs="Times New Roman"/>
          <w:color w:val="auto"/>
          <w:sz w:val="24"/>
          <w:szCs w:val="24"/>
        </w:rPr>
        <w:t>3.</w:t>
      </w:r>
      <w:r w:rsidR="00D951F7" w:rsidRPr="008B634D">
        <w:rPr>
          <w:rFonts w:ascii="Times New Roman" w:hAnsi="Times New Roman" w:cs="Times New Roman"/>
          <w:color w:val="auto"/>
          <w:sz w:val="24"/>
          <w:szCs w:val="24"/>
        </w:rPr>
        <w:t>1.2.2</w:t>
      </w:r>
      <w:r w:rsidR="009237E7">
        <w:rPr>
          <w:rFonts w:ascii="Times New Roman" w:hAnsi="Times New Roman" w:cs="Times New Roman"/>
          <w:color w:val="auto"/>
          <w:sz w:val="24"/>
          <w:szCs w:val="24"/>
        </w:rPr>
        <w:tab/>
      </w:r>
      <w:r w:rsidRPr="008B634D">
        <w:rPr>
          <w:rFonts w:ascii="Times New Roman" w:hAnsi="Times New Roman" w:cs="Times New Roman"/>
          <w:color w:val="auto"/>
          <w:sz w:val="24"/>
          <w:szCs w:val="24"/>
        </w:rPr>
        <w:t>Nilai pH dan Total Volatile Base (TVB)</w:t>
      </w:r>
    </w:p>
    <w:p w14:paraId="1F004194" w14:textId="4DBB5214" w:rsidR="00240D19" w:rsidRPr="009237E7" w:rsidRDefault="00171581" w:rsidP="009237E7">
      <w:pPr>
        <w:pStyle w:val="Heading1"/>
        <w:spacing w:before="0" w:after="120"/>
        <w:ind w:firstLine="720"/>
        <w:jc w:val="both"/>
        <w:rPr>
          <w:rFonts w:ascii="Times New Roman" w:hAnsi="Times New Roman" w:cs="Times New Roman"/>
          <w:color w:val="auto"/>
          <w:sz w:val="24"/>
          <w:szCs w:val="24"/>
        </w:rPr>
      </w:pPr>
      <w:r w:rsidRPr="008B634D">
        <w:rPr>
          <w:rFonts w:ascii="Times New Roman" w:hAnsi="Times New Roman" w:cs="Times New Roman"/>
          <w:color w:val="auto"/>
          <w:sz w:val="24"/>
          <w:szCs w:val="24"/>
        </w:rPr>
        <w:t xml:space="preserve">Perubahan nilai pH dan TVB pada ikan bandeng sebelum dan sesudah proses presto disajikan pada Tabel </w:t>
      </w:r>
      <w:r w:rsidR="003E3485" w:rsidRPr="008B634D">
        <w:rPr>
          <w:rFonts w:ascii="Times New Roman" w:hAnsi="Times New Roman" w:cs="Times New Roman"/>
          <w:color w:val="auto"/>
          <w:sz w:val="24"/>
          <w:szCs w:val="24"/>
        </w:rPr>
        <w:t>3</w:t>
      </w:r>
      <w:r w:rsidRPr="008B634D">
        <w:rPr>
          <w:rFonts w:ascii="Times New Roman" w:hAnsi="Times New Roman" w:cs="Times New Roman"/>
          <w:color w:val="auto"/>
          <w:sz w:val="24"/>
          <w:szCs w:val="24"/>
        </w:rPr>
        <w:t>.</w:t>
      </w:r>
    </w:p>
    <w:p w14:paraId="075FAC5A" w14:textId="78B50104" w:rsidR="00171581" w:rsidRPr="008B634D" w:rsidRDefault="00171581" w:rsidP="00B37BF4">
      <w:pPr>
        <w:pStyle w:val="Heading1"/>
        <w:spacing w:after="0"/>
        <w:rPr>
          <w:rFonts w:ascii="Times New Roman" w:hAnsi="Times New Roman" w:cs="Times New Roman"/>
          <w:color w:val="auto"/>
          <w:sz w:val="24"/>
          <w:szCs w:val="24"/>
        </w:rPr>
      </w:pPr>
      <w:r w:rsidRPr="008B634D">
        <w:rPr>
          <w:rFonts w:ascii="Times New Roman" w:hAnsi="Times New Roman" w:cs="Times New Roman"/>
          <w:color w:val="auto"/>
          <w:sz w:val="24"/>
          <w:szCs w:val="24"/>
        </w:rPr>
        <w:t xml:space="preserve">Tabel </w:t>
      </w:r>
      <w:r w:rsidR="003E3485" w:rsidRPr="008B634D">
        <w:rPr>
          <w:rFonts w:ascii="Times New Roman" w:hAnsi="Times New Roman" w:cs="Times New Roman"/>
          <w:color w:val="auto"/>
          <w:sz w:val="24"/>
          <w:szCs w:val="24"/>
        </w:rPr>
        <w:t>3</w:t>
      </w:r>
      <w:r w:rsidRPr="008B634D">
        <w:rPr>
          <w:rFonts w:ascii="Times New Roman" w:hAnsi="Times New Roman" w:cs="Times New Roman"/>
          <w:color w:val="auto"/>
          <w:sz w:val="24"/>
          <w:szCs w:val="24"/>
        </w:rPr>
        <w:t>. Nilai pH dan TVB Produk Bandeng Duri Lunak (Presto)</w:t>
      </w:r>
    </w:p>
    <w:tbl>
      <w:tblPr>
        <w:tblStyle w:val="TableGrid"/>
        <w:tblW w:w="87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533"/>
        <w:gridCol w:w="2659"/>
      </w:tblGrid>
      <w:tr w:rsidR="006D483B" w:rsidRPr="008B634D" w14:paraId="36FF60AF" w14:textId="77777777" w:rsidTr="00BE5F1C">
        <w:tc>
          <w:tcPr>
            <w:tcW w:w="3592" w:type="dxa"/>
            <w:tcBorders>
              <w:top w:val="single" w:sz="4" w:space="0" w:color="auto"/>
              <w:bottom w:val="single" w:sz="4" w:space="0" w:color="auto"/>
            </w:tcBorders>
          </w:tcPr>
          <w:p w14:paraId="5C0FF877" w14:textId="09448C39" w:rsidR="006D483B" w:rsidRPr="008B634D" w:rsidRDefault="006D483B" w:rsidP="00BE5F1C">
            <w:pPr>
              <w:jc w:val="center"/>
              <w:rPr>
                <w:rFonts w:ascii="Times New Roman" w:hAnsi="Times New Roman" w:cs="Times New Roman"/>
              </w:rPr>
            </w:pPr>
            <w:r w:rsidRPr="008B634D">
              <w:rPr>
                <w:rFonts w:ascii="Times New Roman" w:hAnsi="Times New Roman" w:cs="Times New Roman"/>
              </w:rPr>
              <w:t>Sampel</w:t>
            </w:r>
          </w:p>
        </w:tc>
        <w:tc>
          <w:tcPr>
            <w:tcW w:w="2533" w:type="dxa"/>
            <w:tcBorders>
              <w:top w:val="single" w:sz="4" w:space="0" w:color="auto"/>
              <w:bottom w:val="single" w:sz="4" w:space="0" w:color="auto"/>
            </w:tcBorders>
          </w:tcPr>
          <w:p w14:paraId="6BBBD395" w14:textId="52B598CC" w:rsidR="006D483B" w:rsidRPr="008B634D" w:rsidRDefault="006D483B" w:rsidP="00BE5F1C">
            <w:pPr>
              <w:jc w:val="center"/>
              <w:rPr>
                <w:rFonts w:ascii="Times New Roman" w:hAnsi="Times New Roman" w:cs="Times New Roman"/>
              </w:rPr>
            </w:pPr>
            <w:r w:rsidRPr="008B634D">
              <w:rPr>
                <w:rFonts w:ascii="Times New Roman" w:hAnsi="Times New Roman" w:cs="Times New Roman"/>
              </w:rPr>
              <w:t>pH (±SD)</w:t>
            </w:r>
          </w:p>
        </w:tc>
        <w:tc>
          <w:tcPr>
            <w:tcW w:w="2659" w:type="dxa"/>
            <w:tcBorders>
              <w:top w:val="single" w:sz="4" w:space="0" w:color="auto"/>
              <w:bottom w:val="single" w:sz="4" w:space="0" w:color="auto"/>
            </w:tcBorders>
          </w:tcPr>
          <w:p w14:paraId="1FB0D99E" w14:textId="1D6C84D6" w:rsidR="006D483B" w:rsidRPr="008B634D" w:rsidRDefault="006D483B" w:rsidP="00BE5F1C">
            <w:pPr>
              <w:jc w:val="center"/>
              <w:rPr>
                <w:rFonts w:ascii="Times New Roman" w:hAnsi="Times New Roman" w:cs="Times New Roman"/>
              </w:rPr>
            </w:pPr>
            <w:r w:rsidRPr="008B634D">
              <w:rPr>
                <w:rFonts w:ascii="Times New Roman" w:hAnsi="Times New Roman" w:cs="Times New Roman"/>
              </w:rPr>
              <w:t>TVB (mg N/100 g ± SD)</w:t>
            </w:r>
          </w:p>
        </w:tc>
      </w:tr>
      <w:tr w:rsidR="006D483B" w:rsidRPr="008B634D" w14:paraId="3E97A2EB" w14:textId="77777777" w:rsidTr="00BE5F1C">
        <w:tc>
          <w:tcPr>
            <w:tcW w:w="3592" w:type="dxa"/>
            <w:tcBorders>
              <w:top w:val="single" w:sz="4" w:space="0" w:color="auto"/>
            </w:tcBorders>
          </w:tcPr>
          <w:p w14:paraId="7E2CFAE7" w14:textId="1CB0B816" w:rsidR="006D483B" w:rsidRPr="008B634D" w:rsidRDefault="006D483B" w:rsidP="006D483B">
            <w:pPr>
              <w:rPr>
                <w:rFonts w:ascii="Times New Roman" w:hAnsi="Times New Roman" w:cs="Times New Roman"/>
              </w:rPr>
            </w:pPr>
            <w:r w:rsidRPr="008B634D">
              <w:rPr>
                <w:rFonts w:ascii="Times New Roman" w:hAnsi="Times New Roman" w:cs="Times New Roman"/>
              </w:rPr>
              <w:t>Bandeng segar</w:t>
            </w:r>
          </w:p>
        </w:tc>
        <w:tc>
          <w:tcPr>
            <w:tcW w:w="2533" w:type="dxa"/>
            <w:tcBorders>
              <w:top w:val="single" w:sz="4" w:space="0" w:color="auto"/>
            </w:tcBorders>
          </w:tcPr>
          <w:p w14:paraId="1EA26E40" w14:textId="5B81A414" w:rsidR="006D483B" w:rsidRPr="008B634D" w:rsidRDefault="006D483B" w:rsidP="003057AD">
            <w:pPr>
              <w:jc w:val="center"/>
              <w:rPr>
                <w:rFonts w:ascii="Times New Roman" w:hAnsi="Times New Roman" w:cs="Times New Roman"/>
              </w:rPr>
            </w:pPr>
            <w:r w:rsidRPr="008B634D">
              <w:rPr>
                <w:rFonts w:ascii="Times New Roman" w:hAnsi="Times New Roman" w:cs="Times New Roman"/>
              </w:rPr>
              <w:t>6,71 ± 0,15</w:t>
            </w:r>
          </w:p>
        </w:tc>
        <w:tc>
          <w:tcPr>
            <w:tcW w:w="2659" w:type="dxa"/>
            <w:tcBorders>
              <w:top w:val="single" w:sz="4" w:space="0" w:color="auto"/>
            </w:tcBorders>
          </w:tcPr>
          <w:p w14:paraId="586C4A51" w14:textId="2BCF524B" w:rsidR="006D483B" w:rsidRPr="008B634D" w:rsidRDefault="006D483B" w:rsidP="003057AD">
            <w:pPr>
              <w:jc w:val="center"/>
              <w:rPr>
                <w:rFonts w:ascii="Times New Roman" w:hAnsi="Times New Roman" w:cs="Times New Roman"/>
              </w:rPr>
            </w:pPr>
            <w:r w:rsidRPr="008B634D">
              <w:rPr>
                <w:rFonts w:ascii="Times New Roman" w:hAnsi="Times New Roman" w:cs="Times New Roman"/>
              </w:rPr>
              <w:t>8,64 ± 0,89</w:t>
            </w:r>
          </w:p>
        </w:tc>
      </w:tr>
      <w:tr w:rsidR="006D483B" w:rsidRPr="008B634D" w14:paraId="31A158D2" w14:textId="77777777" w:rsidTr="00BE5F1C">
        <w:tc>
          <w:tcPr>
            <w:tcW w:w="3592" w:type="dxa"/>
          </w:tcPr>
          <w:p w14:paraId="5A51E930" w14:textId="4292F630" w:rsidR="006D483B" w:rsidRPr="008B634D" w:rsidRDefault="006D483B" w:rsidP="006D483B">
            <w:pPr>
              <w:rPr>
                <w:rFonts w:ascii="Times New Roman" w:hAnsi="Times New Roman" w:cs="Times New Roman"/>
              </w:rPr>
            </w:pPr>
            <w:r w:rsidRPr="008B634D">
              <w:rPr>
                <w:rFonts w:ascii="Times New Roman" w:hAnsi="Times New Roman" w:cs="Times New Roman"/>
              </w:rPr>
              <w:t>Produk bandeng duri lunak (presto</w:t>
            </w:r>
          </w:p>
        </w:tc>
        <w:tc>
          <w:tcPr>
            <w:tcW w:w="2533" w:type="dxa"/>
          </w:tcPr>
          <w:p w14:paraId="136BABC9" w14:textId="151FF42F" w:rsidR="006D483B" w:rsidRPr="008B634D" w:rsidRDefault="006D483B" w:rsidP="003057AD">
            <w:pPr>
              <w:jc w:val="center"/>
              <w:rPr>
                <w:rFonts w:ascii="Times New Roman" w:hAnsi="Times New Roman" w:cs="Times New Roman"/>
              </w:rPr>
            </w:pPr>
            <w:r w:rsidRPr="008B634D">
              <w:rPr>
                <w:rFonts w:ascii="Times New Roman" w:hAnsi="Times New Roman" w:cs="Times New Roman"/>
              </w:rPr>
              <w:t>6,08 ± 0,19</w:t>
            </w:r>
          </w:p>
        </w:tc>
        <w:tc>
          <w:tcPr>
            <w:tcW w:w="2659" w:type="dxa"/>
          </w:tcPr>
          <w:p w14:paraId="24A9ED3A" w14:textId="68CBB892" w:rsidR="006D483B" w:rsidRPr="008B634D" w:rsidRDefault="006D483B" w:rsidP="003057AD">
            <w:pPr>
              <w:jc w:val="center"/>
              <w:rPr>
                <w:rFonts w:ascii="Times New Roman" w:hAnsi="Times New Roman" w:cs="Times New Roman"/>
              </w:rPr>
            </w:pPr>
            <w:r w:rsidRPr="008B634D">
              <w:rPr>
                <w:rFonts w:ascii="Times New Roman" w:hAnsi="Times New Roman" w:cs="Times New Roman"/>
              </w:rPr>
              <w:t>17,02 ± 1,71</w:t>
            </w:r>
          </w:p>
        </w:tc>
      </w:tr>
      <w:tr w:rsidR="006D483B" w:rsidRPr="008B634D" w14:paraId="723154D8" w14:textId="77777777" w:rsidTr="00BE5F1C">
        <w:tc>
          <w:tcPr>
            <w:tcW w:w="3592" w:type="dxa"/>
          </w:tcPr>
          <w:p w14:paraId="62F5EDE6" w14:textId="6990CBE4" w:rsidR="006D483B" w:rsidRPr="008B634D" w:rsidRDefault="006D483B" w:rsidP="006D483B">
            <w:r w:rsidRPr="008B634D">
              <w:rPr>
                <w:rFonts w:ascii="Times New Roman" w:hAnsi="Times New Roman" w:cs="Times New Roman"/>
              </w:rPr>
              <w:t>Batas maksimum (SNI 4106:2017)</w:t>
            </w:r>
          </w:p>
        </w:tc>
        <w:tc>
          <w:tcPr>
            <w:tcW w:w="2533" w:type="dxa"/>
          </w:tcPr>
          <w:p w14:paraId="0FB48CDD" w14:textId="259A55FC" w:rsidR="006D483B" w:rsidRPr="008B634D" w:rsidRDefault="006D483B" w:rsidP="003057AD">
            <w:pPr>
              <w:jc w:val="center"/>
              <w:rPr>
                <w:rFonts w:ascii="Times New Roman" w:hAnsi="Times New Roman" w:cs="Times New Roman"/>
              </w:rPr>
            </w:pPr>
            <w:r w:rsidRPr="008B634D">
              <w:rPr>
                <w:rFonts w:ascii="Times New Roman" w:hAnsi="Times New Roman" w:cs="Times New Roman"/>
              </w:rPr>
              <w:t>≤7,0</w:t>
            </w:r>
          </w:p>
        </w:tc>
        <w:tc>
          <w:tcPr>
            <w:tcW w:w="2659" w:type="dxa"/>
          </w:tcPr>
          <w:p w14:paraId="1C8CBAE0" w14:textId="275A6333" w:rsidR="006D483B" w:rsidRPr="008B634D" w:rsidRDefault="006D483B" w:rsidP="003057AD">
            <w:pPr>
              <w:jc w:val="center"/>
              <w:rPr>
                <w:rFonts w:ascii="Times New Roman" w:hAnsi="Times New Roman" w:cs="Times New Roman"/>
              </w:rPr>
            </w:pPr>
            <w:r w:rsidRPr="008B634D">
              <w:rPr>
                <w:rFonts w:ascii="Times New Roman" w:hAnsi="Times New Roman" w:cs="Times New Roman"/>
              </w:rPr>
              <w:t>≤30,0</w:t>
            </w:r>
          </w:p>
        </w:tc>
      </w:tr>
    </w:tbl>
    <w:p w14:paraId="28B3B4B2" w14:textId="77777777" w:rsidR="00171581" w:rsidRPr="008B634D" w:rsidRDefault="00171581" w:rsidP="00171581"/>
    <w:p w14:paraId="67815540" w14:textId="5A942A45" w:rsidR="006D483B" w:rsidRPr="008B634D" w:rsidRDefault="006D483B" w:rsidP="009237E7">
      <w:pPr>
        <w:pStyle w:val="Heading1"/>
        <w:spacing w:before="0" w:after="0"/>
        <w:rPr>
          <w:rFonts w:ascii="Times New Roman" w:hAnsi="Times New Roman" w:cs="Times New Roman"/>
          <w:color w:val="auto"/>
          <w:sz w:val="24"/>
          <w:szCs w:val="24"/>
        </w:rPr>
      </w:pPr>
      <w:r w:rsidRPr="008B634D">
        <w:rPr>
          <w:rFonts w:ascii="Times New Roman" w:hAnsi="Times New Roman" w:cs="Times New Roman"/>
          <w:color w:val="auto"/>
          <w:sz w:val="24"/>
          <w:szCs w:val="24"/>
        </w:rPr>
        <w:t>3.</w:t>
      </w:r>
      <w:r w:rsidR="00D951F7" w:rsidRPr="008B634D">
        <w:rPr>
          <w:rFonts w:ascii="Times New Roman" w:hAnsi="Times New Roman" w:cs="Times New Roman"/>
          <w:color w:val="auto"/>
          <w:sz w:val="24"/>
          <w:szCs w:val="24"/>
        </w:rPr>
        <w:t>1.2.3</w:t>
      </w:r>
      <w:r w:rsidRPr="008B634D">
        <w:rPr>
          <w:rFonts w:ascii="Times New Roman" w:hAnsi="Times New Roman" w:cs="Times New Roman"/>
          <w:color w:val="auto"/>
          <w:sz w:val="24"/>
          <w:szCs w:val="24"/>
        </w:rPr>
        <w:t xml:space="preserve"> Komposisi Kimia (Proksimat) </w:t>
      </w:r>
    </w:p>
    <w:p w14:paraId="4332CCF1" w14:textId="0EED1CD6" w:rsidR="009237E7" w:rsidRPr="009237E7" w:rsidRDefault="006D483B" w:rsidP="009237E7">
      <w:pPr>
        <w:pStyle w:val="Heading1"/>
        <w:spacing w:before="0" w:after="0"/>
        <w:ind w:firstLine="720"/>
        <w:rPr>
          <w:rFonts w:ascii="Times New Roman" w:hAnsi="Times New Roman" w:cs="Times New Roman"/>
          <w:color w:val="auto"/>
          <w:sz w:val="24"/>
          <w:szCs w:val="24"/>
        </w:rPr>
      </w:pPr>
      <w:r w:rsidRPr="008B634D">
        <w:rPr>
          <w:rFonts w:ascii="Times New Roman" w:hAnsi="Times New Roman" w:cs="Times New Roman"/>
          <w:color w:val="auto"/>
          <w:sz w:val="24"/>
          <w:szCs w:val="24"/>
        </w:rPr>
        <w:t xml:space="preserve">Hasil analisis proksimat terhadap bandeng duri lunak (presto) disajikan pada Tabel </w:t>
      </w:r>
      <w:r w:rsidR="003E3485" w:rsidRPr="008B634D">
        <w:rPr>
          <w:rFonts w:ascii="Times New Roman" w:hAnsi="Times New Roman" w:cs="Times New Roman"/>
          <w:color w:val="auto"/>
          <w:sz w:val="24"/>
          <w:szCs w:val="24"/>
        </w:rPr>
        <w:t>4</w:t>
      </w:r>
      <w:r w:rsidRPr="008B634D">
        <w:rPr>
          <w:rFonts w:ascii="Times New Roman" w:hAnsi="Times New Roman" w:cs="Times New Roman"/>
          <w:color w:val="auto"/>
          <w:sz w:val="24"/>
          <w:szCs w:val="24"/>
        </w:rPr>
        <w:t>.</w:t>
      </w:r>
    </w:p>
    <w:p w14:paraId="12EADD34" w14:textId="18E13137" w:rsidR="00171581" w:rsidRPr="008B634D" w:rsidRDefault="006D483B" w:rsidP="00B37BF4">
      <w:pPr>
        <w:spacing w:after="0"/>
        <w:rPr>
          <w:rFonts w:ascii="Times New Roman" w:hAnsi="Times New Roman" w:cs="Times New Roman"/>
        </w:rPr>
      </w:pPr>
      <w:r w:rsidRPr="008B634D">
        <w:rPr>
          <w:rFonts w:ascii="Times New Roman" w:hAnsi="Times New Roman" w:cs="Times New Roman"/>
        </w:rPr>
        <w:t xml:space="preserve">Tabel </w:t>
      </w:r>
      <w:r w:rsidR="003E3485" w:rsidRPr="008B634D">
        <w:rPr>
          <w:rFonts w:ascii="Times New Roman" w:hAnsi="Times New Roman" w:cs="Times New Roman"/>
        </w:rPr>
        <w:t>4</w:t>
      </w:r>
      <w:r w:rsidRPr="008B634D">
        <w:rPr>
          <w:rFonts w:ascii="Times New Roman" w:hAnsi="Times New Roman" w:cs="Times New Roman"/>
        </w:rPr>
        <w:t xml:space="preserve">. </w:t>
      </w:r>
      <w:r w:rsidR="00171581" w:rsidRPr="008B634D">
        <w:rPr>
          <w:rFonts w:ascii="Times New Roman" w:hAnsi="Times New Roman" w:cs="Times New Roman"/>
        </w:rPr>
        <w:t xml:space="preserve">Komposisi Kimia (Proksimat) Bandeng Duri Lunak </w:t>
      </w:r>
      <w:r w:rsidRPr="008B634D">
        <w:rPr>
          <w:rFonts w:ascii="Times New Roman" w:hAnsi="Times New Roman" w:cs="Times New Roman"/>
        </w:rPr>
        <w:t>(</w:t>
      </w:r>
      <w:r w:rsidR="00171581" w:rsidRPr="008B634D">
        <w:rPr>
          <w:rFonts w:ascii="Times New Roman" w:hAnsi="Times New Roman" w:cs="Times New Roman"/>
        </w:rPr>
        <w:t>Presto</w:t>
      </w:r>
      <w:r w:rsidRPr="008B634D">
        <w:rPr>
          <w:rFonts w:ascii="Times New Roman" w:hAnsi="Times New Roman" w:cs="Times New Roman"/>
        </w:rPr>
        <w:t>)</w:t>
      </w:r>
    </w:p>
    <w:tbl>
      <w:tblPr>
        <w:tblStyle w:val="TableGrid"/>
        <w:tblW w:w="83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930"/>
        <w:gridCol w:w="2410"/>
        <w:gridCol w:w="3119"/>
      </w:tblGrid>
      <w:tr w:rsidR="004D34C8" w:rsidRPr="008B634D" w14:paraId="40AF25E0" w14:textId="77777777" w:rsidTr="00BE5F1C">
        <w:tc>
          <w:tcPr>
            <w:tcW w:w="1900" w:type="dxa"/>
            <w:tcBorders>
              <w:top w:val="single" w:sz="4" w:space="0" w:color="auto"/>
              <w:bottom w:val="single" w:sz="4" w:space="0" w:color="auto"/>
            </w:tcBorders>
          </w:tcPr>
          <w:p w14:paraId="498011E4" w14:textId="3C4846EA" w:rsidR="004D34C8" w:rsidRPr="008B634D" w:rsidRDefault="004D34C8" w:rsidP="00BE5F1C">
            <w:pPr>
              <w:jc w:val="center"/>
              <w:rPr>
                <w:rFonts w:ascii="Times New Roman" w:hAnsi="Times New Roman" w:cs="Times New Roman"/>
              </w:rPr>
            </w:pPr>
            <w:r w:rsidRPr="008B634D">
              <w:rPr>
                <w:rFonts w:ascii="Times New Roman" w:hAnsi="Times New Roman" w:cs="Times New Roman"/>
              </w:rPr>
              <w:t>Komponen</w:t>
            </w:r>
          </w:p>
        </w:tc>
        <w:tc>
          <w:tcPr>
            <w:tcW w:w="930" w:type="dxa"/>
            <w:tcBorders>
              <w:top w:val="single" w:sz="4" w:space="0" w:color="auto"/>
              <w:bottom w:val="single" w:sz="4" w:space="0" w:color="auto"/>
            </w:tcBorders>
          </w:tcPr>
          <w:p w14:paraId="33B4C9F5" w14:textId="6B46C1DC" w:rsidR="004D34C8" w:rsidRPr="008B634D" w:rsidRDefault="004D34C8" w:rsidP="00BE5F1C">
            <w:pPr>
              <w:jc w:val="center"/>
              <w:rPr>
                <w:rFonts w:ascii="Times New Roman" w:hAnsi="Times New Roman" w:cs="Times New Roman"/>
              </w:rPr>
            </w:pPr>
            <w:r w:rsidRPr="008B634D">
              <w:rPr>
                <w:rFonts w:ascii="Times New Roman" w:hAnsi="Times New Roman" w:cs="Times New Roman"/>
              </w:rPr>
              <w:t>Satuan</w:t>
            </w:r>
          </w:p>
        </w:tc>
        <w:tc>
          <w:tcPr>
            <w:tcW w:w="2410" w:type="dxa"/>
            <w:tcBorders>
              <w:top w:val="single" w:sz="4" w:space="0" w:color="auto"/>
              <w:bottom w:val="single" w:sz="4" w:space="0" w:color="auto"/>
            </w:tcBorders>
          </w:tcPr>
          <w:p w14:paraId="513B3557" w14:textId="2BD7B846" w:rsidR="004D34C8" w:rsidRPr="008B634D" w:rsidRDefault="004D34C8" w:rsidP="00BE5F1C">
            <w:pPr>
              <w:jc w:val="center"/>
              <w:rPr>
                <w:rFonts w:ascii="Times New Roman" w:hAnsi="Times New Roman" w:cs="Times New Roman"/>
              </w:rPr>
            </w:pPr>
            <w:r w:rsidRPr="008B634D">
              <w:rPr>
                <w:rFonts w:ascii="Times New Roman" w:hAnsi="Times New Roman" w:cs="Times New Roman"/>
              </w:rPr>
              <w:t>Rata-rata ± SD</w:t>
            </w:r>
          </w:p>
        </w:tc>
        <w:tc>
          <w:tcPr>
            <w:tcW w:w="3119" w:type="dxa"/>
            <w:tcBorders>
              <w:top w:val="single" w:sz="4" w:space="0" w:color="auto"/>
              <w:bottom w:val="single" w:sz="4" w:space="0" w:color="auto"/>
            </w:tcBorders>
          </w:tcPr>
          <w:p w14:paraId="52090FC7" w14:textId="4AD35B68" w:rsidR="004D34C8" w:rsidRPr="008B634D" w:rsidRDefault="004D34C8" w:rsidP="00BE5F1C">
            <w:pPr>
              <w:jc w:val="center"/>
              <w:rPr>
                <w:rFonts w:ascii="Times New Roman" w:hAnsi="Times New Roman" w:cs="Times New Roman"/>
              </w:rPr>
            </w:pPr>
            <w:r w:rsidRPr="008B634D">
              <w:rPr>
                <w:rFonts w:ascii="Times New Roman" w:hAnsi="Times New Roman" w:cs="Times New Roman"/>
              </w:rPr>
              <w:t>Standar Mutu SNI 4106:2017</w:t>
            </w:r>
          </w:p>
        </w:tc>
      </w:tr>
      <w:tr w:rsidR="004D34C8" w:rsidRPr="008B634D" w14:paraId="19684510" w14:textId="77777777" w:rsidTr="00BE5F1C">
        <w:tc>
          <w:tcPr>
            <w:tcW w:w="1900" w:type="dxa"/>
            <w:tcBorders>
              <w:top w:val="single" w:sz="4" w:space="0" w:color="auto"/>
            </w:tcBorders>
          </w:tcPr>
          <w:p w14:paraId="1A4CE163" w14:textId="6141B8DE" w:rsidR="004D34C8" w:rsidRPr="008B634D" w:rsidRDefault="004D34C8" w:rsidP="004D34C8">
            <w:pPr>
              <w:rPr>
                <w:rFonts w:ascii="Times New Roman" w:hAnsi="Times New Roman" w:cs="Times New Roman"/>
              </w:rPr>
            </w:pPr>
            <w:r w:rsidRPr="008B634D">
              <w:rPr>
                <w:rFonts w:ascii="Times New Roman" w:hAnsi="Times New Roman" w:cs="Times New Roman"/>
              </w:rPr>
              <w:t>Kadar air</w:t>
            </w:r>
          </w:p>
        </w:tc>
        <w:tc>
          <w:tcPr>
            <w:tcW w:w="930" w:type="dxa"/>
            <w:tcBorders>
              <w:top w:val="single" w:sz="4" w:space="0" w:color="auto"/>
            </w:tcBorders>
            <w:vAlign w:val="center"/>
          </w:tcPr>
          <w:p w14:paraId="5F80C12B" w14:textId="5852D6AE"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c>
          <w:tcPr>
            <w:tcW w:w="2410" w:type="dxa"/>
            <w:tcBorders>
              <w:top w:val="single" w:sz="4" w:space="0" w:color="auto"/>
            </w:tcBorders>
            <w:vAlign w:val="center"/>
          </w:tcPr>
          <w:p w14:paraId="126F52BB" w14:textId="60546001" w:rsidR="004D34C8" w:rsidRPr="008B634D" w:rsidRDefault="004D34C8" w:rsidP="009237E7">
            <w:pPr>
              <w:jc w:val="center"/>
              <w:rPr>
                <w:rFonts w:ascii="Times New Roman" w:hAnsi="Times New Roman" w:cs="Times New Roman"/>
              </w:rPr>
            </w:pPr>
            <w:r w:rsidRPr="008B634D">
              <w:rPr>
                <w:rFonts w:ascii="Times New Roman" w:hAnsi="Times New Roman" w:cs="Times New Roman"/>
              </w:rPr>
              <w:t>57,49 ± 1,92</w:t>
            </w:r>
          </w:p>
        </w:tc>
        <w:tc>
          <w:tcPr>
            <w:tcW w:w="3119" w:type="dxa"/>
            <w:tcBorders>
              <w:top w:val="single" w:sz="4" w:space="0" w:color="auto"/>
            </w:tcBorders>
            <w:vAlign w:val="center"/>
          </w:tcPr>
          <w:p w14:paraId="5E9F1EAA" w14:textId="0F4CB56A" w:rsidR="004D34C8" w:rsidRPr="008B634D" w:rsidRDefault="004D34C8" w:rsidP="009237E7">
            <w:pPr>
              <w:jc w:val="center"/>
              <w:rPr>
                <w:rFonts w:ascii="Times New Roman" w:hAnsi="Times New Roman" w:cs="Times New Roman"/>
              </w:rPr>
            </w:pPr>
            <w:r w:rsidRPr="008B634D">
              <w:rPr>
                <w:rFonts w:ascii="Times New Roman" w:hAnsi="Times New Roman" w:cs="Times New Roman"/>
              </w:rPr>
              <w:t>Maks. 60</w:t>
            </w:r>
          </w:p>
        </w:tc>
      </w:tr>
      <w:tr w:rsidR="004D34C8" w:rsidRPr="008B634D" w14:paraId="3141A056" w14:textId="77777777" w:rsidTr="00BE5F1C">
        <w:tc>
          <w:tcPr>
            <w:tcW w:w="1900" w:type="dxa"/>
          </w:tcPr>
          <w:p w14:paraId="502E4077" w14:textId="1CA4AA35" w:rsidR="004D34C8" w:rsidRPr="008B634D" w:rsidRDefault="004D34C8" w:rsidP="004D34C8">
            <w:pPr>
              <w:rPr>
                <w:rFonts w:ascii="Times New Roman" w:hAnsi="Times New Roman" w:cs="Times New Roman"/>
              </w:rPr>
            </w:pPr>
            <w:r w:rsidRPr="008B634D">
              <w:rPr>
                <w:rFonts w:ascii="Times New Roman" w:hAnsi="Times New Roman" w:cs="Times New Roman"/>
              </w:rPr>
              <w:t>Kadar abu</w:t>
            </w:r>
          </w:p>
        </w:tc>
        <w:tc>
          <w:tcPr>
            <w:tcW w:w="930" w:type="dxa"/>
            <w:vAlign w:val="center"/>
          </w:tcPr>
          <w:p w14:paraId="5897DFDF" w14:textId="7D02A7C0"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c>
          <w:tcPr>
            <w:tcW w:w="2410" w:type="dxa"/>
            <w:vAlign w:val="center"/>
          </w:tcPr>
          <w:p w14:paraId="196C0447" w14:textId="6CFDB941" w:rsidR="004D34C8" w:rsidRPr="008B634D" w:rsidRDefault="004D34C8" w:rsidP="009237E7">
            <w:pPr>
              <w:jc w:val="center"/>
              <w:rPr>
                <w:rFonts w:ascii="Times New Roman" w:hAnsi="Times New Roman" w:cs="Times New Roman"/>
              </w:rPr>
            </w:pPr>
            <w:r w:rsidRPr="008B634D">
              <w:rPr>
                <w:rFonts w:ascii="Times New Roman" w:hAnsi="Times New Roman" w:cs="Times New Roman"/>
              </w:rPr>
              <w:t>2,56 ± 1,08</w:t>
            </w:r>
          </w:p>
        </w:tc>
        <w:tc>
          <w:tcPr>
            <w:tcW w:w="3119" w:type="dxa"/>
            <w:vAlign w:val="center"/>
          </w:tcPr>
          <w:p w14:paraId="1B589B11" w14:textId="5AF6F3D5" w:rsidR="004D34C8" w:rsidRPr="008B634D" w:rsidRDefault="004D34C8" w:rsidP="009237E7">
            <w:pPr>
              <w:jc w:val="center"/>
              <w:rPr>
                <w:rFonts w:ascii="Times New Roman" w:hAnsi="Times New Roman" w:cs="Times New Roman"/>
              </w:rPr>
            </w:pPr>
            <w:r w:rsidRPr="008B634D">
              <w:rPr>
                <w:rFonts w:ascii="Times New Roman" w:hAnsi="Times New Roman" w:cs="Times New Roman"/>
              </w:rPr>
              <w:t>Maks. 3,0</w:t>
            </w:r>
          </w:p>
        </w:tc>
      </w:tr>
      <w:tr w:rsidR="004D34C8" w:rsidRPr="008B634D" w14:paraId="3697579B" w14:textId="77777777" w:rsidTr="00BE5F1C">
        <w:tc>
          <w:tcPr>
            <w:tcW w:w="1900" w:type="dxa"/>
          </w:tcPr>
          <w:p w14:paraId="3DB0CFD2" w14:textId="0F7B5897" w:rsidR="004D34C8" w:rsidRPr="008B634D" w:rsidRDefault="004D34C8" w:rsidP="004D34C8">
            <w:pPr>
              <w:rPr>
                <w:rFonts w:ascii="Times New Roman" w:hAnsi="Times New Roman" w:cs="Times New Roman"/>
              </w:rPr>
            </w:pPr>
            <w:r w:rsidRPr="008B634D">
              <w:rPr>
                <w:rFonts w:ascii="Times New Roman" w:hAnsi="Times New Roman" w:cs="Times New Roman"/>
              </w:rPr>
              <w:t>Kadar lemak</w:t>
            </w:r>
          </w:p>
        </w:tc>
        <w:tc>
          <w:tcPr>
            <w:tcW w:w="930" w:type="dxa"/>
            <w:vAlign w:val="center"/>
          </w:tcPr>
          <w:p w14:paraId="6D81737D" w14:textId="69EA6915"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c>
          <w:tcPr>
            <w:tcW w:w="2410" w:type="dxa"/>
            <w:vAlign w:val="center"/>
          </w:tcPr>
          <w:p w14:paraId="43217731" w14:textId="3C56C41F" w:rsidR="004D34C8" w:rsidRPr="008B634D" w:rsidRDefault="004D34C8" w:rsidP="009237E7">
            <w:pPr>
              <w:jc w:val="center"/>
              <w:rPr>
                <w:rFonts w:ascii="Times New Roman" w:hAnsi="Times New Roman" w:cs="Times New Roman"/>
              </w:rPr>
            </w:pPr>
            <w:r w:rsidRPr="008B634D">
              <w:rPr>
                <w:rFonts w:ascii="Times New Roman" w:hAnsi="Times New Roman" w:cs="Times New Roman"/>
              </w:rPr>
              <w:t>5,94 ± 0,79</w:t>
            </w:r>
          </w:p>
        </w:tc>
        <w:tc>
          <w:tcPr>
            <w:tcW w:w="3119" w:type="dxa"/>
            <w:vAlign w:val="center"/>
          </w:tcPr>
          <w:p w14:paraId="23E5811F" w14:textId="2C36CE67"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r>
      <w:tr w:rsidR="004D34C8" w:rsidRPr="008B634D" w14:paraId="4AD3A2B1" w14:textId="77777777" w:rsidTr="00BE5F1C">
        <w:tc>
          <w:tcPr>
            <w:tcW w:w="1900" w:type="dxa"/>
          </w:tcPr>
          <w:p w14:paraId="6708AAE0" w14:textId="53E7FF38" w:rsidR="004D34C8" w:rsidRPr="008B634D" w:rsidRDefault="004D34C8" w:rsidP="004D34C8">
            <w:pPr>
              <w:rPr>
                <w:rFonts w:ascii="Times New Roman" w:hAnsi="Times New Roman" w:cs="Times New Roman"/>
              </w:rPr>
            </w:pPr>
            <w:r w:rsidRPr="008B634D">
              <w:rPr>
                <w:rFonts w:ascii="Times New Roman" w:hAnsi="Times New Roman" w:cs="Times New Roman"/>
              </w:rPr>
              <w:t>Kadar protein</w:t>
            </w:r>
          </w:p>
        </w:tc>
        <w:tc>
          <w:tcPr>
            <w:tcW w:w="930" w:type="dxa"/>
            <w:vAlign w:val="center"/>
          </w:tcPr>
          <w:p w14:paraId="01FDD522" w14:textId="60CE400A"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c>
          <w:tcPr>
            <w:tcW w:w="2410" w:type="dxa"/>
            <w:vAlign w:val="center"/>
          </w:tcPr>
          <w:p w14:paraId="52903DD9" w14:textId="33BAE263" w:rsidR="004D34C8" w:rsidRPr="008B634D" w:rsidRDefault="004D34C8" w:rsidP="009237E7">
            <w:pPr>
              <w:jc w:val="center"/>
              <w:rPr>
                <w:rFonts w:ascii="Times New Roman" w:hAnsi="Times New Roman" w:cs="Times New Roman"/>
              </w:rPr>
            </w:pPr>
            <w:r w:rsidRPr="008B634D">
              <w:rPr>
                <w:rFonts w:ascii="Times New Roman" w:hAnsi="Times New Roman" w:cs="Times New Roman"/>
              </w:rPr>
              <w:t>22,65 ± 1,84</w:t>
            </w:r>
          </w:p>
        </w:tc>
        <w:tc>
          <w:tcPr>
            <w:tcW w:w="3119" w:type="dxa"/>
            <w:vAlign w:val="center"/>
          </w:tcPr>
          <w:p w14:paraId="0A827BCA" w14:textId="60C51755" w:rsidR="004D34C8" w:rsidRPr="008B634D" w:rsidRDefault="004D34C8" w:rsidP="009237E7">
            <w:pPr>
              <w:jc w:val="center"/>
              <w:rPr>
                <w:rFonts w:ascii="Times New Roman" w:hAnsi="Times New Roman" w:cs="Times New Roman"/>
              </w:rPr>
            </w:pPr>
            <w:r w:rsidRPr="008B634D">
              <w:rPr>
                <w:rFonts w:ascii="Times New Roman" w:hAnsi="Times New Roman" w:cs="Times New Roman"/>
              </w:rPr>
              <w:t>Min. 18</w:t>
            </w:r>
          </w:p>
        </w:tc>
      </w:tr>
      <w:tr w:rsidR="004D34C8" w:rsidRPr="008B634D" w14:paraId="235D706B" w14:textId="77777777" w:rsidTr="00BE5F1C">
        <w:tc>
          <w:tcPr>
            <w:tcW w:w="1900" w:type="dxa"/>
          </w:tcPr>
          <w:p w14:paraId="34153483" w14:textId="77557E29" w:rsidR="004D34C8" w:rsidRPr="008B634D" w:rsidRDefault="004D34C8" w:rsidP="004D34C8">
            <w:pPr>
              <w:rPr>
                <w:rFonts w:ascii="Times New Roman" w:hAnsi="Times New Roman" w:cs="Times New Roman"/>
              </w:rPr>
            </w:pPr>
            <w:r w:rsidRPr="008B634D">
              <w:rPr>
                <w:rFonts w:ascii="Times New Roman" w:hAnsi="Times New Roman" w:cs="Times New Roman"/>
              </w:rPr>
              <w:t xml:space="preserve">Karobohidrat </w:t>
            </w:r>
          </w:p>
        </w:tc>
        <w:tc>
          <w:tcPr>
            <w:tcW w:w="930" w:type="dxa"/>
            <w:vAlign w:val="center"/>
          </w:tcPr>
          <w:p w14:paraId="75473EB7" w14:textId="637BB1AC"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c>
          <w:tcPr>
            <w:tcW w:w="2410" w:type="dxa"/>
            <w:vAlign w:val="center"/>
          </w:tcPr>
          <w:p w14:paraId="2C8C5670" w14:textId="421AB46B" w:rsidR="004D34C8" w:rsidRPr="008B634D" w:rsidRDefault="004D34C8" w:rsidP="009237E7">
            <w:pPr>
              <w:jc w:val="center"/>
              <w:rPr>
                <w:rFonts w:ascii="Times New Roman" w:hAnsi="Times New Roman" w:cs="Times New Roman"/>
              </w:rPr>
            </w:pPr>
            <w:r w:rsidRPr="008B634D">
              <w:rPr>
                <w:rFonts w:ascii="Times New Roman" w:hAnsi="Times New Roman" w:cs="Times New Roman"/>
              </w:rPr>
              <w:t>11,36 ± 1,94</w:t>
            </w:r>
          </w:p>
        </w:tc>
        <w:tc>
          <w:tcPr>
            <w:tcW w:w="3119" w:type="dxa"/>
            <w:vAlign w:val="center"/>
          </w:tcPr>
          <w:p w14:paraId="1A900D5D" w14:textId="12E7326E" w:rsidR="004D34C8" w:rsidRPr="008B634D" w:rsidRDefault="004D34C8" w:rsidP="009237E7">
            <w:pPr>
              <w:jc w:val="center"/>
              <w:rPr>
                <w:rFonts w:ascii="Times New Roman" w:hAnsi="Times New Roman" w:cs="Times New Roman"/>
              </w:rPr>
            </w:pPr>
            <w:r w:rsidRPr="008B634D">
              <w:rPr>
                <w:rFonts w:ascii="Times New Roman" w:hAnsi="Times New Roman" w:cs="Times New Roman"/>
              </w:rPr>
              <w:t>-</w:t>
            </w:r>
          </w:p>
        </w:tc>
      </w:tr>
    </w:tbl>
    <w:p w14:paraId="44D6FBF6" w14:textId="324CAA5F" w:rsidR="00BD090D" w:rsidRPr="008B634D" w:rsidRDefault="00BD090D" w:rsidP="00BD090D">
      <w:pPr>
        <w:rPr>
          <w:rFonts w:ascii="Times New Roman" w:hAnsi="Times New Roman" w:cs="Times New Roman"/>
        </w:rPr>
      </w:pPr>
      <w:r w:rsidRPr="008B634D">
        <w:rPr>
          <w:rFonts w:ascii="Times New Roman" w:hAnsi="Times New Roman" w:cs="Times New Roman"/>
        </w:rPr>
        <w:t>Keterangan: Nilai rata-rata diperoleh dari tiga ulangan pengujian</w:t>
      </w:r>
    </w:p>
    <w:p w14:paraId="6CD25A95" w14:textId="3977E4B5" w:rsidR="006B3246" w:rsidRPr="008B634D" w:rsidRDefault="006B3246" w:rsidP="006B3246">
      <w:pPr>
        <w:rPr>
          <w:rFonts w:ascii="Times New Roman" w:hAnsi="Times New Roman" w:cs="Times New Roman"/>
        </w:rPr>
      </w:pPr>
      <w:r w:rsidRPr="008B634D">
        <w:rPr>
          <w:rFonts w:ascii="Times New Roman" w:hAnsi="Times New Roman" w:cs="Times New Roman"/>
        </w:rPr>
        <w:t>3.</w:t>
      </w:r>
      <w:r w:rsidR="00D951F7" w:rsidRPr="008B634D">
        <w:rPr>
          <w:rFonts w:ascii="Times New Roman" w:hAnsi="Times New Roman" w:cs="Times New Roman"/>
        </w:rPr>
        <w:t xml:space="preserve">1.2.4 </w:t>
      </w:r>
      <w:r w:rsidRPr="008B634D">
        <w:rPr>
          <w:rFonts w:ascii="Times New Roman" w:hAnsi="Times New Roman" w:cs="Times New Roman"/>
        </w:rPr>
        <w:t>Total Plate Count (TPC)</w:t>
      </w:r>
    </w:p>
    <w:p w14:paraId="5AE05C27" w14:textId="181B3765" w:rsidR="00FF0F69" w:rsidRPr="008B634D" w:rsidRDefault="00FF0F69" w:rsidP="009237E7">
      <w:pPr>
        <w:ind w:firstLine="720"/>
        <w:rPr>
          <w:rFonts w:ascii="Times New Roman" w:hAnsi="Times New Roman" w:cs="Times New Roman"/>
        </w:rPr>
      </w:pPr>
      <w:r w:rsidRPr="008B634D">
        <w:rPr>
          <w:rFonts w:ascii="Times New Roman" w:hAnsi="Times New Roman" w:cs="Times New Roman"/>
        </w:rPr>
        <w:t xml:space="preserve">Hasil pengujian angka lempeng total (ALT) ditampilkan pada Tabel </w:t>
      </w:r>
      <w:r w:rsidR="003E3485" w:rsidRPr="008B634D">
        <w:rPr>
          <w:rFonts w:ascii="Times New Roman" w:hAnsi="Times New Roman" w:cs="Times New Roman"/>
        </w:rPr>
        <w:t>5</w:t>
      </w:r>
      <w:r w:rsidRPr="008B634D">
        <w:rPr>
          <w:rFonts w:ascii="Times New Roman" w:hAnsi="Times New Roman" w:cs="Times New Roman"/>
        </w:rPr>
        <w:t>.</w:t>
      </w:r>
    </w:p>
    <w:p w14:paraId="5FF10FD1" w14:textId="34FB3AB0" w:rsidR="00FF0F69" w:rsidRPr="008B634D" w:rsidRDefault="00FF0F69" w:rsidP="003022BF">
      <w:pPr>
        <w:spacing w:after="0"/>
        <w:rPr>
          <w:rFonts w:ascii="Times New Roman" w:hAnsi="Times New Roman" w:cs="Times New Roman"/>
        </w:rPr>
      </w:pPr>
      <w:r w:rsidRPr="008B634D">
        <w:rPr>
          <w:rFonts w:ascii="Times New Roman" w:hAnsi="Times New Roman" w:cs="Times New Roman"/>
        </w:rPr>
        <w:t xml:space="preserve">Tabel </w:t>
      </w:r>
      <w:r w:rsidR="003E3485" w:rsidRPr="008B634D">
        <w:rPr>
          <w:rFonts w:ascii="Times New Roman" w:hAnsi="Times New Roman" w:cs="Times New Roman"/>
        </w:rPr>
        <w:t>5</w:t>
      </w:r>
      <w:r w:rsidRPr="008B634D">
        <w:rPr>
          <w:rFonts w:ascii="Times New Roman" w:hAnsi="Times New Roman" w:cs="Times New Roman"/>
        </w:rPr>
        <w:t>. Hasil Analisis Mikrobiologi Bandeng Duri Lunak (Presto)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560"/>
        <w:gridCol w:w="2693"/>
        <w:gridCol w:w="3112"/>
      </w:tblGrid>
      <w:tr w:rsidR="00A66100" w:rsidRPr="008B634D" w14:paraId="15707D33" w14:textId="77777777" w:rsidTr="00A66100">
        <w:tc>
          <w:tcPr>
            <w:tcW w:w="1129" w:type="dxa"/>
            <w:tcBorders>
              <w:top w:val="single" w:sz="4" w:space="0" w:color="auto"/>
              <w:bottom w:val="single" w:sz="4" w:space="0" w:color="auto"/>
            </w:tcBorders>
          </w:tcPr>
          <w:p w14:paraId="6B1CC7DA" w14:textId="70F7115D" w:rsidR="00A66100" w:rsidRPr="008B634D" w:rsidRDefault="00A66100" w:rsidP="00FF0F69">
            <w:pPr>
              <w:rPr>
                <w:rFonts w:ascii="Times New Roman" w:hAnsi="Times New Roman" w:cs="Times New Roman"/>
              </w:rPr>
            </w:pPr>
            <w:r w:rsidRPr="008B634D">
              <w:rPr>
                <w:rFonts w:ascii="Times New Roman" w:hAnsi="Times New Roman" w:cs="Times New Roman"/>
              </w:rPr>
              <w:t>Sampel</w:t>
            </w:r>
          </w:p>
        </w:tc>
        <w:tc>
          <w:tcPr>
            <w:tcW w:w="1560" w:type="dxa"/>
            <w:tcBorders>
              <w:top w:val="single" w:sz="4" w:space="0" w:color="auto"/>
              <w:bottom w:val="single" w:sz="4" w:space="0" w:color="auto"/>
            </w:tcBorders>
          </w:tcPr>
          <w:p w14:paraId="4A2BF114" w14:textId="042113AB" w:rsidR="00A66100" w:rsidRPr="008B634D" w:rsidRDefault="00A66100" w:rsidP="00FF0F69">
            <w:pPr>
              <w:rPr>
                <w:rFonts w:ascii="Times New Roman" w:hAnsi="Times New Roman" w:cs="Times New Roman"/>
              </w:rPr>
            </w:pPr>
            <w:r w:rsidRPr="008B634D">
              <w:rPr>
                <w:rFonts w:ascii="Times New Roman" w:hAnsi="Times New Roman" w:cs="Times New Roman"/>
              </w:rPr>
              <w:t xml:space="preserve">Satuan </w:t>
            </w:r>
          </w:p>
        </w:tc>
        <w:tc>
          <w:tcPr>
            <w:tcW w:w="2693" w:type="dxa"/>
            <w:tcBorders>
              <w:top w:val="single" w:sz="4" w:space="0" w:color="auto"/>
              <w:bottom w:val="single" w:sz="4" w:space="0" w:color="auto"/>
            </w:tcBorders>
          </w:tcPr>
          <w:p w14:paraId="0BE896FA" w14:textId="55DDA260" w:rsidR="00A66100" w:rsidRPr="008B634D" w:rsidRDefault="00A66100" w:rsidP="00FF0F69">
            <w:pPr>
              <w:rPr>
                <w:rFonts w:ascii="Times New Roman" w:hAnsi="Times New Roman" w:cs="Times New Roman"/>
              </w:rPr>
            </w:pPr>
            <w:r w:rsidRPr="008B634D">
              <w:rPr>
                <w:rFonts w:ascii="Times New Roman" w:hAnsi="Times New Roman" w:cs="Times New Roman"/>
              </w:rPr>
              <w:t>ALT (</w:t>
            </w:r>
            <w:r w:rsidRPr="008B634D">
              <w:rPr>
                <w:rFonts w:ascii="Times New Roman" w:hAnsi="Times New Roman" w:cs="Times New Roman"/>
                <w:i/>
                <w:iCs/>
              </w:rPr>
              <w:t>Total Plate Count</w:t>
            </w:r>
            <w:r w:rsidRPr="008B634D">
              <w:rPr>
                <w:rFonts w:ascii="Times New Roman" w:hAnsi="Times New Roman" w:cs="Times New Roman"/>
              </w:rPr>
              <w:t>)</w:t>
            </w:r>
          </w:p>
        </w:tc>
        <w:tc>
          <w:tcPr>
            <w:tcW w:w="3112" w:type="dxa"/>
            <w:tcBorders>
              <w:top w:val="single" w:sz="4" w:space="0" w:color="auto"/>
              <w:bottom w:val="single" w:sz="4" w:space="0" w:color="auto"/>
            </w:tcBorders>
          </w:tcPr>
          <w:p w14:paraId="12CC61E9" w14:textId="453AC25E" w:rsidR="00A66100" w:rsidRPr="008B634D" w:rsidRDefault="00A66100" w:rsidP="00FF0F69">
            <w:pPr>
              <w:rPr>
                <w:rFonts w:ascii="Times New Roman" w:hAnsi="Times New Roman" w:cs="Times New Roman"/>
              </w:rPr>
            </w:pPr>
            <w:r w:rsidRPr="008B634D">
              <w:rPr>
                <w:rFonts w:ascii="Times New Roman" w:hAnsi="Times New Roman" w:cs="Times New Roman"/>
              </w:rPr>
              <w:t>SNI 4106:2017</w:t>
            </w:r>
            <w:r w:rsidR="00667E51" w:rsidRPr="008B634D">
              <w:rPr>
                <w:rFonts w:ascii="Times New Roman" w:hAnsi="Times New Roman" w:cs="Times New Roman"/>
              </w:rPr>
              <w:t xml:space="preserve"> </w:t>
            </w:r>
          </w:p>
        </w:tc>
      </w:tr>
      <w:tr w:rsidR="00A66100" w:rsidRPr="008B634D" w14:paraId="6D490EED" w14:textId="77777777" w:rsidTr="00A66100">
        <w:tc>
          <w:tcPr>
            <w:tcW w:w="1129" w:type="dxa"/>
            <w:tcBorders>
              <w:top w:val="single" w:sz="4" w:space="0" w:color="auto"/>
            </w:tcBorders>
          </w:tcPr>
          <w:p w14:paraId="177FC6C6" w14:textId="51621651" w:rsidR="00A66100" w:rsidRPr="008B634D" w:rsidRDefault="00A66100" w:rsidP="00A66100">
            <w:pPr>
              <w:rPr>
                <w:rFonts w:ascii="Times New Roman" w:hAnsi="Times New Roman" w:cs="Times New Roman"/>
              </w:rPr>
            </w:pPr>
            <w:r w:rsidRPr="008B634D">
              <w:rPr>
                <w:rFonts w:ascii="Times New Roman" w:hAnsi="Times New Roman" w:cs="Times New Roman"/>
              </w:rPr>
              <w:t>A</w:t>
            </w:r>
          </w:p>
        </w:tc>
        <w:tc>
          <w:tcPr>
            <w:tcW w:w="1560" w:type="dxa"/>
            <w:tcBorders>
              <w:top w:val="single" w:sz="4" w:space="0" w:color="auto"/>
            </w:tcBorders>
          </w:tcPr>
          <w:p w14:paraId="1BF96B14" w14:textId="16FCE6C7" w:rsidR="00A66100" w:rsidRPr="008B634D" w:rsidRDefault="00A66100" w:rsidP="00A66100">
            <w:pPr>
              <w:rPr>
                <w:rFonts w:ascii="Times New Roman" w:hAnsi="Times New Roman" w:cs="Times New Roman"/>
              </w:rPr>
            </w:pPr>
          </w:p>
        </w:tc>
        <w:tc>
          <w:tcPr>
            <w:tcW w:w="2693" w:type="dxa"/>
            <w:tcBorders>
              <w:top w:val="single" w:sz="4" w:space="0" w:color="auto"/>
            </w:tcBorders>
          </w:tcPr>
          <w:p w14:paraId="6834256D" w14:textId="579FE71E" w:rsidR="00A66100" w:rsidRPr="008B634D" w:rsidRDefault="00A66100" w:rsidP="00A66100">
            <w:pPr>
              <w:rPr>
                <w:rFonts w:ascii="Times New Roman" w:hAnsi="Times New Roman" w:cs="Times New Roman"/>
              </w:rPr>
            </w:pPr>
            <w:r w:rsidRPr="008B634D">
              <w:rPr>
                <w:rFonts w:ascii="Times New Roman" w:hAnsi="Times New Roman" w:cs="Times New Roman"/>
              </w:rPr>
              <w:t>1,0 × 10⁴</w:t>
            </w:r>
          </w:p>
        </w:tc>
        <w:tc>
          <w:tcPr>
            <w:tcW w:w="3112" w:type="dxa"/>
            <w:tcBorders>
              <w:top w:val="single" w:sz="4" w:space="0" w:color="auto"/>
            </w:tcBorders>
          </w:tcPr>
          <w:p w14:paraId="4A8DAD3D" w14:textId="74F4A393" w:rsidR="00A66100" w:rsidRPr="008B634D" w:rsidRDefault="00A66100" w:rsidP="00A66100">
            <w:pPr>
              <w:rPr>
                <w:rFonts w:ascii="Times New Roman" w:hAnsi="Times New Roman" w:cs="Times New Roman"/>
              </w:rPr>
            </w:pPr>
          </w:p>
        </w:tc>
      </w:tr>
      <w:tr w:rsidR="00A66100" w:rsidRPr="008B634D" w14:paraId="134BFB0D" w14:textId="77777777" w:rsidTr="00A66100">
        <w:tc>
          <w:tcPr>
            <w:tcW w:w="1129" w:type="dxa"/>
          </w:tcPr>
          <w:p w14:paraId="26CE7EBA" w14:textId="3AFF133E" w:rsidR="00A66100" w:rsidRPr="008B634D" w:rsidRDefault="00A66100" w:rsidP="00A66100">
            <w:pPr>
              <w:rPr>
                <w:rFonts w:ascii="Times New Roman" w:hAnsi="Times New Roman" w:cs="Times New Roman"/>
              </w:rPr>
            </w:pPr>
            <w:r w:rsidRPr="008B634D">
              <w:rPr>
                <w:rFonts w:ascii="Times New Roman" w:hAnsi="Times New Roman" w:cs="Times New Roman"/>
              </w:rPr>
              <w:t>B</w:t>
            </w:r>
          </w:p>
        </w:tc>
        <w:tc>
          <w:tcPr>
            <w:tcW w:w="1560" w:type="dxa"/>
          </w:tcPr>
          <w:p w14:paraId="5AE07D4F" w14:textId="03FC277E" w:rsidR="00A66100" w:rsidRPr="008B634D" w:rsidRDefault="00A66100" w:rsidP="00A66100">
            <w:pPr>
              <w:rPr>
                <w:rFonts w:ascii="Times New Roman" w:hAnsi="Times New Roman" w:cs="Times New Roman"/>
              </w:rPr>
            </w:pPr>
            <w:r w:rsidRPr="008B634D">
              <w:rPr>
                <w:rFonts w:ascii="Times New Roman" w:hAnsi="Times New Roman" w:cs="Times New Roman"/>
              </w:rPr>
              <w:t>Koloni/g</w:t>
            </w:r>
          </w:p>
        </w:tc>
        <w:tc>
          <w:tcPr>
            <w:tcW w:w="2693" w:type="dxa"/>
          </w:tcPr>
          <w:p w14:paraId="394F082E" w14:textId="2C7259D8" w:rsidR="00A66100" w:rsidRPr="008B634D" w:rsidRDefault="00A66100" w:rsidP="00A66100">
            <w:pPr>
              <w:rPr>
                <w:rFonts w:ascii="Times New Roman" w:hAnsi="Times New Roman" w:cs="Times New Roman"/>
              </w:rPr>
            </w:pPr>
            <w:r w:rsidRPr="008B634D">
              <w:rPr>
                <w:rFonts w:ascii="Times New Roman" w:hAnsi="Times New Roman" w:cs="Times New Roman"/>
              </w:rPr>
              <w:t>4,0 × 10³</w:t>
            </w:r>
          </w:p>
        </w:tc>
        <w:tc>
          <w:tcPr>
            <w:tcW w:w="3112" w:type="dxa"/>
          </w:tcPr>
          <w:p w14:paraId="7134346F" w14:textId="338CBD83" w:rsidR="00A66100" w:rsidRPr="008B634D" w:rsidRDefault="00A66100" w:rsidP="00A66100">
            <w:pPr>
              <w:rPr>
                <w:rFonts w:ascii="Times New Roman" w:hAnsi="Times New Roman" w:cs="Times New Roman"/>
              </w:rPr>
            </w:pPr>
            <w:r w:rsidRPr="008B634D">
              <w:rPr>
                <w:rFonts w:ascii="Times New Roman" w:hAnsi="Times New Roman" w:cs="Times New Roman"/>
              </w:rPr>
              <w:t>≤ 1,0 × 10</w:t>
            </w:r>
            <w:r w:rsidRPr="008B634D">
              <w:rPr>
                <w:rFonts w:ascii="Times New Roman" w:hAnsi="Times New Roman" w:cs="Times New Roman"/>
                <w:vertAlign w:val="superscript"/>
              </w:rPr>
              <w:t>5</w:t>
            </w:r>
          </w:p>
        </w:tc>
      </w:tr>
      <w:tr w:rsidR="00A66100" w:rsidRPr="008B634D" w14:paraId="281A7566" w14:textId="77777777" w:rsidTr="00A66100">
        <w:tc>
          <w:tcPr>
            <w:tcW w:w="1129" w:type="dxa"/>
            <w:tcBorders>
              <w:bottom w:val="single" w:sz="4" w:space="0" w:color="auto"/>
            </w:tcBorders>
          </w:tcPr>
          <w:p w14:paraId="64EAE408" w14:textId="669207FD" w:rsidR="00A66100" w:rsidRPr="008B634D" w:rsidRDefault="00A66100" w:rsidP="00A66100">
            <w:pPr>
              <w:rPr>
                <w:rFonts w:ascii="Times New Roman" w:hAnsi="Times New Roman" w:cs="Times New Roman"/>
              </w:rPr>
            </w:pPr>
            <w:r w:rsidRPr="008B634D">
              <w:rPr>
                <w:rFonts w:ascii="Times New Roman" w:hAnsi="Times New Roman" w:cs="Times New Roman"/>
              </w:rPr>
              <w:t>C</w:t>
            </w:r>
          </w:p>
        </w:tc>
        <w:tc>
          <w:tcPr>
            <w:tcW w:w="1560" w:type="dxa"/>
            <w:tcBorders>
              <w:bottom w:val="single" w:sz="4" w:space="0" w:color="auto"/>
            </w:tcBorders>
          </w:tcPr>
          <w:p w14:paraId="223AFD98" w14:textId="26433808" w:rsidR="00A66100" w:rsidRPr="008B634D" w:rsidRDefault="00A66100" w:rsidP="00A66100">
            <w:pPr>
              <w:rPr>
                <w:rFonts w:ascii="Times New Roman" w:hAnsi="Times New Roman" w:cs="Times New Roman"/>
              </w:rPr>
            </w:pPr>
          </w:p>
        </w:tc>
        <w:tc>
          <w:tcPr>
            <w:tcW w:w="2693" w:type="dxa"/>
            <w:tcBorders>
              <w:bottom w:val="single" w:sz="4" w:space="0" w:color="auto"/>
            </w:tcBorders>
          </w:tcPr>
          <w:p w14:paraId="313D6C76" w14:textId="39ED752E" w:rsidR="00A66100" w:rsidRPr="008B634D" w:rsidRDefault="00A66100" w:rsidP="00A66100">
            <w:pPr>
              <w:rPr>
                <w:rFonts w:ascii="Times New Roman" w:hAnsi="Times New Roman" w:cs="Times New Roman"/>
              </w:rPr>
            </w:pPr>
            <w:r w:rsidRPr="008B634D">
              <w:rPr>
                <w:rFonts w:ascii="Times New Roman" w:hAnsi="Times New Roman" w:cs="Times New Roman"/>
              </w:rPr>
              <w:t>9,5 × 10³</w:t>
            </w:r>
          </w:p>
        </w:tc>
        <w:tc>
          <w:tcPr>
            <w:tcW w:w="3112" w:type="dxa"/>
            <w:tcBorders>
              <w:bottom w:val="single" w:sz="4" w:space="0" w:color="auto"/>
            </w:tcBorders>
          </w:tcPr>
          <w:p w14:paraId="4C1F7F45" w14:textId="27F9B264" w:rsidR="00A66100" w:rsidRPr="008B634D" w:rsidRDefault="00A66100" w:rsidP="00A66100">
            <w:pPr>
              <w:rPr>
                <w:rFonts w:ascii="Times New Roman" w:hAnsi="Times New Roman" w:cs="Times New Roman"/>
              </w:rPr>
            </w:pPr>
          </w:p>
        </w:tc>
      </w:tr>
    </w:tbl>
    <w:p w14:paraId="29601399" w14:textId="77777777" w:rsidR="00FF0F69" w:rsidRPr="008B634D" w:rsidRDefault="00FF0F69" w:rsidP="00B37BF4">
      <w:pPr>
        <w:spacing w:after="0"/>
        <w:rPr>
          <w:rFonts w:ascii="Times New Roman" w:hAnsi="Times New Roman" w:cs="Times New Roman"/>
        </w:rPr>
      </w:pPr>
    </w:p>
    <w:p w14:paraId="601AE368" w14:textId="22F0361B" w:rsidR="00B620E8" w:rsidRPr="008B634D" w:rsidRDefault="00BD090D" w:rsidP="009237E7">
      <w:pPr>
        <w:spacing w:after="0"/>
        <w:rPr>
          <w:rFonts w:ascii="Times New Roman" w:hAnsi="Times New Roman" w:cs="Times New Roman"/>
        </w:rPr>
      </w:pPr>
      <w:r w:rsidRPr="008B634D">
        <w:rPr>
          <w:rFonts w:ascii="Times New Roman" w:hAnsi="Times New Roman" w:cs="Times New Roman"/>
        </w:rPr>
        <w:t>3.</w:t>
      </w:r>
      <w:r w:rsidR="00D951F7" w:rsidRPr="008B634D">
        <w:rPr>
          <w:rFonts w:ascii="Times New Roman" w:hAnsi="Times New Roman" w:cs="Times New Roman"/>
        </w:rPr>
        <w:t>1.3</w:t>
      </w:r>
      <w:r w:rsidR="009237E7">
        <w:rPr>
          <w:rFonts w:ascii="Times New Roman" w:hAnsi="Times New Roman" w:cs="Times New Roman"/>
        </w:rPr>
        <w:tab/>
      </w:r>
      <w:r w:rsidRPr="008B634D">
        <w:rPr>
          <w:rFonts w:ascii="Times New Roman" w:hAnsi="Times New Roman" w:cs="Times New Roman"/>
        </w:rPr>
        <w:t xml:space="preserve">Rendemen </w:t>
      </w:r>
      <w:r w:rsidR="00B620E8" w:rsidRPr="008B634D">
        <w:rPr>
          <w:rFonts w:ascii="Times New Roman" w:hAnsi="Times New Roman" w:cs="Times New Roman"/>
        </w:rPr>
        <w:t xml:space="preserve">pengolahan </w:t>
      </w:r>
    </w:p>
    <w:p w14:paraId="6D583498" w14:textId="7C0CE9A6" w:rsidR="00171581" w:rsidRPr="008B634D" w:rsidRDefault="00667E51" w:rsidP="009237E7">
      <w:pPr>
        <w:spacing w:after="0"/>
        <w:ind w:firstLine="720"/>
        <w:rPr>
          <w:rFonts w:ascii="Times New Roman" w:hAnsi="Times New Roman" w:cs="Times New Roman"/>
        </w:rPr>
      </w:pPr>
      <w:r w:rsidRPr="008B634D">
        <w:rPr>
          <w:rFonts w:ascii="Times New Roman" w:hAnsi="Times New Roman" w:cs="Times New Roman"/>
        </w:rPr>
        <w:t>Perhitungan rendemen dilakukan untuk menilai efisiensi proses produksi dari bahan baku hingga produk akhir.</w:t>
      </w:r>
      <w:r w:rsidR="006812E5" w:rsidRPr="008B634D">
        <w:rPr>
          <w:rFonts w:ascii="Times New Roman" w:hAnsi="Times New Roman" w:cs="Times New Roman"/>
        </w:rPr>
        <w:t xml:space="preserve"> </w:t>
      </w:r>
      <w:r w:rsidR="00171581" w:rsidRPr="008B634D">
        <w:rPr>
          <w:rFonts w:ascii="Times New Roman" w:hAnsi="Times New Roman" w:cs="Times New Roman"/>
        </w:rPr>
        <w:t xml:space="preserve">Nilai rata-rata rendemen disajikan pada Tabel </w:t>
      </w:r>
      <w:r w:rsidR="003E3485" w:rsidRPr="008B634D">
        <w:rPr>
          <w:rFonts w:ascii="Times New Roman" w:hAnsi="Times New Roman" w:cs="Times New Roman"/>
        </w:rPr>
        <w:t>6.</w:t>
      </w:r>
    </w:p>
    <w:p w14:paraId="7A441E2D" w14:textId="2AD88FB1" w:rsidR="00B620E8" w:rsidRPr="008B634D" w:rsidRDefault="00B620E8" w:rsidP="00B620E8">
      <w:pPr>
        <w:spacing w:after="0"/>
        <w:rPr>
          <w:rFonts w:ascii="Times New Roman" w:hAnsi="Times New Roman" w:cs="Times New Roman"/>
        </w:rPr>
      </w:pPr>
      <w:r w:rsidRPr="008B634D">
        <w:rPr>
          <w:rFonts w:ascii="Times New Roman" w:hAnsi="Times New Roman" w:cs="Times New Roman"/>
        </w:rPr>
        <w:t>Tabel</w:t>
      </w:r>
      <w:r w:rsidR="003E3485" w:rsidRPr="008B634D">
        <w:rPr>
          <w:rFonts w:ascii="Times New Roman" w:hAnsi="Times New Roman" w:cs="Times New Roman"/>
        </w:rPr>
        <w:t xml:space="preserve"> 6. </w:t>
      </w:r>
      <w:r w:rsidR="00F34FDF" w:rsidRPr="008B634D">
        <w:rPr>
          <w:rFonts w:ascii="Times New Roman" w:hAnsi="Times New Roman" w:cs="Times New Roman"/>
        </w:rPr>
        <w:t xml:space="preserve">Hasil </w:t>
      </w:r>
      <w:r w:rsidRPr="008B634D">
        <w:rPr>
          <w:rFonts w:ascii="Times New Roman" w:hAnsi="Times New Roman" w:cs="Times New Roman"/>
        </w:rPr>
        <w:t>Rendemen Pr</w:t>
      </w:r>
      <w:r w:rsidR="00F34FDF" w:rsidRPr="008B634D">
        <w:rPr>
          <w:rFonts w:ascii="Times New Roman" w:hAnsi="Times New Roman" w:cs="Times New Roman"/>
        </w:rPr>
        <w:t>oduk</w:t>
      </w:r>
      <w:r w:rsidR="003E3485" w:rsidRPr="008B634D">
        <w:rPr>
          <w:rFonts w:ascii="Times New Roman" w:hAnsi="Times New Roman" w:cs="Times New Roman"/>
        </w:rPr>
        <w:t xml:space="preserve"> </w:t>
      </w:r>
      <w:r w:rsidRPr="008B634D">
        <w:rPr>
          <w:rFonts w:ascii="Times New Roman" w:hAnsi="Times New Roman" w:cs="Times New Roman"/>
        </w:rPr>
        <w:t xml:space="preserve">Bandeng Duri </w:t>
      </w:r>
      <w:r w:rsidR="00F34FDF" w:rsidRPr="008B634D">
        <w:rPr>
          <w:rFonts w:ascii="Times New Roman" w:hAnsi="Times New Roman" w:cs="Times New Roman"/>
        </w:rPr>
        <w:t>L</w:t>
      </w:r>
      <w:r w:rsidRPr="008B634D">
        <w:rPr>
          <w:rFonts w:ascii="Times New Roman" w:hAnsi="Times New Roman" w:cs="Times New Roman"/>
        </w:rPr>
        <w:t>unak (presto).</w:t>
      </w:r>
    </w:p>
    <w:tbl>
      <w:tblPr>
        <w:tblStyle w:val="TableGrid"/>
        <w:tblpPr w:leftFromText="180" w:rightFromText="180" w:vertAnchor="text" w:horzAnchor="margin" w:tblpY="8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692"/>
        <w:gridCol w:w="2692"/>
      </w:tblGrid>
      <w:tr w:rsidR="00F34FDF" w:rsidRPr="008B634D" w14:paraId="0922FF89" w14:textId="69F557A1" w:rsidTr="00BE5F1C">
        <w:tc>
          <w:tcPr>
            <w:tcW w:w="2123" w:type="dxa"/>
            <w:tcBorders>
              <w:top w:val="single" w:sz="4" w:space="0" w:color="auto"/>
              <w:bottom w:val="single" w:sz="4" w:space="0" w:color="auto"/>
            </w:tcBorders>
          </w:tcPr>
          <w:p w14:paraId="6A0EE4C0" w14:textId="77777777" w:rsidR="00F34FDF" w:rsidRPr="008B634D" w:rsidRDefault="00F34FDF" w:rsidP="00BE5F1C">
            <w:pPr>
              <w:spacing w:after="120"/>
              <w:jc w:val="center"/>
              <w:rPr>
                <w:rFonts w:ascii="Times New Roman" w:hAnsi="Times New Roman" w:cs="Times New Roman"/>
              </w:rPr>
            </w:pPr>
            <w:r w:rsidRPr="008B634D">
              <w:rPr>
                <w:rFonts w:ascii="Times New Roman" w:hAnsi="Times New Roman" w:cs="Times New Roman"/>
              </w:rPr>
              <w:t>Tahap pengolahan</w:t>
            </w:r>
          </w:p>
        </w:tc>
        <w:tc>
          <w:tcPr>
            <w:tcW w:w="2692" w:type="dxa"/>
            <w:tcBorders>
              <w:top w:val="single" w:sz="4" w:space="0" w:color="auto"/>
              <w:bottom w:val="single" w:sz="4" w:space="0" w:color="auto"/>
            </w:tcBorders>
          </w:tcPr>
          <w:p w14:paraId="586A82A6" w14:textId="77777777" w:rsidR="00F34FDF" w:rsidRPr="008B634D" w:rsidRDefault="00F34FDF" w:rsidP="00BE5F1C">
            <w:pPr>
              <w:spacing w:after="120"/>
              <w:jc w:val="center"/>
              <w:rPr>
                <w:rFonts w:ascii="Times New Roman" w:hAnsi="Times New Roman" w:cs="Times New Roman"/>
              </w:rPr>
            </w:pPr>
            <w:r w:rsidRPr="008B634D">
              <w:rPr>
                <w:rFonts w:ascii="Times New Roman" w:hAnsi="Times New Roman" w:cs="Times New Roman"/>
              </w:rPr>
              <w:t>Rata-rata (%) ± SD</w:t>
            </w:r>
          </w:p>
        </w:tc>
        <w:tc>
          <w:tcPr>
            <w:tcW w:w="2692" w:type="dxa"/>
            <w:tcBorders>
              <w:top w:val="single" w:sz="4" w:space="0" w:color="auto"/>
              <w:bottom w:val="single" w:sz="4" w:space="0" w:color="auto"/>
            </w:tcBorders>
          </w:tcPr>
          <w:p w14:paraId="042F9FF9" w14:textId="17C92DB2" w:rsidR="00F34FDF" w:rsidRPr="008B634D" w:rsidRDefault="00F34FDF" w:rsidP="00BE5F1C">
            <w:pPr>
              <w:spacing w:after="120"/>
              <w:jc w:val="center"/>
              <w:rPr>
                <w:rFonts w:ascii="Times New Roman" w:hAnsi="Times New Roman" w:cs="Times New Roman"/>
              </w:rPr>
            </w:pPr>
            <w:r w:rsidRPr="008B634D">
              <w:rPr>
                <w:rFonts w:ascii="Times New Roman" w:hAnsi="Times New Roman" w:cs="Times New Roman"/>
              </w:rPr>
              <w:t>Kisaran (%)</w:t>
            </w:r>
          </w:p>
        </w:tc>
      </w:tr>
      <w:tr w:rsidR="00F34FDF" w:rsidRPr="008B634D" w14:paraId="3E678725" w14:textId="3218B6D3" w:rsidTr="00BE5F1C">
        <w:tc>
          <w:tcPr>
            <w:tcW w:w="2123" w:type="dxa"/>
            <w:tcBorders>
              <w:top w:val="single" w:sz="4" w:space="0" w:color="auto"/>
            </w:tcBorders>
          </w:tcPr>
          <w:p w14:paraId="1EB1ED75" w14:textId="77777777" w:rsidR="00F34FDF" w:rsidRPr="008B634D" w:rsidRDefault="00F34FDF" w:rsidP="003E3485">
            <w:pPr>
              <w:spacing w:after="120"/>
              <w:rPr>
                <w:rFonts w:ascii="Times New Roman" w:hAnsi="Times New Roman" w:cs="Times New Roman"/>
              </w:rPr>
            </w:pPr>
            <w:r w:rsidRPr="008B634D">
              <w:rPr>
                <w:rFonts w:ascii="Times New Roman" w:hAnsi="Times New Roman" w:cs="Times New Roman"/>
              </w:rPr>
              <w:t xml:space="preserve">Penyiangan </w:t>
            </w:r>
          </w:p>
        </w:tc>
        <w:tc>
          <w:tcPr>
            <w:tcW w:w="2692" w:type="dxa"/>
            <w:tcBorders>
              <w:top w:val="single" w:sz="4" w:space="0" w:color="auto"/>
            </w:tcBorders>
          </w:tcPr>
          <w:p w14:paraId="2AEF6E4F" w14:textId="77777777" w:rsidR="00F34FDF" w:rsidRPr="008B634D" w:rsidRDefault="00F34FDF" w:rsidP="009237E7">
            <w:pPr>
              <w:spacing w:after="120"/>
              <w:jc w:val="center"/>
              <w:rPr>
                <w:rFonts w:ascii="Times New Roman" w:hAnsi="Times New Roman" w:cs="Times New Roman"/>
              </w:rPr>
            </w:pPr>
            <w:r w:rsidRPr="008B634D">
              <w:rPr>
                <w:rFonts w:ascii="Times New Roman" w:hAnsi="Times New Roman" w:cs="Times New Roman"/>
              </w:rPr>
              <w:t>92,96 ± 0,55</w:t>
            </w:r>
          </w:p>
        </w:tc>
        <w:tc>
          <w:tcPr>
            <w:tcW w:w="2692" w:type="dxa"/>
            <w:tcBorders>
              <w:top w:val="single" w:sz="4" w:space="0" w:color="auto"/>
            </w:tcBorders>
          </w:tcPr>
          <w:p w14:paraId="792A8C4C" w14:textId="3124D036" w:rsidR="00F34FDF" w:rsidRPr="008B634D" w:rsidRDefault="00F34FDF" w:rsidP="009237E7">
            <w:pPr>
              <w:spacing w:after="120"/>
              <w:jc w:val="center"/>
              <w:rPr>
                <w:rFonts w:ascii="Times New Roman" w:hAnsi="Times New Roman" w:cs="Times New Roman"/>
              </w:rPr>
            </w:pPr>
            <w:r w:rsidRPr="008B634D">
              <w:rPr>
                <w:rFonts w:ascii="Times New Roman" w:hAnsi="Times New Roman" w:cs="Times New Roman"/>
              </w:rPr>
              <w:t>92,6–93,8</w:t>
            </w:r>
          </w:p>
        </w:tc>
      </w:tr>
      <w:tr w:rsidR="00F34FDF" w:rsidRPr="008B634D" w14:paraId="5E260756" w14:textId="70554308" w:rsidTr="00BE5F1C">
        <w:tc>
          <w:tcPr>
            <w:tcW w:w="2123" w:type="dxa"/>
          </w:tcPr>
          <w:p w14:paraId="24B863FF" w14:textId="77777777" w:rsidR="00F34FDF" w:rsidRPr="008B634D" w:rsidRDefault="00F34FDF" w:rsidP="003E3485">
            <w:pPr>
              <w:spacing w:after="120"/>
              <w:rPr>
                <w:rFonts w:ascii="Times New Roman" w:hAnsi="Times New Roman" w:cs="Times New Roman"/>
              </w:rPr>
            </w:pPr>
            <w:r w:rsidRPr="008B634D">
              <w:rPr>
                <w:rFonts w:ascii="Times New Roman" w:hAnsi="Times New Roman" w:cs="Times New Roman"/>
              </w:rPr>
              <w:t>Pemasakan (presto)</w:t>
            </w:r>
          </w:p>
        </w:tc>
        <w:tc>
          <w:tcPr>
            <w:tcW w:w="2692" w:type="dxa"/>
          </w:tcPr>
          <w:p w14:paraId="50E0E109" w14:textId="77777777" w:rsidR="00F34FDF" w:rsidRPr="008B634D" w:rsidRDefault="00F34FDF" w:rsidP="009237E7">
            <w:pPr>
              <w:spacing w:after="120"/>
              <w:jc w:val="center"/>
              <w:rPr>
                <w:rFonts w:ascii="Times New Roman" w:hAnsi="Times New Roman" w:cs="Times New Roman"/>
              </w:rPr>
            </w:pPr>
            <w:r w:rsidRPr="008B634D">
              <w:rPr>
                <w:rFonts w:ascii="Times New Roman" w:hAnsi="Times New Roman" w:cs="Times New Roman"/>
              </w:rPr>
              <w:t>83,70 ± 1,96</w:t>
            </w:r>
          </w:p>
        </w:tc>
        <w:tc>
          <w:tcPr>
            <w:tcW w:w="2692" w:type="dxa"/>
          </w:tcPr>
          <w:p w14:paraId="11F97AD4" w14:textId="141A9589" w:rsidR="00F34FDF" w:rsidRPr="008B634D" w:rsidRDefault="00F34FDF" w:rsidP="009237E7">
            <w:pPr>
              <w:spacing w:after="120"/>
              <w:jc w:val="center"/>
              <w:rPr>
                <w:rFonts w:ascii="Times New Roman" w:hAnsi="Times New Roman" w:cs="Times New Roman"/>
              </w:rPr>
            </w:pPr>
            <w:r w:rsidRPr="008B634D">
              <w:rPr>
                <w:rFonts w:ascii="Times New Roman" w:hAnsi="Times New Roman" w:cs="Times New Roman"/>
              </w:rPr>
              <w:t>79,1–87,2</w:t>
            </w:r>
          </w:p>
        </w:tc>
      </w:tr>
    </w:tbl>
    <w:p w14:paraId="46132551" w14:textId="77777777" w:rsidR="00061BBD" w:rsidRPr="008B634D" w:rsidRDefault="00061BBD" w:rsidP="00B620E8">
      <w:pPr>
        <w:spacing w:after="0"/>
        <w:rPr>
          <w:rFonts w:ascii="Times New Roman" w:hAnsi="Times New Roman" w:cs="Times New Roman"/>
        </w:rPr>
      </w:pPr>
    </w:p>
    <w:p w14:paraId="6BB5D100" w14:textId="77777777" w:rsidR="00061BBD" w:rsidRPr="008B634D" w:rsidRDefault="00061BBD" w:rsidP="00B620E8">
      <w:pPr>
        <w:spacing w:after="0"/>
        <w:rPr>
          <w:rFonts w:ascii="Times New Roman" w:hAnsi="Times New Roman" w:cs="Times New Roman"/>
        </w:rPr>
      </w:pPr>
    </w:p>
    <w:p w14:paraId="18155EA3" w14:textId="77777777" w:rsidR="00061BBD" w:rsidRPr="008B634D" w:rsidRDefault="00061BBD" w:rsidP="00B620E8">
      <w:pPr>
        <w:spacing w:after="0"/>
        <w:rPr>
          <w:rFonts w:ascii="Times New Roman" w:hAnsi="Times New Roman" w:cs="Times New Roman"/>
          <w:color w:val="EE0000"/>
        </w:rPr>
      </w:pPr>
    </w:p>
    <w:p w14:paraId="24C7DFAF" w14:textId="77777777" w:rsidR="007870B2" w:rsidRDefault="007870B2" w:rsidP="00B620E8">
      <w:pPr>
        <w:spacing w:after="0"/>
        <w:rPr>
          <w:rFonts w:ascii="Times New Roman" w:hAnsi="Times New Roman" w:cs="Times New Roman"/>
        </w:rPr>
      </w:pPr>
    </w:p>
    <w:p w14:paraId="13B234B6" w14:textId="77777777" w:rsidR="007870B2" w:rsidRDefault="007870B2" w:rsidP="00B620E8">
      <w:pPr>
        <w:spacing w:after="0"/>
        <w:rPr>
          <w:rFonts w:ascii="Times New Roman" w:hAnsi="Times New Roman" w:cs="Times New Roman"/>
        </w:rPr>
      </w:pPr>
    </w:p>
    <w:p w14:paraId="127389E5" w14:textId="77777777" w:rsidR="009237E7" w:rsidRDefault="009237E7" w:rsidP="00B620E8">
      <w:pPr>
        <w:spacing w:after="0"/>
        <w:rPr>
          <w:rFonts w:ascii="Times New Roman" w:hAnsi="Times New Roman" w:cs="Times New Roman"/>
          <w:b/>
          <w:bCs/>
        </w:rPr>
      </w:pPr>
    </w:p>
    <w:p w14:paraId="75389C18" w14:textId="77777777" w:rsidR="009237E7" w:rsidRDefault="009237E7" w:rsidP="00B620E8">
      <w:pPr>
        <w:spacing w:after="0"/>
        <w:rPr>
          <w:rFonts w:ascii="Times New Roman" w:hAnsi="Times New Roman" w:cs="Times New Roman"/>
          <w:b/>
          <w:bCs/>
        </w:rPr>
      </w:pPr>
    </w:p>
    <w:p w14:paraId="5FD94B94" w14:textId="757DC698" w:rsidR="00061BBD" w:rsidRPr="0011568C" w:rsidRDefault="0011568C" w:rsidP="00B620E8">
      <w:pPr>
        <w:spacing w:after="0"/>
        <w:rPr>
          <w:rFonts w:ascii="Times New Roman" w:hAnsi="Times New Roman" w:cs="Times New Roman"/>
          <w:b/>
          <w:bCs/>
        </w:rPr>
      </w:pPr>
      <w:r w:rsidRPr="0011568C">
        <w:rPr>
          <w:rFonts w:ascii="Times New Roman" w:hAnsi="Times New Roman" w:cs="Times New Roman"/>
          <w:b/>
          <w:bCs/>
        </w:rPr>
        <w:lastRenderedPageBreak/>
        <w:t xml:space="preserve">3.2 </w:t>
      </w:r>
      <w:r w:rsidR="00061BBD" w:rsidRPr="0011568C">
        <w:rPr>
          <w:rFonts w:ascii="Times New Roman" w:hAnsi="Times New Roman" w:cs="Times New Roman"/>
          <w:b/>
          <w:bCs/>
        </w:rPr>
        <w:t xml:space="preserve">Pembahasan </w:t>
      </w:r>
    </w:p>
    <w:p w14:paraId="53000CC8" w14:textId="1BEACB93" w:rsidR="00061BBD" w:rsidRPr="0011568C" w:rsidRDefault="00061BBD" w:rsidP="00B620E8">
      <w:pPr>
        <w:spacing w:after="0"/>
        <w:rPr>
          <w:rFonts w:ascii="Times New Roman" w:hAnsi="Times New Roman" w:cs="Times New Roman"/>
          <w:b/>
          <w:bCs/>
        </w:rPr>
      </w:pPr>
      <w:r w:rsidRPr="0011568C">
        <w:rPr>
          <w:rFonts w:ascii="Times New Roman" w:hAnsi="Times New Roman" w:cs="Times New Roman"/>
          <w:b/>
          <w:bCs/>
        </w:rPr>
        <w:t xml:space="preserve">3.2.1 </w:t>
      </w:r>
      <w:r w:rsidR="009237E7">
        <w:rPr>
          <w:rFonts w:ascii="Times New Roman" w:hAnsi="Times New Roman" w:cs="Times New Roman"/>
          <w:b/>
          <w:bCs/>
        </w:rPr>
        <w:tab/>
      </w:r>
      <w:r w:rsidRPr="0011568C">
        <w:rPr>
          <w:rFonts w:ascii="Times New Roman" w:hAnsi="Times New Roman" w:cs="Times New Roman"/>
          <w:b/>
          <w:bCs/>
        </w:rPr>
        <w:t>Alur proses pengolahan Bandeng Duri Lunak (Presto)</w:t>
      </w:r>
    </w:p>
    <w:p w14:paraId="3491F9F9" w14:textId="77777777" w:rsidR="00D06C5A" w:rsidRPr="00D06C5A" w:rsidRDefault="00D06C5A" w:rsidP="007870B2">
      <w:pPr>
        <w:spacing w:after="0"/>
        <w:ind w:firstLine="720"/>
        <w:jc w:val="both"/>
        <w:rPr>
          <w:rFonts w:ascii="Times New Roman" w:hAnsi="Times New Roman" w:cs="Times New Roman"/>
        </w:rPr>
      </w:pPr>
      <w:r w:rsidRPr="00D06C5A">
        <w:rPr>
          <w:rFonts w:ascii="Times New Roman" w:hAnsi="Times New Roman" w:cs="Times New Roman"/>
        </w:rPr>
        <w:t xml:space="preserve">Proses pengolahan bandeng duri lunak </w:t>
      </w:r>
      <w:r w:rsidRPr="00D06C5A">
        <w:rPr>
          <w:rFonts w:ascii="Times New Roman" w:hAnsi="Times New Roman" w:cs="Times New Roman"/>
          <w:i/>
          <w:iCs/>
        </w:rPr>
        <w:t>(Chanos chanos</w:t>
      </w:r>
      <w:r w:rsidRPr="00D06C5A">
        <w:rPr>
          <w:rFonts w:ascii="Times New Roman" w:hAnsi="Times New Roman" w:cs="Times New Roman"/>
          <w:b/>
          <w:bCs/>
          <w:i/>
          <w:iCs/>
        </w:rPr>
        <w:t>)</w:t>
      </w:r>
      <w:r w:rsidRPr="00D06C5A">
        <w:rPr>
          <w:rFonts w:ascii="Times New Roman" w:hAnsi="Times New Roman" w:cs="Times New Roman"/>
        </w:rPr>
        <w:t xml:space="preserve"> dengan metode presto terdiri atas beberapa tahapan utama yang saling berkaitan dan berperan penting dalam menentukan mutu, keamanan, dan efisiensi produk akhir. Setiap tahap harus dilaksanakan sesuai prinsip </w:t>
      </w:r>
      <w:r w:rsidRPr="00D06C5A">
        <w:rPr>
          <w:rFonts w:ascii="Times New Roman" w:hAnsi="Times New Roman" w:cs="Times New Roman"/>
          <w:i/>
          <w:iCs/>
        </w:rPr>
        <w:t>Good Manufacturing Practices</w:t>
      </w:r>
      <w:r w:rsidRPr="00D06C5A">
        <w:rPr>
          <w:rFonts w:ascii="Times New Roman" w:hAnsi="Times New Roman" w:cs="Times New Roman"/>
        </w:rPr>
        <w:t xml:space="preserve"> (GMP) dan </w:t>
      </w:r>
      <w:r w:rsidRPr="00D06C5A">
        <w:rPr>
          <w:rFonts w:ascii="Times New Roman" w:hAnsi="Times New Roman" w:cs="Times New Roman"/>
          <w:i/>
          <w:iCs/>
        </w:rPr>
        <w:t>Sanitation Standard Operating Procedures</w:t>
      </w:r>
      <w:r w:rsidRPr="00D06C5A">
        <w:rPr>
          <w:rFonts w:ascii="Times New Roman" w:hAnsi="Times New Roman" w:cs="Times New Roman"/>
        </w:rPr>
        <w:t xml:space="preserve"> (SSOP) untuk menjamin bahwa produk yang dihasilkan memenuhi standar mutu pangan yang berlaku.</w:t>
      </w:r>
    </w:p>
    <w:p w14:paraId="5F2F9242" w14:textId="13007877" w:rsidR="00D06C5A" w:rsidRPr="00D06C5A" w:rsidRDefault="00D06C5A" w:rsidP="00322E3C">
      <w:pPr>
        <w:spacing w:after="0"/>
        <w:ind w:firstLine="720"/>
        <w:jc w:val="both"/>
        <w:rPr>
          <w:rFonts w:ascii="Times New Roman" w:hAnsi="Times New Roman" w:cs="Times New Roman"/>
        </w:rPr>
      </w:pPr>
      <w:r w:rsidRPr="00D06C5A">
        <w:rPr>
          <w:rFonts w:ascii="Times New Roman" w:hAnsi="Times New Roman" w:cs="Times New Roman"/>
        </w:rPr>
        <w:t>Tahap pertama adalah penerimaan bahan baku, yang bertujuan memastikan ikan yang digunakan memiliki kesegaran dan mutu awal yang baik. Evaluasi dilakukan berdasarkan parameter organoleptik seperti kenampakan mata, insang, bau, dan elastisitas daging</w:t>
      </w:r>
      <w:r w:rsidR="006E1411">
        <w:rPr>
          <w:rFonts w:ascii="Times New Roman" w:hAnsi="Times New Roman" w:cs="Times New Roman"/>
        </w:rPr>
        <w:t xml:space="preserve"> sesuai dengan SNI 2729:2021 tentang ikan segar.</w:t>
      </w:r>
      <w:r w:rsidRPr="00D06C5A">
        <w:rPr>
          <w:rFonts w:ascii="Times New Roman" w:hAnsi="Times New Roman" w:cs="Times New Roman"/>
        </w:rPr>
        <w:t xml:space="preserve"> </w:t>
      </w:r>
      <w:r w:rsidR="00322E3C" w:rsidRPr="00322E3C">
        <w:rPr>
          <w:rFonts w:ascii="Times New Roman" w:hAnsi="Times New Roman" w:cs="Times New Roman"/>
        </w:rPr>
        <w:t>Ikan yang digunakan untuk</w:t>
      </w:r>
      <w:r w:rsidR="00322E3C">
        <w:rPr>
          <w:rFonts w:ascii="Times New Roman" w:hAnsi="Times New Roman" w:cs="Times New Roman"/>
        </w:rPr>
        <w:t xml:space="preserve"> </w:t>
      </w:r>
      <w:r w:rsidR="00322E3C" w:rsidRPr="00322E3C">
        <w:rPr>
          <w:rFonts w:ascii="Times New Roman" w:hAnsi="Times New Roman" w:cs="Times New Roman"/>
        </w:rPr>
        <w:t>produk bandeng duri lunak (presto) dengan ukuran 1 kg isi 3 ekor ± 330 gram/ikan</w:t>
      </w:r>
      <w:r w:rsidR="00322E3C">
        <w:rPr>
          <w:rFonts w:ascii="Times New Roman" w:hAnsi="Times New Roman" w:cs="Times New Roman"/>
        </w:rPr>
        <w:t xml:space="preserve">. </w:t>
      </w:r>
      <w:r w:rsidRPr="00D06C5A">
        <w:rPr>
          <w:rFonts w:ascii="Times New Roman" w:hAnsi="Times New Roman" w:cs="Times New Roman"/>
        </w:rPr>
        <w:t>Bahan baku yang tidak memenuhi kriteria kesegaran ditolak untuk mencegah penurunan mutu pada tahap berikutnya.</w:t>
      </w:r>
      <w:r w:rsidR="00322E3C">
        <w:rPr>
          <w:rFonts w:ascii="Times New Roman" w:hAnsi="Times New Roman" w:cs="Times New Roman"/>
        </w:rPr>
        <w:t xml:space="preserve"> Menurut </w:t>
      </w:r>
      <w:r w:rsidR="00322E3C">
        <w:rPr>
          <w:rFonts w:ascii="Times New Roman" w:hAnsi="Times New Roman" w:cs="Times New Roman"/>
        </w:rPr>
        <w:fldChar w:fldCharType="begin" w:fldLock="1"/>
      </w:r>
      <w:r w:rsidR="006E1411">
        <w:rPr>
          <w:rFonts w:ascii="Times New Roman" w:hAnsi="Times New Roman" w:cs="Times New Roman"/>
        </w:rPr>
        <w:instrText>ADDIN CSL_CITATION {"citationItems":[{"id":"ITEM-1","itemData":{"author":[{"dropping-particle":"","family":"Prayogi","given":"Yanuar Risah","non-dropping-particle":"","parse-names":false,"suffix":""},{"dropping-particle":"","family":"Wibisono","given":"Catur Lega","non-dropping-particle":"","parse-names":false,"suffix":""},{"dropping-particle":"","family":"Abror","given":"Ahmad Hifdhul","non-dropping-particle":"","parse-names":false,"suffix":""}],"container-title":"Riset dan E-Jurnal Manajemen Informatika Komputer","id":"ITEM-1","issue":"1","issued":{"date-parts":[["2019"]]},"page":"66-71","title":"Deteksi Kesegaran Ikan Bandeng Berbasis Pengolahan Citra Digital","type":"article-journal","volume":"4"},"uris":["http://www.mendeley.com/documents/?uuid=c58e34a3-4ca1-4090-ab56-39915de70acc"]}],"mendeley":{"formattedCitation":"(Prayogi et al., 2019)","plainTextFormattedCitation":"(Prayogi et al., 2019)","previouslyFormattedCitation":"(Prayogi et al., 2019)"},"properties":{"noteIndex":0},"schema":"https://github.com/citation-style-language/schema/raw/master/csl-citation.json"}</w:instrText>
      </w:r>
      <w:r w:rsidR="00322E3C">
        <w:rPr>
          <w:rFonts w:ascii="Times New Roman" w:hAnsi="Times New Roman" w:cs="Times New Roman"/>
        </w:rPr>
        <w:fldChar w:fldCharType="separate"/>
      </w:r>
      <w:r w:rsidR="00322E3C" w:rsidRPr="00322E3C">
        <w:rPr>
          <w:rFonts w:ascii="Times New Roman" w:hAnsi="Times New Roman" w:cs="Times New Roman"/>
          <w:noProof/>
        </w:rPr>
        <w:t>(Prayogi et al., 2019)</w:t>
      </w:r>
      <w:r w:rsidR="00322E3C">
        <w:rPr>
          <w:rFonts w:ascii="Times New Roman" w:hAnsi="Times New Roman" w:cs="Times New Roman"/>
        </w:rPr>
        <w:fldChar w:fldCharType="end"/>
      </w:r>
      <w:r w:rsidR="00322E3C">
        <w:rPr>
          <w:rFonts w:ascii="Times New Roman" w:hAnsi="Times New Roman" w:cs="Times New Roman"/>
        </w:rPr>
        <w:t>, k</w:t>
      </w:r>
      <w:r w:rsidR="00322E3C" w:rsidRPr="00322E3C">
        <w:rPr>
          <w:rFonts w:ascii="Times New Roman" w:hAnsi="Times New Roman" w:cs="Times New Roman"/>
        </w:rPr>
        <w:t>esegaran ikan</w:t>
      </w:r>
      <w:r w:rsidR="00322E3C">
        <w:rPr>
          <w:rFonts w:ascii="Times New Roman" w:hAnsi="Times New Roman" w:cs="Times New Roman"/>
        </w:rPr>
        <w:t xml:space="preserve"> </w:t>
      </w:r>
      <w:r w:rsidR="00322E3C" w:rsidRPr="00322E3C">
        <w:rPr>
          <w:rFonts w:ascii="Times New Roman" w:hAnsi="Times New Roman" w:cs="Times New Roman"/>
        </w:rPr>
        <w:t>adalah hal yang sangat penting karena mempengaruhi kualitas produk olahan</w:t>
      </w:r>
      <w:r w:rsidR="00322E3C">
        <w:rPr>
          <w:rFonts w:ascii="Times New Roman" w:hAnsi="Times New Roman" w:cs="Times New Roman"/>
        </w:rPr>
        <w:t xml:space="preserve">. </w:t>
      </w:r>
    </w:p>
    <w:p w14:paraId="3F0ACEC9" w14:textId="3DD1C664" w:rsidR="00D06C5A" w:rsidRPr="00D06C5A" w:rsidRDefault="00D06C5A" w:rsidP="006E1411">
      <w:pPr>
        <w:spacing w:after="0"/>
        <w:ind w:firstLine="720"/>
        <w:jc w:val="both"/>
        <w:rPr>
          <w:rFonts w:ascii="Times New Roman" w:hAnsi="Times New Roman" w:cs="Times New Roman"/>
        </w:rPr>
      </w:pPr>
      <w:r w:rsidRPr="00D06C5A">
        <w:rPr>
          <w:rFonts w:ascii="Times New Roman" w:hAnsi="Times New Roman" w:cs="Times New Roman"/>
        </w:rPr>
        <w:t>Tahap berikutnya adalah pencucian dan penyiangan. Pencucian dilakukan secara berulang menggunakan air bersih mengalir untuk menghilangkan lendir, darah, dan kotoran dari permukaan ikan. Penyiangan dilakukan dengan hati-hati untuk membuang sisik, insang, dan isi perut tanpa merusak struktur tubuh ikan.</w:t>
      </w:r>
      <w:r w:rsidR="006E1411">
        <w:rPr>
          <w:rFonts w:ascii="Times New Roman" w:hAnsi="Times New Roman" w:cs="Times New Roman"/>
        </w:rPr>
        <w:t xml:space="preserve"> Menurut </w:t>
      </w:r>
      <w:r w:rsidR="006E1411">
        <w:rPr>
          <w:rFonts w:ascii="Times New Roman" w:hAnsi="Times New Roman" w:cs="Times New Roman"/>
        </w:rPr>
        <w:fldChar w:fldCharType="begin" w:fldLock="1"/>
      </w:r>
      <w:r w:rsidR="006E1411">
        <w:rPr>
          <w:rFonts w:ascii="Times New Roman" w:hAnsi="Times New Roman" w:cs="Times New Roman"/>
        </w:rPr>
        <w:instrText>ADDIN CSL_CITATION {"citationItems":[{"id":"ITEM-1","itemData":{"author":[{"dropping-particle":"","family":"Agustina","given":"Putri","non-dropping-particle":"","parse-names":false,"suffix":""},{"dropping-particle":"","family":"Sepriani","given":"Trisna Alfianita","non-dropping-particle":"","parse-names":false,"suffix":""},{"dropping-particle":"","family":"Latifah","given":"Sofi","non-dropping-particle":"","parse-names":false,"suffix":""},{"dropping-particle":"","family":"Utami","given":"Kesuma Putri","non-dropping-particle":"","parse-names":false,"suffix":""},{"dropping-particle":"","family":"Choirunnisa","given":"","non-dropping-particle":"","parse-names":false,"suffix":""}],"id":"ITEM-1","issued":{"date-parts":[["2015"]]},"title":"Bandeng Utama, Bandeng Presto Lezat Produksi Usaha Kecil Menengah di Kedung Mundu, Semarang","type":"article"},"uris":["http://www.mendeley.com/documents/?uuid=3b7ce7fe-2cff-4b3c-85e2-3a6486754ea7"]}],"mendeley":{"formattedCitation":"(Agustina et al., 2015)","plainTextFormattedCitation":"(Agustina et al., 2015)","previouslyFormattedCitation":"(Agustina et al., 2015)"},"properties":{"noteIndex":0},"schema":"https://github.com/citation-style-language/schema/raw/master/csl-citation.json"}</w:instrText>
      </w:r>
      <w:r w:rsidR="006E1411">
        <w:rPr>
          <w:rFonts w:ascii="Times New Roman" w:hAnsi="Times New Roman" w:cs="Times New Roman"/>
        </w:rPr>
        <w:fldChar w:fldCharType="separate"/>
      </w:r>
      <w:r w:rsidR="006E1411" w:rsidRPr="006E1411">
        <w:rPr>
          <w:rFonts w:ascii="Times New Roman" w:hAnsi="Times New Roman" w:cs="Times New Roman"/>
          <w:noProof/>
        </w:rPr>
        <w:t>(Agustina et al., 2015)</w:t>
      </w:r>
      <w:r w:rsidR="006E1411">
        <w:rPr>
          <w:rFonts w:ascii="Times New Roman" w:hAnsi="Times New Roman" w:cs="Times New Roman"/>
        </w:rPr>
        <w:fldChar w:fldCharType="end"/>
      </w:r>
      <w:r w:rsidR="006E1411">
        <w:rPr>
          <w:rFonts w:ascii="Times New Roman" w:hAnsi="Times New Roman" w:cs="Times New Roman"/>
        </w:rPr>
        <w:t xml:space="preserve">, </w:t>
      </w:r>
      <w:r w:rsidR="006E1411" w:rsidRPr="006E1411">
        <w:rPr>
          <w:rFonts w:ascii="Times New Roman" w:hAnsi="Times New Roman" w:cs="Times New Roman"/>
        </w:rPr>
        <w:t>Ikan yang sudah disiangi harus dicuci sampai bersih karena</w:t>
      </w:r>
      <w:r w:rsidR="006E1411">
        <w:rPr>
          <w:rFonts w:ascii="Times New Roman" w:hAnsi="Times New Roman" w:cs="Times New Roman"/>
        </w:rPr>
        <w:t xml:space="preserve"> </w:t>
      </w:r>
      <w:r w:rsidR="006E1411" w:rsidRPr="006E1411">
        <w:rPr>
          <w:rFonts w:ascii="Times New Roman" w:hAnsi="Times New Roman" w:cs="Times New Roman"/>
        </w:rPr>
        <w:t>sisa lendir maupun kotoran lain yang ada pada ikan dapat mempercepat proses</w:t>
      </w:r>
      <w:r w:rsidR="006E1411">
        <w:rPr>
          <w:rFonts w:ascii="Times New Roman" w:hAnsi="Times New Roman" w:cs="Times New Roman"/>
        </w:rPr>
        <w:t xml:space="preserve"> </w:t>
      </w:r>
      <w:r w:rsidR="006E1411" w:rsidRPr="006E1411">
        <w:rPr>
          <w:rFonts w:ascii="Times New Roman" w:hAnsi="Times New Roman" w:cs="Times New Roman"/>
        </w:rPr>
        <w:t>pembusukan</w:t>
      </w:r>
      <w:r w:rsidR="006E1411">
        <w:rPr>
          <w:rFonts w:ascii="Times New Roman" w:hAnsi="Times New Roman" w:cs="Times New Roman"/>
        </w:rPr>
        <w:t>.</w:t>
      </w:r>
      <w:r w:rsidRPr="00D06C5A">
        <w:rPr>
          <w:rFonts w:ascii="Times New Roman" w:hAnsi="Times New Roman" w:cs="Times New Roman"/>
        </w:rPr>
        <w:t xml:space="preserve"> Tahap ini penting untuk mengurangi kontaminasi mikroba dan menjaga penampakan produk tetap utuh.</w:t>
      </w:r>
    </w:p>
    <w:p w14:paraId="1CABC293" w14:textId="4722617A" w:rsidR="00D06C5A" w:rsidRPr="00D06C5A" w:rsidRDefault="00D06C5A" w:rsidP="007870B2">
      <w:pPr>
        <w:spacing w:after="0"/>
        <w:ind w:firstLine="720"/>
        <w:jc w:val="both"/>
        <w:rPr>
          <w:rFonts w:ascii="Times New Roman" w:hAnsi="Times New Roman" w:cs="Times New Roman"/>
        </w:rPr>
      </w:pPr>
      <w:r w:rsidRPr="00D06C5A">
        <w:rPr>
          <w:rFonts w:ascii="Times New Roman" w:hAnsi="Times New Roman" w:cs="Times New Roman"/>
        </w:rPr>
        <w:t>Selanjutnya dilakukan pemberian bumbu atau perendaman (marinasi). Bumbu yang digunakan umumnya terdiri atas garam, bawang putih, dan rempah-rempah yang berfungsi tidak hanya sebagai pemberi cita rasa tetapi juga sebagai agen antibakteri alami. Proses marinasi membantu penetrasi bumbu ke jaringan daging, meningkatkan citarasa serta memperpanjang daya simpan produk.</w:t>
      </w:r>
      <w:r w:rsidR="006E1411">
        <w:rPr>
          <w:rFonts w:ascii="Times New Roman" w:hAnsi="Times New Roman" w:cs="Times New Roman"/>
        </w:rPr>
        <w:t xml:space="preserve"> Menurut </w:t>
      </w:r>
      <w:r w:rsidR="006E1411">
        <w:rPr>
          <w:rFonts w:ascii="Times New Roman" w:hAnsi="Times New Roman" w:cs="Times New Roman"/>
        </w:rPr>
        <w:fldChar w:fldCharType="begin" w:fldLock="1"/>
      </w:r>
      <w:r w:rsidR="006E1411">
        <w:rPr>
          <w:rFonts w:ascii="Times New Roman" w:hAnsi="Times New Roman" w:cs="Times New Roman"/>
        </w:rPr>
        <w:instrText>ADDIN CSL_CITATION {"citationItems":[{"id":"ITEM-1","itemData":{"author":[{"dropping-particle":"","family":"Susanto","given":"Eko","non-dropping-particle":"","parse-names":false,"suffix":""}],"container-title":"ResearchGate","id":"ITEM-1","issue":"February","issued":{"date-parts":[["2017"]]},"title":"Pengolahan Bandeng ( Channos channos Forsk ) Duri Lunak","type":"article-journal"},"uris":["http://www.mendeley.com/documents/?uuid=b0ca7b1d-f3e7-4b28-a9b3-130280c567e0"]}],"mendeley":{"formattedCitation":"(Susanto, 2017)","plainTextFormattedCitation":"(Susanto, 2017)","previouslyFormattedCitation":"(Susanto, 2017)"},"properties":{"noteIndex":0},"schema":"https://github.com/citation-style-language/schema/raw/master/csl-citation.json"}</w:instrText>
      </w:r>
      <w:r w:rsidR="006E1411">
        <w:rPr>
          <w:rFonts w:ascii="Times New Roman" w:hAnsi="Times New Roman" w:cs="Times New Roman"/>
        </w:rPr>
        <w:fldChar w:fldCharType="separate"/>
      </w:r>
      <w:r w:rsidR="006E1411" w:rsidRPr="006E1411">
        <w:rPr>
          <w:rFonts w:ascii="Times New Roman" w:hAnsi="Times New Roman" w:cs="Times New Roman"/>
          <w:noProof/>
        </w:rPr>
        <w:t>(Susanto, 2017)</w:t>
      </w:r>
      <w:r w:rsidR="006E1411">
        <w:rPr>
          <w:rFonts w:ascii="Times New Roman" w:hAnsi="Times New Roman" w:cs="Times New Roman"/>
        </w:rPr>
        <w:fldChar w:fldCharType="end"/>
      </w:r>
      <w:r w:rsidR="006E1411">
        <w:rPr>
          <w:rFonts w:ascii="Times New Roman" w:hAnsi="Times New Roman" w:cs="Times New Roman"/>
        </w:rPr>
        <w:t xml:space="preserve">, bumbu memiliki peran yang sigunifikan karena menentukan cita rasa produk akhir. Selain itu, penggunaan bumbu dalam proses pengolahan juga dapat mendukung daya tahan simpan ikan bandeng duri lunak.  </w:t>
      </w:r>
    </w:p>
    <w:p w14:paraId="045434CF" w14:textId="20935EFF" w:rsidR="00D06C5A" w:rsidRPr="00D06C5A" w:rsidRDefault="00D06C5A" w:rsidP="006E1411">
      <w:pPr>
        <w:spacing w:after="0"/>
        <w:ind w:firstLine="720"/>
        <w:jc w:val="both"/>
        <w:rPr>
          <w:rFonts w:ascii="Times New Roman" w:hAnsi="Times New Roman" w:cs="Times New Roman"/>
        </w:rPr>
      </w:pPr>
      <w:r w:rsidRPr="00D06C5A">
        <w:rPr>
          <w:rFonts w:ascii="Times New Roman" w:hAnsi="Times New Roman" w:cs="Times New Roman"/>
        </w:rPr>
        <w:t xml:space="preserve">Tahap inti dalam pengolahan adalah pemasakan presto, yaitu pemasakan menggunakan tekanan tinggi dan suhu sekitar 121°C selama </w:t>
      </w:r>
      <w:r w:rsidR="006E1411">
        <w:rPr>
          <w:rFonts w:ascii="Times New Roman" w:hAnsi="Times New Roman" w:cs="Times New Roman"/>
        </w:rPr>
        <w:t>3</w:t>
      </w:r>
      <w:r w:rsidRPr="00D06C5A">
        <w:rPr>
          <w:rFonts w:ascii="Times New Roman" w:hAnsi="Times New Roman" w:cs="Times New Roman"/>
        </w:rPr>
        <w:t xml:space="preserve"> jam. </w:t>
      </w:r>
      <w:r w:rsidRPr="00240D19">
        <w:rPr>
          <w:rFonts w:ascii="Times New Roman" w:hAnsi="Times New Roman" w:cs="Times New Roman"/>
        </w:rPr>
        <w:t xml:space="preserve">Menurut </w:t>
      </w:r>
      <w:r w:rsidR="00214081" w:rsidRPr="00240D19">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{"citationItems":[{"id":"ITEM-1","itemData":{"author":[{"dropping-particle":"","family":"Hutapea","given":"Natasya S","non-dropping-particle":"","parse-names":false,"suffix":""},{"dropping-particle":"","family":"Sipahutar","given":"Yuliati H","non-dropping-particle":"","parse-names":false,"suffix":""}],"container-title":"In Prosiding Seminar Nasional Ikan XII","id":"ITEM-1","issued":{"date-parts":[["2024"]]},"page":"528-540","publisher":"Masyarakat Iktiologi Indonesi","publisher-place":"Samarinda","title":"Analisis Mutu Pepes ikan Mas (Cyprinus carpio ) dI UMKM Eldinam's , Kecamatan Pakualaman, Yogyakarta","type":"paper-conference"},"uris":["http://www.mendeley.com/documents/?uuid=f439bbe5-9f36-4e5c-9529-9234707278ec","http://www.mendeley.com/documents/?uuid=1c9e7293-3a04-4a73-9d63-5328b78de969"]}],"mendeley":{"formattedCitation":"(Hutapea &amp; Sipahutar, 2024)","plainTextFormattedCitation":"(Hutapea &amp; Sipahutar, 2024)","previouslyFormattedCitation":"(Hutapea &amp; Sipahutar, 2024)"},"properties":{"noteIndex":0},"schema":"https://github.com/citation-style-language/schema/raw/master/csl-citation.json"}</w:instrText>
      </w:r>
      <w:r w:rsidR="00214081" w:rsidRPr="00240D19">
        <w:rPr>
          <w:rFonts w:ascii="Times New Roman" w:hAnsi="Times New Roman" w:cs="Times New Roman"/>
        </w:rPr>
        <w:fldChar w:fldCharType="separate"/>
      </w:r>
      <w:r w:rsidR="00214081" w:rsidRPr="00240D19">
        <w:rPr>
          <w:rFonts w:ascii="Times New Roman" w:hAnsi="Times New Roman" w:cs="Times New Roman"/>
          <w:noProof/>
        </w:rPr>
        <w:t>(Hutapea &amp; Sipahutar, 2024)</w:t>
      </w:r>
      <w:r w:rsidR="00214081" w:rsidRPr="00240D19">
        <w:rPr>
          <w:rFonts w:ascii="Times New Roman" w:hAnsi="Times New Roman" w:cs="Times New Roman"/>
        </w:rPr>
        <w:fldChar w:fldCharType="end"/>
      </w:r>
      <w:r w:rsidRPr="00240D19">
        <w:rPr>
          <w:rFonts w:ascii="Times New Roman" w:hAnsi="Times New Roman" w:cs="Times New Roman"/>
        </w:rPr>
        <w:t xml:space="preserve">, pengolahan ikan duri lunak secara modern menggunakan suhu tinggi 115-121°C pada tekanan 1 atmosfer yaitu </w:t>
      </w:r>
      <w:r w:rsidRPr="00240D19">
        <w:rPr>
          <w:rFonts w:ascii="Times New Roman" w:hAnsi="Times New Roman" w:cs="Times New Roman"/>
          <w:i/>
          <w:iCs/>
        </w:rPr>
        <w:t xml:space="preserve">autoclave </w:t>
      </w:r>
      <w:r w:rsidRPr="00240D19">
        <w:rPr>
          <w:rFonts w:ascii="Times New Roman" w:hAnsi="Times New Roman" w:cs="Times New Roman"/>
        </w:rPr>
        <w:t xml:space="preserve">sedangkan pada skala rumah tangga menggunakan panci </w:t>
      </w:r>
      <w:r w:rsidRPr="00240D19">
        <w:rPr>
          <w:rFonts w:ascii="Times New Roman" w:hAnsi="Times New Roman" w:cs="Times New Roman"/>
          <w:i/>
          <w:iCs/>
        </w:rPr>
        <w:t xml:space="preserve">presto </w:t>
      </w:r>
      <w:r w:rsidRPr="00240D19">
        <w:rPr>
          <w:rFonts w:ascii="Times New Roman" w:hAnsi="Times New Roman" w:cs="Times New Roman"/>
        </w:rPr>
        <w:t xml:space="preserve">atau </w:t>
      </w:r>
      <w:r w:rsidRPr="00240D19">
        <w:rPr>
          <w:rFonts w:ascii="Times New Roman" w:hAnsi="Times New Roman" w:cs="Times New Roman"/>
          <w:i/>
          <w:iCs/>
        </w:rPr>
        <w:t>pressure cooker</w:t>
      </w:r>
      <w:r w:rsidR="008B634D" w:rsidRPr="00240D19">
        <w:rPr>
          <w:rFonts w:ascii="Times New Roman" w:hAnsi="Times New Roman" w:cs="Times New Roman"/>
          <w:i/>
          <w:iCs/>
        </w:rPr>
        <w:t xml:space="preserve">. </w:t>
      </w:r>
      <w:r w:rsidRPr="00240D19">
        <w:rPr>
          <w:rFonts w:ascii="Times New Roman" w:hAnsi="Times New Roman" w:cs="Times New Roman"/>
          <w:i/>
          <w:iCs/>
        </w:rPr>
        <w:t xml:space="preserve"> </w:t>
      </w:r>
      <w:r w:rsidRPr="00D06C5A">
        <w:rPr>
          <w:rFonts w:ascii="Times New Roman" w:hAnsi="Times New Roman" w:cs="Times New Roman"/>
        </w:rPr>
        <w:t xml:space="preserve">Tekanan tinggi menyebabkan demineralisasi kalsium fosfat dan kolagenisasi matriks tulang, sehingga tulang dan duri ikan menjadi lunak tanpa menurunkan mutu sensori maupun kandungan gizinya </w:t>
      </w:r>
      <w:r w:rsidR="006E1411">
        <w:rPr>
          <w:rFonts w:ascii="Times New Roman" w:hAnsi="Times New Roman" w:cs="Times New Roman"/>
        </w:rPr>
        <w:fldChar w:fldCharType="begin" w:fldLock="1"/>
      </w:r>
      <w:r w:rsidR="006E1411">
        <w:rPr>
          <w:rFonts w:ascii="Times New Roman" w:hAnsi="Times New Roman" w:cs="Times New Roman"/>
        </w:rPr>
        <w:instrText>ADDIN CSL_CITATION {"citationItems":[{"id":"ITEM-1","itemData":{"author":[{"dropping-particle":"","family":"Giartama","given":"Pradityo Dwi","non-dropping-particle":"","parse-names":false,"suffix":""},{"dropping-particle":"","family":"Sulmartiwi","given":"Laksmi","non-dropping-particle":"","parse-names":false,"suffix":""}],"container-title":"Journal of Marine and Coastal Science","id":"ITEM-1","issue":"3","issued":{"date-parts":[["2021"]]},"page":"124-128","title":"Pengemasan Ikan Bandeng Presto di CV . Fania Food Yogyakarta Packaging of Presto Milkfish in CV . Fania Food Yogyakarta","type":"article-journal","volume":"10"},"uris":["http://www.mendeley.com/documents/?uuid=009b8316-599d-4b3a-9e89-a882da774b24"]}],"mendeley":{"formattedCitation":"(Giartama &amp; Sulmartiwi, 2021)","plainTextFormattedCitation":"(Giartama &amp; Sulmartiwi, 2021)","previouslyFormattedCitation":"(Giartama &amp; Sulmartiwi, 2021)"},"properties":{"noteIndex":0},"schema":"https://github.com/citation-style-language/schema/raw/master/csl-citation.json"}</w:instrText>
      </w:r>
      <w:r w:rsidR="006E1411">
        <w:rPr>
          <w:rFonts w:ascii="Times New Roman" w:hAnsi="Times New Roman" w:cs="Times New Roman"/>
        </w:rPr>
        <w:fldChar w:fldCharType="separate"/>
      </w:r>
      <w:r w:rsidR="006E1411" w:rsidRPr="006E1411">
        <w:rPr>
          <w:rFonts w:ascii="Times New Roman" w:hAnsi="Times New Roman" w:cs="Times New Roman"/>
          <w:noProof/>
        </w:rPr>
        <w:t>(Giartama &amp; Sulmartiwi, 2021)</w:t>
      </w:r>
      <w:r w:rsidR="006E1411">
        <w:rPr>
          <w:rFonts w:ascii="Times New Roman" w:hAnsi="Times New Roman" w:cs="Times New Roman"/>
        </w:rPr>
        <w:fldChar w:fldCharType="end"/>
      </w:r>
      <w:r w:rsidR="006E1411">
        <w:rPr>
          <w:rFonts w:ascii="Times New Roman" w:hAnsi="Times New Roman" w:cs="Times New Roman"/>
        </w:rPr>
        <w:t>.</w:t>
      </w:r>
      <w:r w:rsidRPr="00D06C5A">
        <w:rPr>
          <w:rFonts w:ascii="Times New Roman" w:hAnsi="Times New Roman" w:cs="Times New Roman"/>
        </w:rPr>
        <w:t xml:space="preserve"> Selain itu, proses ini juga menyebabkan penurunan kadar air, yang berpengaruh terhadap peningkatan stabilitas dan ketahanan produk selama penyimpanan.</w:t>
      </w:r>
      <w:r w:rsidR="006E1411">
        <w:rPr>
          <w:rFonts w:ascii="Times New Roman" w:hAnsi="Times New Roman" w:cs="Times New Roman"/>
        </w:rPr>
        <w:t xml:space="preserve"> Menurut </w:t>
      </w:r>
      <w:r w:rsidR="006E1411">
        <w:rPr>
          <w:rFonts w:ascii="Times New Roman" w:hAnsi="Times New Roman" w:cs="Times New Roman"/>
        </w:rPr>
        <w:fldChar w:fldCharType="begin" w:fldLock="1"/>
      </w:r>
      <w:r w:rsidR="006E1411">
        <w:rPr>
          <w:rFonts w:ascii="Times New Roman" w:hAnsi="Times New Roman" w:cs="Times New Roman"/>
        </w:rPr>
        <w:instrText>ADDIN CSL_CITATION {"citationItems":[{"id":"ITEM-1","itemData":{"author":[{"dropping-particle":"","family":"Handoko","given":"Yudi prasetyo","non-dropping-particle":"","parse-names":false,"suffix":""},{"dropping-particle":"","family":"Apriani","given":"Dita A.K","non-dropping-particle":"","parse-names":false,"suffix":""},{"dropping-particle":"","family":"Amrizal","given":"Sri Novalina","non-dropping-particle":"","parse-names":false,"suffix":""}],"container-title":"Marinade","id":"ITEM-1","issue":"02","issued":{"date-parts":[["2022"]]},"page":"157-165","title":"Karakteristik proses Pengolahan Bandeng (Chanos chanos) Presto skala UMKM di Kecamatan Juwana, Kabupaten Pati","type":"article-journal","volume":"05"},"uris":["http://www.mendeley.com/documents/?uuid=c6a685b5-88f7-4a79-b3b0-a99366a93bce"]}],"mendeley":{"formattedCitation":"(Y. prasetyo Handoko et al., 2022)","manualFormatting":"(Handoko et al., 2022)","plainTextFormattedCitation":"(Y. prasetyo Handoko et al., 2022)","previouslyFormattedCitation":"(Y. prasetyo Handoko et al., 2022)"},"properties":{"noteIndex":0},"schema":"https://github.com/citation-style-language/schema/raw/master/csl-citation.json"}</w:instrText>
      </w:r>
      <w:r w:rsidR="006E1411">
        <w:rPr>
          <w:rFonts w:ascii="Times New Roman" w:hAnsi="Times New Roman" w:cs="Times New Roman"/>
        </w:rPr>
        <w:fldChar w:fldCharType="separate"/>
      </w:r>
      <w:r w:rsidR="006E1411" w:rsidRPr="006E1411">
        <w:rPr>
          <w:rFonts w:ascii="Times New Roman" w:hAnsi="Times New Roman" w:cs="Times New Roman"/>
          <w:noProof/>
        </w:rPr>
        <w:t>(Handoko et al., 2022)</w:t>
      </w:r>
      <w:r w:rsidR="006E1411">
        <w:rPr>
          <w:rFonts w:ascii="Times New Roman" w:hAnsi="Times New Roman" w:cs="Times New Roman"/>
        </w:rPr>
        <w:fldChar w:fldCharType="end"/>
      </w:r>
      <w:r w:rsidR="006E1411">
        <w:rPr>
          <w:rFonts w:ascii="Times New Roman" w:hAnsi="Times New Roman" w:cs="Times New Roman"/>
        </w:rPr>
        <w:t>, p</w:t>
      </w:r>
      <w:r w:rsidR="006E1411" w:rsidRPr="006E1411">
        <w:rPr>
          <w:rFonts w:ascii="Times New Roman" w:hAnsi="Times New Roman" w:cs="Times New Roman"/>
        </w:rPr>
        <w:t xml:space="preserve">erubahan berat ikan pada tahapan presto </w:t>
      </w:r>
      <w:r w:rsidR="006E1411" w:rsidRPr="006E1411">
        <w:rPr>
          <w:rFonts w:ascii="Times New Roman" w:hAnsi="Times New Roman" w:cs="Times New Roman"/>
        </w:rPr>
        <w:lastRenderedPageBreak/>
        <w:t>dikarenakan terjadinya penyusutan</w:t>
      </w:r>
      <w:r w:rsidR="006E1411">
        <w:rPr>
          <w:rFonts w:ascii="Times New Roman" w:hAnsi="Times New Roman" w:cs="Times New Roman"/>
        </w:rPr>
        <w:t xml:space="preserve"> </w:t>
      </w:r>
      <w:r w:rsidR="006E1411" w:rsidRPr="006E1411">
        <w:rPr>
          <w:rFonts w:ascii="Times New Roman" w:hAnsi="Times New Roman" w:cs="Times New Roman"/>
        </w:rPr>
        <w:t>bobot ikan akibat keluarnya sejumlah air pada saat pemasakan</w:t>
      </w:r>
      <w:r w:rsidR="006E1411">
        <w:rPr>
          <w:rFonts w:ascii="Times New Roman" w:hAnsi="Times New Roman" w:cs="Times New Roman"/>
        </w:rPr>
        <w:t>.</w:t>
      </w:r>
    </w:p>
    <w:p w14:paraId="2D7A8D8A" w14:textId="74A7E45C" w:rsidR="00D06C5A" w:rsidRPr="00D06C5A" w:rsidRDefault="00D06C5A" w:rsidP="007870B2">
      <w:pPr>
        <w:spacing w:after="0"/>
        <w:ind w:firstLine="720"/>
        <w:jc w:val="both"/>
        <w:rPr>
          <w:rFonts w:ascii="Times New Roman" w:hAnsi="Times New Roman" w:cs="Times New Roman"/>
        </w:rPr>
      </w:pPr>
      <w:r w:rsidRPr="00D06C5A">
        <w:rPr>
          <w:rFonts w:ascii="Times New Roman" w:hAnsi="Times New Roman" w:cs="Times New Roman"/>
        </w:rPr>
        <w:t>Setelah pemasakan, dilakukan pendinginan cepat (</w:t>
      </w:r>
      <w:r w:rsidRPr="006E1411">
        <w:rPr>
          <w:rFonts w:ascii="Times New Roman" w:hAnsi="Times New Roman" w:cs="Times New Roman"/>
          <w:i/>
          <w:iCs/>
        </w:rPr>
        <w:t>rapid cooling</w:t>
      </w:r>
      <w:r w:rsidRPr="00D06C5A">
        <w:rPr>
          <w:rFonts w:ascii="Times New Roman" w:hAnsi="Times New Roman" w:cs="Times New Roman"/>
        </w:rPr>
        <w:t xml:space="preserve">) untuk menghentikan proses pemasakan dan mencegah pertumbuhan mikroorganisme termofilik. Tahap ini diikuti dengan pengemasan vakum, yang bertujuan mempertahankan mutu produk, mengurangi oksidasi lemak, serta mencegah kontaminasi pasca-proses </w:t>
      </w:r>
      <w:r w:rsidR="006E1411">
        <w:rPr>
          <w:rFonts w:ascii="Times New Roman" w:hAnsi="Times New Roman" w:cs="Times New Roman"/>
        </w:rPr>
        <w:fldChar w:fldCharType="begin" w:fldLock="1"/>
      </w:r>
      <w:r w:rsidR="00E86E12">
        <w:rPr>
          <w:rFonts w:ascii="Times New Roman" w:hAnsi="Times New Roman" w:cs="Times New Roman"/>
        </w:rPr>
        <w:instrText>ADDIN CSL_CITATION {"citationItems":[{"id":"ITEM-1","itemData":{"author":[{"dropping-particle":"","family":"Mulyawan","given":"Imam Budi","non-dropping-particle":"","parse-names":false,"suffix":""},{"dropping-particle":"","family":"Handayani","given":"Baiq Rien","non-dropping-particle":"","parse-names":false,"suffix":""},{"dropping-particle":"","family":"Dipokusumo","given":"Bambang","non-dropping-particle":"","parse-names":false,"suffix":""},{"dropping-particle":"","family":"Siska","given":"Astri Iga","non-dropping-particle":"","parse-names":false,"suffix":""}],"container-title":"JPHPI","id":"ITEM-1","issued":{"date-parts":[["2019"]]},"page":"464-475","title":"Pengaruh Teknik Pengemasan dan Jenis Kemasan Terhadap Mutu dan Daya Simpan Ikan Pindang Bumbu Kuning","type":"article-journal","volume":"22"},"uris":["http://www.mendeley.com/documents/?uuid=85c3f7d7-0be9-4c47-9ea8-f062541b03f5"]}],"mendeley":{"formattedCitation":"(Mulyawan et al., 2019)","plainTextFormattedCitation":"(Mulyawan et al., 2019)","previouslyFormattedCitation":"(Mulyawan et al., 2019)"},"properties":{"noteIndex":0},"schema":"https://github.com/citation-style-language/schema/raw/master/csl-citation.json"}</w:instrText>
      </w:r>
      <w:r w:rsidR="006E1411">
        <w:rPr>
          <w:rFonts w:ascii="Times New Roman" w:hAnsi="Times New Roman" w:cs="Times New Roman"/>
        </w:rPr>
        <w:fldChar w:fldCharType="separate"/>
      </w:r>
      <w:r w:rsidR="006E1411" w:rsidRPr="006E1411">
        <w:rPr>
          <w:rFonts w:ascii="Times New Roman" w:hAnsi="Times New Roman" w:cs="Times New Roman"/>
          <w:noProof/>
        </w:rPr>
        <w:t>(Mulyawan et al., 2019)</w:t>
      </w:r>
      <w:r w:rsidR="006E1411">
        <w:rPr>
          <w:rFonts w:ascii="Times New Roman" w:hAnsi="Times New Roman" w:cs="Times New Roman"/>
        </w:rPr>
        <w:fldChar w:fldCharType="end"/>
      </w:r>
      <w:r w:rsidRPr="00D06C5A">
        <w:rPr>
          <w:rFonts w:ascii="Times New Roman" w:hAnsi="Times New Roman" w:cs="Times New Roman"/>
        </w:rPr>
        <w:t>. Pengemasan yang baik juga membantu memperpanjang umur simpan produk dengan menjaga kondisi lingkungan internal tetap stabil.</w:t>
      </w:r>
      <w:r w:rsidR="00E86E12">
        <w:rPr>
          <w:rFonts w:ascii="Times New Roman" w:hAnsi="Times New Roman" w:cs="Times New Roman"/>
        </w:rPr>
        <w:t xml:space="preserve"> Menurut </w:t>
      </w:r>
      <w:r w:rsidR="00E86E12">
        <w:rPr>
          <w:rFonts w:ascii="Times New Roman" w:hAnsi="Times New Roman" w:cs="Times New Roman"/>
        </w:rPr>
        <w:fldChar w:fldCharType="begin" w:fldLock="1"/>
      </w:r>
      <w:r w:rsidR="00E86E12">
        <w:rPr>
          <w:rFonts w:ascii="Times New Roman" w:hAnsi="Times New Roman" w:cs="Times New Roman"/>
        </w:rPr>
        <w:instrText>ADDIN CSL_CITATION {"citationItems":[{"id":"ITEM-1","itemData":{"author":[{"dropping-particle":"","family":"Saputra","given":"Dwi","non-dropping-particle":"","parse-names":false,"suffix":""},{"dropping-particle":"","family":"Gistomi","given":"Andi","non-dropping-particle":"","parse-names":false,"suffix":""}],"container-title":"Jurnal ilmu perairan","id":"ITEM-1","issue":"April","issued":{"date-parts":[["2021"]]},"page":"25-28","title":"Kajian Manajemen Ikan Pindah Bandeng (Chanos-chanos) Higienis di CV Cinndy Group Indonesia, Bogor Jawa Barat","type":"article-journal","volume":"3"},"uris":["http://www.mendeley.com/documents/?uuid=33684144-dc42-49fe-b3f6-a5d3728d96fb"]}],"mendeley":{"formattedCitation":"(Saputra &amp; Gistomi, 2021)","plainTextFormattedCitation":"(Saputra &amp; Gistomi, 2021)","previouslyFormattedCitation":"(Saputra &amp; Gistomi, 2021)"},"properties":{"noteIndex":0},"schema":"https://github.com/citation-style-language/schema/raw/master/csl-citation.json"}</w:instrText>
      </w:r>
      <w:r w:rsidR="00E86E12">
        <w:rPr>
          <w:rFonts w:ascii="Times New Roman" w:hAnsi="Times New Roman" w:cs="Times New Roman"/>
        </w:rPr>
        <w:fldChar w:fldCharType="separate"/>
      </w:r>
      <w:r w:rsidR="00E86E12" w:rsidRPr="00E86E12">
        <w:rPr>
          <w:rFonts w:ascii="Times New Roman" w:hAnsi="Times New Roman" w:cs="Times New Roman"/>
          <w:noProof/>
        </w:rPr>
        <w:t>(Saputra &amp; Gistomi, 2021)</w:t>
      </w:r>
      <w:r w:rsidR="00E86E12">
        <w:rPr>
          <w:rFonts w:ascii="Times New Roman" w:hAnsi="Times New Roman" w:cs="Times New Roman"/>
        </w:rPr>
        <w:fldChar w:fldCharType="end"/>
      </w:r>
      <w:r w:rsidR="00E86E12">
        <w:rPr>
          <w:rFonts w:ascii="Times New Roman" w:hAnsi="Times New Roman" w:cs="Times New Roman"/>
        </w:rPr>
        <w:t>, proses penirisan dilakukan sebelum proses pemasakan guna untuk mengurangi kadar air ikan setelah dimasak.</w:t>
      </w:r>
    </w:p>
    <w:p w14:paraId="5194C4A4" w14:textId="13EAFDAE" w:rsidR="00D06C5A" w:rsidRPr="00D06C5A" w:rsidRDefault="00D06C5A" w:rsidP="008A1478">
      <w:pPr>
        <w:spacing w:after="0"/>
        <w:ind w:firstLine="720"/>
        <w:jc w:val="both"/>
        <w:rPr>
          <w:rFonts w:ascii="Times New Roman" w:hAnsi="Times New Roman" w:cs="Times New Roman"/>
        </w:rPr>
      </w:pPr>
      <w:r w:rsidRPr="00D06C5A">
        <w:rPr>
          <w:rFonts w:ascii="Times New Roman" w:hAnsi="Times New Roman" w:cs="Times New Roman"/>
        </w:rPr>
        <w:t xml:space="preserve">Produk kemudian disimpan pada suhu beku sekitar –20°C, yang mampu mempertahankan mutu ikan hingga beberapa bulan karena menurunkan aktivitas air dan menghambat pertumbuhan mikroba pembusuk </w:t>
      </w:r>
      <w:r w:rsidR="00E86E12">
        <w:rPr>
          <w:rFonts w:ascii="Times New Roman" w:hAnsi="Times New Roman" w:cs="Times New Roman"/>
        </w:rPr>
        <w:fldChar w:fldCharType="begin" w:fldLock="1"/>
      </w:r>
      <w:r w:rsidR="008A1478">
        <w:rPr>
          <w:rFonts w:ascii="Times New Roman" w:hAnsi="Times New Roman" w:cs="Times New Roman"/>
        </w:rPr>
        <w:instrText>ADDIN CSL_CITATION {"citationItems":[{"id":"ITEM-1","itemData":{"author":[{"dropping-particle":"","family":"Siburian","given":"Elfrida Theresia P","non-dropping-particle":"","parse-names":false,"suffix":""},{"dropping-particle":"","family":"Dewi","given":"Pramesti","non-dropping-particle":"","parse-names":false,"suffix":""},{"dropping-particle":"","family":"Kariada","given":"Nana","non-dropping-particle":"","parse-names":false,"suffix":""}],"container-title":"Unnes Journal of Life Science","id":"ITEM-1","issue":"2","issued":{"date-parts":[["2012"]]},"title":"Pengaruh Suhu dan Waktu Penyimpanan Terhadap Pertumbuhan Bakteri dan Fungi Ikan Bandeng","type":"article-journal","volume":"1"},"uris":["http://www.mendeley.com/documents/?uuid=f41958bc-3321-4a38-9be1-e62fd40443c1"]}],"mendeley":{"formattedCitation":"(Siburian et al., 2012)","plainTextFormattedCitation":"(Siburian et al., 2012)","previouslyFormattedCitation":"(Siburian et al., 2012)"},"properties":{"noteIndex":0},"schema":"https://github.com/citation-style-language/schema/raw/master/csl-citation.json"}</w:instrText>
      </w:r>
      <w:r w:rsidR="00E86E12">
        <w:rPr>
          <w:rFonts w:ascii="Times New Roman" w:hAnsi="Times New Roman" w:cs="Times New Roman"/>
        </w:rPr>
        <w:fldChar w:fldCharType="separate"/>
      </w:r>
      <w:r w:rsidR="00E86E12" w:rsidRPr="00E86E12">
        <w:rPr>
          <w:rFonts w:ascii="Times New Roman" w:hAnsi="Times New Roman" w:cs="Times New Roman"/>
          <w:noProof/>
        </w:rPr>
        <w:t>(Siburian et al., 2012)</w:t>
      </w:r>
      <w:r w:rsidR="00E86E12">
        <w:rPr>
          <w:rFonts w:ascii="Times New Roman" w:hAnsi="Times New Roman" w:cs="Times New Roman"/>
        </w:rPr>
        <w:fldChar w:fldCharType="end"/>
      </w:r>
      <w:r w:rsidR="00E86E12">
        <w:rPr>
          <w:rFonts w:ascii="Times New Roman" w:hAnsi="Times New Roman" w:cs="Times New Roman"/>
        </w:rPr>
        <w:t>.</w:t>
      </w:r>
      <w:r w:rsidRPr="00D06C5A">
        <w:rPr>
          <w:rFonts w:ascii="Times New Roman" w:hAnsi="Times New Roman" w:cs="Times New Roman"/>
        </w:rPr>
        <w:t xml:space="preserve"> Pada tahap akhir, distribusi produk dilakukan menggunakan kendaraan berpendingin (</w:t>
      </w:r>
      <w:r w:rsidRPr="00E86E12">
        <w:rPr>
          <w:rFonts w:ascii="Times New Roman" w:hAnsi="Times New Roman" w:cs="Times New Roman"/>
          <w:i/>
          <w:iCs/>
        </w:rPr>
        <w:t>cold chain system</w:t>
      </w:r>
      <w:r w:rsidRPr="00D06C5A">
        <w:rPr>
          <w:rFonts w:ascii="Times New Roman" w:hAnsi="Times New Roman" w:cs="Times New Roman"/>
        </w:rPr>
        <w:t>) agar suhu tetap stabil selama pengangkutan, sehingga produk tetap dalam kondisi layak konsumsi hingga sampai ke konsumen.</w:t>
      </w:r>
      <w:r w:rsidR="008A1478">
        <w:rPr>
          <w:rFonts w:ascii="Times New Roman" w:hAnsi="Times New Roman" w:cs="Times New Roman"/>
        </w:rPr>
        <w:t xml:space="preserve"> Menurut </w:t>
      </w:r>
      <w:r w:rsidR="008A1478">
        <w:rPr>
          <w:rFonts w:ascii="Times New Roman" w:hAnsi="Times New Roman" w:cs="Times New Roman"/>
        </w:rPr>
        <w:fldChar w:fldCharType="begin" w:fldLock="1"/>
      </w:r>
      <w:r w:rsidR="00A04FA1">
        <w:rPr>
          <w:rFonts w:ascii="Times New Roman" w:hAnsi="Times New Roman" w:cs="Times New Roman"/>
        </w:rPr>
        <w:instrText>ADDIN CSL_CITATION {"citationItems":[{"id":"ITEM-1","itemData":{"author":[{"dropping-particle":"","family":"Fadhilah","given":"Muhammad Naufal","non-dropping-particle":"","parse-names":false,"suffix":""},{"dropping-particle":"","family":"Sayuti","given":"Mohammad","non-dropping-particle":"","parse-names":false,"suffix":""},{"dropping-particle":"","family":"Bokhy","given":"Randi","non-dropping-particle":"","parse-names":false,"suffix":""},{"dropping-particle":"","family":"Salampessy","given":"Syuliana","non-dropping-particle":"","parse-names":false,"suffix":""}],"id":"ITEM-1","issue":"1","issued":{"date-parts":[["2023"]]},"page":"180-191","title":"Karakteristik Fillet Patin (Pangasius sp.) Beku","type":"article-journal","volume":"13"},"uris":["http://www.mendeley.com/documents/?uuid=1e236329-fcbc-4e6f-98af-32dfc35dc72d"]}],"mendeley":{"formattedCitation":"(Fadhilah et al., 2023)","plainTextFormattedCitation":"(Fadhilah et al., 2023)","previouslyFormattedCitation":"(Fadhilah et al., 2023)"},"properties":{"noteIndex":0},"schema":"https://github.com/citation-style-language/schema/raw/master/csl-citation.json"}</w:instrText>
      </w:r>
      <w:r w:rsidR="008A1478">
        <w:rPr>
          <w:rFonts w:ascii="Times New Roman" w:hAnsi="Times New Roman" w:cs="Times New Roman"/>
        </w:rPr>
        <w:fldChar w:fldCharType="separate"/>
      </w:r>
      <w:r w:rsidR="008A1478" w:rsidRPr="008A1478">
        <w:rPr>
          <w:rFonts w:ascii="Times New Roman" w:hAnsi="Times New Roman" w:cs="Times New Roman"/>
          <w:noProof/>
        </w:rPr>
        <w:t>(Fadhilah et al., 2023)</w:t>
      </w:r>
      <w:r w:rsidR="008A1478">
        <w:rPr>
          <w:rFonts w:ascii="Times New Roman" w:hAnsi="Times New Roman" w:cs="Times New Roman"/>
        </w:rPr>
        <w:fldChar w:fldCharType="end"/>
      </w:r>
      <w:r w:rsidR="008A1478">
        <w:rPr>
          <w:rFonts w:ascii="Times New Roman" w:hAnsi="Times New Roman" w:cs="Times New Roman"/>
        </w:rPr>
        <w:t xml:space="preserve">, </w:t>
      </w:r>
      <w:r w:rsidR="008A1478" w:rsidRPr="008A1478">
        <w:rPr>
          <w:rFonts w:ascii="Times New Roman" w:hAnsi="Times New Roman" w:cs="Times New Roman"/>
        </w:rPr>
        <w:t xml:space="preserve">penyimpanan beku di CV. New Citra dilakukan di dalam </w:t>
      </w:r>
      <w:r w:rsidR="008A1478" w:rsidRPr="00A04FA1">
        <w:rPr>
          <w:rFonts w:ascii="Times New Roman" w:hAnsi="Times New Roman" w:cs="Times New Roman"/>
          <w:i/>
          <w:iCs/>
        </w:rPr>
        <w:t>Freezer</w:t>
      </w:r>
      <w:r w:rsidR="008A1478" w:rsidRPr="008A1478">
        <w:rPr>
          <w:rFonts w:ascii="Times New Roman" w:hAnsi="Times New Roman" w:cs="Times New Roman"/>
        </w:rPr>
        <w:t xml:space="preserve"> dengan</w:t>
      </w:r>
      <w:r w:rsidR="008A1478">
        <w:rPr>
          <w:rFonts w:ascii="Times New Roman" w:hAnsi="Times New Roman" w:cs="Times New Roman"/>
        </w:rPr>
        <w:t xml:space="preserve"> </w:t>
      </w:r>
      <w:r w:rsidR="008A1478" w:rsidRPr="008A1478">
        <w:rPr>
          <w:rFonts w:ascii="Times New Roman" w:hAnsi="Times New Roman" w:cs="Times New Roman"/>
        </w:rPr>
        <w:t>suhu -20 °C. Penyimpanan pada suhu rendah, seperti pendinginan atau</w:t>
      </w:r>
      <w:r w:rsidR="008A1478">
        <w:rPr>
          <w:rFonts w:ascii="Times New Roman" w:hAnsi="Times New Roman" w:cs="Times New Roman"/>
        </w:rPr>
        <w:t xml:space="preserve"> </w:t>
      </w:r>
      <w:r w:rsidR="008A1478" w:rsidRPr="008A1478">
        <w:rPr>
          <w:rFonts w:ascii="Times New Roman" w:hAnsi="Times New Roman" w:cs="Times New Roman"/>
        </w:rPr>
        <w:t>pembekuan, membantu menjaga tekstur, rasa, dan kualitas ikan agar tetap baik</w:t>
      </w:r>
      <w:r w:rsidR="008A1478">
        <w:rPr>
          <w:rFonts w:ascii="Times New Roman" w:hAnsi="Times New Roman" w:cs="Times New Roman"/>
        </w:rPr>
        <w:t xml:space="preserve"> </w:t>
      </w:r>
      <w:r w:rsidR="008A1478" w:rsidRPr="008A1478">
        <w:rPr>
          <w:rFonts w:ascii="Times New Roman" w:hAnsi="Times New Roman" w:cs="Times New Roman"/>
        </w:rPr>
        <w:t>dalam jangka waktu lebih lama, sehingga produk tetap layak dikonsumsi dan</w:t>
      </w:r>
      <w:r w:rsidR="008A1478">
        <w:rPr>
          <w:rFonts w:ascii="Times New Roman" w:hAnsi="Times New Roman" w:cs="Times New Roman"/>
        </w:rPr>
        <w:t xml:space="preserve"> </w:t>
      </w:r>
      <w:r w:rsidR="008A1478" w:rsidRPr="008A1478">
        <w:rPr>
          <w:rFonts w:ascii="Times New Roman" w:hAnsi="Times New Roman" w:cs="Times New Roman"/>
        </w:rPr>
        <w:t>bernilai jual tinggi</w:t>
      </w:r>
      <w:r w:rsidR="00A04FA1">
        <w:rPr>
          <w:rFonts w:ascii="Times New Roman" w:hAnsi="Times New Roman" w:cs="Times New Roman"/>
        </w:rPr>
        <w:t>.</w:t>
      </w:r>
    </w:p>
    <w:p w14:paraId="5348BBCB" w14:textId="03A4AB70" w:rsidR="00D06C5A" w:rsidRPr="00D06C5A" w:rsidRDefault="00D06C5A" w:rsidP="007870B2">
      <w:pPr>
        <w:spacing w:after="0"/>
        <w:ind w:firstLine="720"/>
        <w:jc w:val="both"/>
        <w:rPr>
          <w:rFonts w:ascii="Times New Roman" w:hAnsi="Times New Roman" w:cs="Times New Roman"/>
        </w:rPr>
      </w:pPr>
      <w:r w:rsidRPr="00D06C5A">
        <w:rPr>
          <w:rFonts w:ascii="Times New Roman" w:hAnsi="Times New Roman" w:cs="Times New Roman"/>
        </w:rPr>
        <w:t>Secara keseluruhan, keberhasilan pengolahan bandeng duri lunak presto bergantung pada keterpaduan setiap tahapan proses, mulai dari penerimaan bahan baku hingga penyimpanan akhir. Pengendalian mutu yang konsisten pada tiap tahap tidak hanya memastikan keamanan dan keawetan produk, tetapi juga meningkatkan efisiensi pengolahan dan nilai tambah ekonomi produk bandeng duri lunak.</w:t>
      </w:r>
    </w:p>
    <w:p w14:paraId="672E35B3" w14:textId="77777777" w:rsidR="005C1607" w:rsidRPr="008B634D" w:rsidRDefault="005C1607" w:rsidP="00B620E8">
      <w:pPr>
        <w:spacing w:after="0"/>
        <w:rPr>
          <w:rFonts w:ascii="Times New Roman" w:hAnsi="Times New Roman" w:cs="Times New Roman"/>
        </w:rPr>
      </w:pPr>
    </w:p>
    <w:p w14:paraId="5C3725AE" w14:textId="59553F3E" w:rsidR="00061BBD" w:rsidRPr="008B634D" w:rsidRDefault="00061BBD" w:rsidP="00061BBD">
      <w:pPr>
        <w:spacing w:after="0"/>
        <w:rPr>
          <w:rFonts w:ascii="Times New Roman" w:hAnsi="Times New Roman" w:cs="Times New Roman"/>
        </w:rPr>
      </w:pPr>
      <w:r w:rsidRPr="008B634D">
        <w:rPr>
          <w:rFonts w:ascii="Times New Roman" w:hAnsi="Times New Roman" w:cs="Times New Roman"/>
        </w:rPr>
        <w:t>3.2.2</w:t>
      </w:r>
      <w:r w:rsidR="009237E7">
        <w:rPr>
          <w:rFonts w:ascii="Times New Roman" w:hAnsi="Times New Roman" w:cs="Times New Roman"/>
        </w:rPr>
        <w:tab/>
      </w:r>
      <w:r w:rsidRPr="008B634D">
        <w:rPr>
          <w:rFonts w:ascii="Times New Roman" w:hAnsi="Times New Roman" w:cs="Times New Roman"/>
        </w:rPr>
        <w:t>Mutu organolepti</w:t>
      </w:r>
      <w:r w:rsidR="00A04FA1">
        <w:rPr>
          <w:rFonts w:ascii="Times New Roman" w:hAnsi="Times New Roman" w:cs="Times New Roman"/>
        </w:rPr>
        <w:t>k</w:t>
      </w:r>
      <w:r w:rsidRPr="008B634D">
        <w:rPr>
          <w:rFonts w:ascii="Times New Roman" w:hAnsi="Times New Roman" w:cs="Times New Roman"/>
        </w:rPr>
        <w:t xml:space="preserve"> dan sensori </w:t>
      </w:r>
    </w:p>
    <w:p w14:paraId="2DF5609D" w14:textId="0320A6DA" w:rsidR="000B3A56" w:rsidRPr="008B634D" w:rsidRDefault="00AE3FC8" w:rsidP="008B634D">
      <w:pPr>
        <w:spacing w:after="0"/>
        <w:ind w:firstLine="720"/>
        <w:jc w:val="both"/>
        <w:rPr>
          <w:rFonts w:ascii="Times New Roman" w:hAnsi="Times New Roman" w:cs="Times New Roman"/>
        </w:rPr>
      </w:pPr>
      <w:r w:rsidRPr="008B634D">
        <w:rPr>
          <w:rFonts w:ascii="Times New Roman" w:hAnsi="Times New Roman" w:cs="Times New Roman"/>
        </w:rPr>
        <w:t>Nilai organoleptik bahan baku ikan bandeng sebesar 8,07 ± 0,26, yang berada di atas ambang minimal SNI (≥7), menunjukkan bahwa ikan yang digunakan berada dalam kondisi segar dan layak untuk diolah. Kesegaran bahan baku ini tidak hanya dipengaruhi oleh kualitas ikan pada saat penangkapan, tetapi juga oleh praktik penanganan yang cepat, jarak transportasi yang relatif pendek (±5 km) dari pasar ke CV NC, serta penerapan rantai dingin menggunakan es.</w:t>
      </w:r>
      <w:r w:rsidR="000B3A56" w:rsidRPr="008B634D">
        <w:t xml:space="preserve"> </w:t>
      </w:r>
      <w:r w:rsidR="000B3A56" w:rsidRPr="008B634D">
        <w:rPr>
          <w:rFonts w:ascii="Times New Roman" w:hAnsi="Times New Roman" w:cs="Times New Roman"/>
        </w:rPr>
        <w:t xml:space="preserve">Bahan baku segera ditangani setelah penerimaan dengan proses cepat dan teliti, mengikuti prosedur pengolahan yang ditetapkan serta memperhatikan kebersihan dan aspek higienis </w:t>
      </w:r>
      <w:r w:rsidR="000B3A56" w:rsidRPr="008B634D">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{"citationItems":[{"id":"ITEM-1","itemData":{"author":[{"dropping-particle":"","family":"Apriansah","given":"Donny","non-dropping-particle":"","parse-names":false,"suffix":""},{"dropping-particle":"","family":"Ningsih","given":"Pratiwi M","non-dropping-particle":"","parse-names":false,"suffix":""},{"dropping-particle":"","family":"Whabyantara","given":"Ezra R","non-dropping-particle":"","parse-names":false,"suffix":""},{"dropping-particle":"","family":"Sipahutar","given":"Yuliati H.","non-dropping-particle":"","parse-names":false,"suffix":""},{"dropping-particle":"","family":"Arif","given":"Galih AF","non-dropping-particle":"","parse-names":false,"suffix":""}],"container-title":"In Proceedings: vocational seminar - marine &amp; inland fisheries 1","id":"ITEM-1","issue":"1","issued":{"date-parts":[["2024"]]},"publisher":"Politeknik Kelautan dan Perikanan Karawang","publisher-place":"Karawang","title":"Karakteristik Mutu, Rendemen dan Sanitasi Pengolahan Pempek Ikan Gabus (Channa Striata) di Unit Mikro Kecil Menengah (UMKM) Hj. EY Palembang.","type":"paper-conference","volume":"1"},"uris":["http://www.mendeley.com/documents/?uuid=be52ec64-c56f-4df6-82c2-23e4918b0cfd","http://www.mendeley.com/documents/?uuid=99ff45c8-ba60-4d34-bcde-d0212a96aa60"]}],"mendeley":{"formattedCitation":"(Apriansah et al., 2024)","plainTextFormattedCitation":"(Apriansah et al., 2024)","previouslyFormattedCitation":"(Apriansah et al., 2024)"},"properties":{"noteIndex":0},"schema":"https://github.com/citation-style-language/schema/raw/master/csl-citation.json"}</w:instrText>
      </w:r>
      <w:r w:rsidR="000B3A56" w:rsidRPr="008B634D">
        <w:rPr>
          <w:rFonts w:ascii="Times New Roman" w:hAnsi="Times New Roman" w:cs="Times New Roman"/>
        </w:rPr>
        <w:fldChar w:fldCharType="separate"/>
      </w:r>
      <w:r w:rsidR="000B3A56" w:rsidRPr="008B634D">
        <w:rPr>
          <w:rFonts w:ascii="Times New Roman" w:hAnsi="Times New Roman" w:cs="Times New Roman"/>
          <w:noProof/>
        </w:rPr>
        <w:t>(Apriansah et al., 2024)</w:t>
      </w:r>
      <w:r w:rsidR="000B3A56" w:rsidRPr="008B634D">
        <w:rPr>
          <w:rFonts w:ascii="Times New Roman" w:hAnsi="Times New Roman" w:cs="Times New Roman"/>
        </w:rPr>
        <w:fldChar w:fldCharType="end"/>
      </w:r>
      <w:r w:rsidR="00A04FA1">
        <w:rPr>
          <w:rFonts w:ascii="Times New Roman" w:hAnsi="Times New Roman" w:cs="Times New Roman"/>
        </w:rPr>
        <w:t>.</w:t>
      </w:r>
    </w:p>
    <w:p w14:paraId="797DFF99" w14:textId="36680B2F" w:rsidR="008B634D" w:rsidRPr="008B634D" w:rsidRDefault="008B634D" w:rsidP="00A04FA1">
      <w:pPr>
        <w:spacing w:after="0"/>
        <w:ind w:firstLine="720"/>
        <w:jc w:val="both"/>
        <w:rPr>
          <w:rFonts w:ascii="Times New Roman" w:hAnsi="Times New Roman" w:cs="Times New Roman"/>
        </w:rPr>
      </w:pPr>
      <w:r w:rsidRPr="008B634D">
        <w:rPr>
          <w:rFonts w:ascii="Times New Roman" w:hAnsi="Times New Roman" w:cs="Times New Roman"/>
        </w:rPr>
        <w:t>Nilai rata-rata sensori bandeng duri lunak sebesar 8,30 ± 0,31 menunjukkan tingkat penerimaan konsumen yang sangat baik dan telah memenuhi standar minimal SNI 2729:2021 (≥7). Hasil ini membuktikan bahwa proses presto mampu mempertahankan karakteristik sensori ikan, meliputi tekstur lembut, rasa khas, aroma segar, dan penampilan menarik.</w:t>
      </w:r>
      <w:r w:rsidR="00A04FA1">
        <w:rPr>
          <w:rFonts w:ascii="Times New Roman" w:hAnsi="Times New Roman" w:cs="Times New Roman"/>
        </w:rPr>
        <w:t xml:space="preserve"> Menurut </w:t>
      </w:r>
      <w:r w:rsidR="00A04FA1">
        <w:rPr>
          <w:rFonts w:ascii="Times New Roman" w:hAnsi="Times New Roman" w:cs="Times New Roman"/>
        </w:rPr>
        <w:fldChar w:fldCharType="begin" w:fldLock="1"/>
      </w:r>
      <w:r w:rsidR="0051592D">
        <w:rPr>
          <w:rFonts w:ascii="Times New Roman" w:hAnsi="Times New Roman" w:cs="Times New Roman"/>
        </w:rPr>
        <w:instrText>ADDIN CSL_CITATION {"citationItems":[{"id":"ITEM-1","itemData":{"author":[{"dropping-particle":"","family":"Candra","given":"","non-dropping-particle":"","parse-names":false,"suffix":""},{"dropping-particle":"","family":"Puspitasari","given":"Findya","non-dropping-particle":"","parse-names":false,"suffix":""},{"dropping-particle":"","family":"Rahmawati","given":"Hafni","non-dropping-particle":"","parse-names":false,"suffix":""}],"container-title":"Prosiding Seminar Nasional Lingkungan Lahan Basah","id":"ITEM-1","issue":"April","issued":{"date-parts":[["2020"]]},"page":"2017-2020","title":"Proksimat dan Organoleptik Ikan Lele (Clarias batrachus) dengan Perbandingan Tepung dan Daging","type":"article-journal","volume":"5"},"uris":["http://www.mendeley.com/documents/?uuid=0d2417c3-da4c-4e0a-b6df-f8d526113060"]}],"mendeley":{"formattedCitation":"(Candra et al., 2020)","plainTextFormattedCitation":"(Candra et al., 2020)","previouslyFormattedCitation":"(Candra et al., 2020)"},"properties":{"noteIndex":0},"schema":"https://github.com/citation-style-language/schema/raw/master/csl-citation.json"}</w:instrText>
      </w:r>
      <w:r w:rsidR="00A04FA1">
        <w:rPr>
          <w:rFonts w:ascii="Times New Roman" w:hAnsi="Times New Roman" w:cs="Times New Roman"/>
        </w:rPr>
        <w:fldChar w:fldCharType="separate"/>
      </w:r>
      <w:r w:rsidR="00A04FA1" w:rsidRPr="00A04FA1">
        <w:rPr>
          <w:rFonts w:ascii="Times New Roman" w:hAnsi="Times New Roman" w:cs="Times New Roman"/>
          <w:noProof/>
        </w:rPr>
        <w:t>(Candra et al., 2020)</w:t>
      </w:r>
      <w:r w:rsidR="00A04FA1">
        <w:rPr>
          <w:rFonts w:ascii="Times New Roman" w:hAnsi="Times New Roman" w:cs="Times New Roman"/>
        </w:rPr>
        <w:fldChar w:fldCharType="end"/>
      </w:r>
      <w:r w:rsidR="00A04FA1">
        <w:rPr>
          <w:rFonts w:ascii="Times New Roman" w:hAnsi="Times New Roman" w:cs="Times New Roman"/>
        </w:rPr>
        <w:t>, b</w:t>
      </w:r>
      <w:r w:rsidR="00A04FA1" w:rsidRPr="00A04FA1">
        <w:rPr>
          <w:rFonts w:ascii="Times New Roman" w:hAnsi="Times New Roman" w:cs="Times New Roman"/>
        </w:rPr>
        <w:t>eberapa faktor yang mempengaruhi nilai sensori pada produk olahan</w:t>
      </w:r>
      <w:r w:rsidR="00A04FA1">
        <w:rPr>
          <w:rFonts w:ascii="Times New Roman" w:hAnsi="Times New Roman" w:cs="Times New Roman"/>
        </w:rPr>
        <w:t xml:space="preserve"> </w:t>
      </w:r>
      <w:r w:rsidR="00A04FA1" w:rsidRPr="00A04FA1">
        <w:rPr>
          <w:rFonts w:ascii="Times New Roman" w:hAnsi="Times New Roman" w:cs="Times New Roman"/>
        </w:rPr>
        <w:t>diantaranya kandungan air, bahan baku yang digunakan, bahan tambahan, suhu</w:t>
      </w:r>
      <w:r w:rsidR="00A04FA1">
        <w:rPr>
          <w:rFonts w:ascii="Times New Roman" w:hAnsi="Times New Roman" w:cs="Times New Roman"/>
        </w:rPr>
        <w:t xml:space="preserve"> </w:t>
      </w:r>
      <w:r w:rsidR="00A04FA1" w:rsidRPr="00A04FA1">
        <w:rPr>
          <w:rFonts w:ascii="Times New Roman" w:hAnsi="Times New Roman" w:cs="Times New Roman"/>
        </w:rPr>
        <w:t>pengolahan atau lama proses pemasakan</w:t>
      </w:r>
      <w:r w:rsidR="00A04FA1">
        <w:rPr>
          <w:rFonts w:ascii="Times New Roman" w:hAnsi="Times New Roman" w:cs="Times New Roman"/>
        </w:rPr>
        <w:t>.</w:t>
      </w:r>
      <w:r w:rsidRPr="008B634D">
        <w:rPr>
          <w:rFonts w:ascii="Times New Roman" w:hAnsi="Times New Roman" w:cs="Times New Roman"/>
        </w:rPr>
        <w:t xml:space="preserve"> Keberhasilan mutu </w:t>
      </w:r>
      <w:r w:rsidRPr="008B634D">
        <w:rPr>
          <w:rFonts w:ascii="Times New Roman" w:hAnsi="Times New Roman" w:cs="Times New Roman"/>
        </w:rPr>
        <w:lastRenderedPageBreak/>
        <w:t xml:space="preserve">sensoris dipengaruhi oleh kualitas bahan baku, kadar air, komposisi bumbu, serta parameter pemasakan seperti suhu dan lama waktu pemanasan. Proses presto pada suhu 121°C selama 2–3 jam menyebabkan denaturasi kolagen dan pelunakan jaringan ikat, sehingga duri menjadi lunak tanpa merusak tekstur maupun cita rasa daging. Menurut </w:t>
      </w:r>
      <w:r>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Berbeda","type":"article-journal","volume":"1"},"uris":["http://www.mendeley.com/documents/?uuid=edb9ce54-0b7b-494b-a521-78fe4a66a686","http://www.mendeley.com/documents/?uuid=186bca24-7d2f-4185-b568-e9e92a62ac13"]}],"mendeley":{"formattedCitation":"(Kurniasih, 2018)","plainTextFormattedCitation":"(Kurniasih, 2018)","previouslyFormattedCitation":"(Kurniasih, 2018)"},"properties":{"noteIndex":0},"schema":"https://github.com/citation-style-language/schema/raw/master/csl-citation.json"}</w:instrText>
      </w:r>
      <w:r>
        <w:rPr>
          <w:rFonts w:ascii="Times New Roman" w:hAnsi="Times New Roman" w:cs="Times New Roman"/>
        </w:rPr>
        <w:fldChar w:fldCharType="separate"/>
      </w:r>
      <w:r w:rsidRPr="008B634D">
        <w:rPr>
          <w:rFonts w:ascii="Times New Roman" w:hAnsi="Times New Roman" w:cs="Times New Roman"/>
          <w:noProof/>
        </w:rPr>
        <w:t>(Kurniasih, 2018)</w:t>
      </w:r>
      <w:r>
        <w:rPr>
          <w:rFonts w:ascii="Times New Roman" w:hAnsi="Times New Roman" w:cs="Times New Roman"/>
        </w:rPr>
        <w:fldChar w:fldCharType="end"/>
      </w:r>
      <w:r w:rsidRPr="008B634D">
        <w:rPr>
          <w:rFonts w:ascii="Times New Roman" w:hAnsi="Times New Roman" w:cs="Times New Roman"/>
        </w:rPr>
        <w:t>, peningkatan waktu pemasakan dapat meningkatkan nilai sensoris terutama pada parameter rasa.</w:t>
      </w:r>
    </w:p>
    <w:p w14:paraId="71C39594" w14:textId="77777777" w:rsidR="008B634D" w:rsidRPr="008B634D" w:rsidRDefault="008B634D" w:rsidP="008B634D">
      <w:pPr>
        <w:spacing w:after="0"/>
        <w:ind w:firstLine="720"/>
        <w:jc w:val="both"/>
        <w:rPr>
          <w:rFonts w:ascii="Times New Roman" w:hAnsi="Times New Roman" w:cs="Times New Roman"/>
        </w:rPr>
      </w:pPr>
      <w:r w:rsidRPr="008B634D">
        <w:rPr>
          <w:rFonts w:ascii="Times New Roman" w:hAnsi="Times New Roman" w:cs="Times New Roman"/>
        </w:rPr>
        <w:t>Selain itu, pemasakan bertekanan tinggi juga berkontribusi dalam menekan pertumbuhan mikroba, menjaga aroma dan kelembutan daging, serta mempertahankan cita rasa khas bandeng. Kesegaran bahan baku yang terjaga berperan penting dalam mempertahankan mutu sensoris dan kimia produk, sehingga duri dapat melunak tanpa menurunkan kualitas fisik maupun organoleptik.</w:t>
      </w:r>
    </w:p>
    <w:p w14:paraId="774E387D" w14:textId="77777777" w:rsidR="008B634D" w:rsidRDefault="008B634D" w:rsidP="008B634D">
      <w:pPr>
        <w:spacing w:after="0"/>
        <w:ind w:firstLine="720"/>
        <w:jc w:val="both"/>
        <w:rPr>
          <w:rFonts w:ascii="Times New Roman" w:hAnsi="Times New Roman" w:cs="Times New Roman"/>
        </w:rPr>
      </w:pPr>
      <w:r w:rsidRPr="008B634D">
        <w:rPr>
          <w:rFonts w:ascii="Times New Roman" w:hAnsi="Times New Roman" w:cs="Times New Roman"/>
        </w:rPr>
        <w:t>Secara keseluruhan, mutu sensoris bandeng duri lunak hasil presto merupakan hasil integrasi antara kualitas bahan baku, teknik pengolahan, dan metode penyimpanan, yang menghasilkan produk dengan tekstur lembut, aroma segar, rasa khas, serta penampilan yang menarik bagi konsumen.</w:t>
      </w:r>
    </w:p>
    <w:p w14:paraId="018E9E5F" w14:textId="77777777" w:rsidR="0011568C" w:rsidRPr="008B634D" w:rsidRDefault="0011568C" w:rsidP="008B634D">
      <w:pPr>
        <w:spacing w:after="0"/>
        <w:ind w:firstLine="720"/>
        <w:jc w:val="both"/>
        <w:rPr>
          <w:rFonts w:ascii="Times New Roman" w:hAnsi="Times New Roman" w:cs="Times New Roman"/>
        </w:rPr>
      </w:pPr>
    </w:p>
    <w:p w14:paraId="2661F65A" w14:textId="225C1652" w:rsidR="00FF0F69" w:rsidRPr="008B634D" w:rsidRDefault="00FF0F69" w:rsidP="00FF0F69">
      <w:pPr>
        <w:spacing w:after="0"/>
        <w:rPr>
          <w:rFonts w:ascii="Times New Roman" w:hAnsi="Times New Roman" w:cs="Times New Roman"/>
        </w:rPr>
      </w:pPr>
      <w:bookmarkStart w:id="12" w:name="_Hlk212980364"/>
      <w:r w:rsidRPr="008B634D">
        <w:rPr>
          <w:rFonts w:ascii="Times New Roman" w:hAnsi="Times New Roman" w:cs="Times New Roman"/>
        </w:rPr>
        <w:t>3.2.2</w:t>
      </w:r>
      <w:r w:rsidR="009237E7">
        <w:rPr>
          <w:rFonts w:ascii="Times New Roman" w:hAnsi="Times New Roman" w:cs="Times New Roman"/>
        </w:rPr>
        <w:tab/>
      </w:r>
      <w:r w:rsidRPr="008B634D">
        <w:rPr>
          <w:rFonts w:ascii="Times New Roman" w:hAnsi="Times New Roman" w:cs="Times New Roman"/>
        </w:rPr>
        <w:t xml:space="preserve">Nilai pH </w:t>
      </w:r>
    </w:p>
    <w:bookmarkEnd w:id="12"/>
    <w:p w14:paraId="18C4C4E0" w14:textId="515D3636" w:rsidR="00390B52" w:rsidRPr="00390B52" w:rsidRDefault="00390B52" w:rsidP="00390B52">
      <w:pPr>
        <w:spacing w:after="0"/>
        <w:ind w:firstLine="720"/>
        <w:rPr>
          <w:rFonts w:ascii="Times New Roman" w:hAnsi="Times New Roman" w:cs="Times New Roman"/>
        </w:rPr>
      </w:pPr>
      <w:r w:rsidRPr="00390B52">
        <w:rPr>
          <w:rFonts w:ascii="Times New Roman" w:hAnsi="Times New Roman" w:cs="Times New Roman"/>
        </w:rPr>
        <w:t>Nilai pH ikan bandeng segar tercatat sebesar 6,71 ± 0,15, menunjukkan kondisi kesegaran yang baik dan layak olah. Setelah pemasakan menggunakan metode presto, pH menurun menjadi 6,08 ± 0,19. Penurunan ini disebabkan oleh pembentukan asam organik selama pemanasan serta penguraian protein menjadi asam amino</w:t>
      </w:r>
      <w:r w:rsidR="00240D19">
        <w:rPr>
          <w:rFonts w:ascii="Times New Roman" w:hAnsi="Times New Roman" w:cs="Times New Roman"/>
        </w:rPr>
        <w:t xml:space="preserve">. </w:t>
      </w:r>
      <w:r w:rsidRPr="00390B52">
        <w:rPr>
          <w:rFonts w:ascii="Times New Roman" w:hAnsi="Times New Roman" w:cs="Times New Roman"/>
        </w:rPr>
        <w:t xml:space="preserve">Kondisi pH yang sedikit asam ini berperan penting dalam kestabilan mikrobiologis produk, karena dapat menghambat pertumbuhan bakteri pembusuk </w:t>
      </w:r>
    </w:p>
    <w:p w14:paraId="4FC177BA" w14:textId="0925588C" w:rsidR="00390B52" w:rsidRPr="00390B52" w:rsidRDefault="00390B52" w:rsidP="00240D19">
      <w:pPr>
        <w:spacing w:after="0"/>
        <w:ind w:firstLine="720"/>
        <w:jc w:val="both"/>
        <w:rPr>
          <w:rFonts w:ascii="Times New Roman" w:hAnsi="Times New Roman" w:cs="Times New Roman"/>
        </w:rPr>
      </w:pPr>
      <w:r w:rsidRPr="00390B52">
        <w:rPr>
          <w:rFonts w:ascii="Times New Roman" w:hAnsi="Times New Roman" w:cs="Times New Roman"/>
        </w:rPr>
        <w:t xml:space="preserve">Hasil ini konsisten dengan penelitian </w:t>
      </w:r>
      <w:r w:rsidR="00240D19">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{"citationItems":[{"id":"ITEM-1","itemData":{"DOI":"10.20961/jthp.v11i2.29052","ISSN":"1979-0309","abstract":"Softbone milkfish is a fishery product that easily damaged during storage. One of the efforts to inhibit the&lt;br /&gt;damage of softbone milkfish was using vacuum packaging. The purpose of this study was to determine the&lt;br /&gt;changes quality of softbone milkfish which were vacuum packed during storage at room temperature. Fresh&lt;br /&gt;milkfish was heating with high pressure by using a pressure cooker. Softbone milkfish was then stored at room&lt;br /&gt;temperature for six days. Analysis was carried out every three days for the parameters of free fatty acids, TVBN,&lt;br /&gt;and organoleptics. The results showed that the number of free fatty acids and TVBN increased during storage.&lt;br /&gt;Free fatty acids and TVBN of softbone milkfish with vacuum packaging after sixth days of storage were 2.95%&lt;br /&gt;and 15.95 mgN/100g, respectively. This value was lower than the non-vacuum softbone milkfish. Based on&lt;br /&gt;organoleptic analysis, softbone milkfish with vacuum packaging was still suitable for consumption until the third&lt;br /&gt;day of storage. This showed that vacuum packaging can extend the shelf life of softbone milkfish.","author":[{"dropping-particle":"","family":"Purnamayati","given":"Lukita","non-dropping-particle":"","parse-names":false,"suffix":""},{"dropping-particle":"","family":"Wijayanti","given":"Ima","non-dropping-particle":"","parse-names":false,"suffix":""},{"dropping-particle":"","family":"Dwi Anggo","given":"Apri","non-dropping-particle":"","parse-names":false,"suffix":""},{"dropping-particle":"","family":"Amalia","given":"Ulfah","non-dropping-particle":"","parse-names":false,"suffix":""},{"dropping-particle":"","family":"Sumardianto","given":"Sumardianto","non-dropping-particle":"","parse-names":false,"suffix":""}],"container-title":"Jurnal Teknologi Hasil Pertanian","id":"ITEM-1","issue":"2","issued":{"date-parts":[["2018"]]},"page":"63","title":"Pengaruh Pengemasan Vakum Terhadap Kualitas Bandeng Presto Selama Penyimpanan","type":"article-journal","volume":"11"},"uris":["http://www.mendeley.com/documents/?uuid=27861d7e-5574-4d98-afc4-a3ca6787ddb7","http://www.mendeley.com/documents/?uuid=4da1a62f-a993-45ec-8604-3ff6ce37c3a7"]}],"mendeley":{"formattedCitation":"(Purnamayati et al., 2018)","plainTextFormattedCitation":"(Purnamayati et al., 2018)","previouslyFormattedCitation":"(Purnamayati et al., 2018)"},"properties":{"noteIndex":0},"schema":"https://github.com/citation-style-language/schema/raw/master/csl-citation.json"}</w:instrText>
      </w:r>
      <w:r w:rsidR="00240D19">
        <w:rPr>
          <w:rFonts w:ascii="Times New Roman" w:hAnsi="Times New Roman" w:cs="Times New Roman"/>
        </w:rPr>
        <w:fldChar w:fldCharType="separate"/>
      </w:r>
      <w:r w:rsidR="00240D19" w:rsidRPr="008B634D">
        <w:rPr>
          <w:rFonts w:ascii="Times New Roman" w:hAnsi="Times New Roman" w:cs="Times New Roman"/>
          <w:noProof/>
        </w:rPr>
        <w:t>(Purnamayati et al., 2018)</w:t>
      </w:r>
      <w:r w:rsidR="00240D19">
        <w:rPr>
          <w:rFonts w:ascii="Times New Roman" w:hAnsi="Times New Roman" w:cs="Times New Roman"/>
        </w:rPr>
        <w:fldChar w:fldCharType="end"/>
      </w:r>
      <w:r w:rsidR="00240D19" w:rsidRPr="00390B52">
        <w:rPr>
          <w:rFonts w:ascii="Times New Roman" w:hAnsi="Times New Roman" w:cs="Times New Roman"/>
        </w:rPr>
        <w:t xml:space="preserve"> </w:t>
      </w:r>
      <w:r w:rsidRPr="00390B52">
        <w:rPr>
          <w:rFonts w:ascii="Times New Roman" w:hAnsi="Times New Roman" w:cs="Times New Roman"/>
        </w:rPr>
        <w:t xml:space="preserve">yang melaporkan nilai pH 6,42–6,50 pada produk ikan presto, serta sedikit lebih tinggi dibandingkan yang memperoleh pH 6,10, kemungkinan dipengaruhi oleh lama pemasakan dan penggunaan bumbu tambahan. Kondisi pH netral hingga sedikit asam juga mendukung stabilitas protein dalam daging ikan dan mencegah degradasi enzimatis berlebih </w:t>
      </w:r>
    </w:p>
    <w:p w14:paraId="4C1AF6CE" w14:textId="77777777" w:rsidR="00390B52" w:rsidRPr="00390B52" w:rsidRDefault="00390B52" w:rsidP="00240D19">
      <w:pPr>
        <w:spacing w:after="0"/>
        <w:ind w:firstLine="720"/>
        <w:jc w:val="both"/>
        <w:rPr>
          <w:rFonts w:ascii="Times New Roman" w:hAnsi="Times New Roman" w:cs="Times New Roman"/>
        </w:rPr>
      </w:pPr>
      <w:r w:rsidRPr="00390B52">
        <w:rPr>
          <w:rFonts w:ascii="Times New Roman" w:hAnsi="Times New Roman" w:cs="Times New Roman"/>
        </w:rPr>
        <w:t>Secara keseluruhan, penurunan pH dari ikan segar ke produk bandeng duri lunak menunjukkan bahwa proses pemasakan presto efektif dalam menghambat aktivitas mikroba pembusuk sekaligus mempertahankan kualitas produk, sehingga aman untuk dikonsumsi.</w:t>
      </w:r>
    </w:p>
    <w:p w14:paraId="0EBDBAC8" w14:textId="77777777" w:rsidR="00F34FDF" w:rsidRPr="008B634D" w:rsidRDefault="00F34FDF" w:rsidP="00FF0F69">
      <w:pPr>
        <w:spacing w:after="0"/>
        <w:rPr>
          <w:rFonts w:ascii="Times New Roman" w:hAnsi="Times New Roman" w:cs="Times New Roman"/>
          <w:color w:val="EE0000"/>
        </w:rPr>
      </w:pPr>
    </w:p>
    <w:p w14:paraId="016CF778" w14:textId="0A63A472" w:rsidR="00FF0F69" w:rsidRPr="008B634D" w:rsidRDefault="004128EC" w:rsidP="003022BF">
      <w:pPr>
        <w:spacing w:after="0"/>
        <w:rPr>
          <w:rFonts w:ascii="Times New Roman" w:hAnsi="Times New Roman" w:cs="Times New Roman"/>
        </w:rPr>
      </w:pPr>
      <w:r w:rsidRPr="008B634D">
        <w:rPr>
          <w:rFonts w:ascii="Times New Roman" w:hAnsi="Times New Roman" w:cs="Times New Roman"/>
        </w:rPr>
        <w:t>3.2.3</w:t>
      </w:r>
      <w:r w:rsidR="009237E7">
        <w:rPr>
          <w:rFonts w:ascii="Times New Roman" w:hAnsi="Times New Roman" w:cs="Times New Roman"/>
        </w:rPr>
        <w:tab/>
      </w:r>
      <w:r w:rsidR="00BC3679" w:rsidRPr="00CC3882">
        <w:rPr>
          <w:rFonts w:ascii="Times New Roman" w:hAnsi="Times New Roman" w:cs="Times New Roman"/>
        </w:rPr>
        <w:t>Total Volatile Base (TVB)</w:t>
      </w:r>
    </w:p>
    <w:p w14:paraId="0DAB5054" w14:textId="2893609B" w:rsidR="00086D65" w:rsidRPr="00086D65" w:rsidRDefault="00086D65" w:rsidP="0051592D">
      <w:pPr>
        <w:spacing w:after="0"/>
        <w:ind w:firstLine="720"/>
        <w:jc w:val="both"/>
        <w:rPr>
          <w:rFonts w:ascii="Times New Roman" w:hAnsi="Times New Roman" w:cs="Times New Roman"/>
        </w:rPr>
      </w:pPr>
      <w:r w:rsidRPr="00086D65">
        <w:rPr>
          <w:rFonts w:ascii="Times New Roman" w:hAnsi="Times New Roman" w:cs="Times New Roman"/>
        </w:rPr>
        <w:t>Hasil pengujian Total Volatile Base (TVB) pada produk bandeng duri lunak (</w:t>
      </w:r>
      <w:r w:rsidRPr="00086D65">
        <w:rPr>
          <w:rFonts w:ascii="Times New Roman" w:hAnsi="Times New Roman" w:cs="Times New Roman"/>
          <w:i/>
          <w:iCs/>
        </w:rPr>
        <w:t>Chanos chanos</w:t>
      </w:r>
      <w:r w:rsidRPr="00086D65">
        <w:rPr>
          <w:rFonts w:ascii="Times New Roman" w:hAnsi="Times New Roman" w:cs="Times New Roman"/>
        </w:rPr>
        <w:t xml:space="preserve">) hasil pengolahan presto menunjukkan nilai 17,02 ± 1,71 mg N/100 g, masih jauh di bawah batas maksimum 30 mg N/100 g sesuai SNI 2354.8:2009. Nilai TVB yang relatif rendah ini menunjukkan bahwa degradasi protein akibat aktivitas enzimatik dan mikroba pembusuk belum signifikan, sehingga produk masih tergolong segar dan layak dikonsumsi. Senyawa basa volatil seperti amonia, trimetilamina (TMA), dan dimetilamina (DMA) terbentuk dari reaksi deaminasi enzimatik dan metabolisme mikroba; oleh karena itu, nilai TVB menjadi indikator awal penurunan mutu produk </w:t>
      </w:r>
      <w:r w:rsidRPr="00086D65">
        <w:rPr>
          <w:rFonts w:ascii="Times New Roman" w:hAnsi="Times New Roman" w:cs="Times New Roman"/>
        </w:rPr>
        <w:lastRenderedPageBreak/>
        <w:t>perikanan</w:t>
      </w:r>
      <w:r w:rsidR="0051592D">
        <w:rPr>
          <w:rFonts w:ascii="Times New Roman" w:hAnsi="Times New Roman" w:cs="Times New Roman"/>
        </w:rPr>
        <w:t xml:space="preserve">. Menurut </w:t>
      </w:r>
      <w:r w:rsidR="0051592D">
        <w:rPr>
          <w:rFonts w:ascii="Times New Roman" w:hAnsi="Times New Roman" w:cs="Times New Roman"/>
        </w:rPr>
        <w:fldChar w:fldCharType="begin" w:fldLock="1"/>
      </w:r>
      <w:r w:rsidR="0051592D">
        <w:rPr>
          <w:rFonts w:ascii="Times New Roman" w:hAnsi="Times New Roman" w:cs="Times New Roman"/>
        </w:rPr>
        <w:instrText>ADDIN CSL_CITATION {"citationItems":[{"id":"ITEM-1","itemData":{"author":[{"dropping-particle":"","family":"Miftahulkhair","given":"Rahdi Fajar","non-dropping-particle":"","parse-names":false,"suffix":""},{"dropping-particle":"","family":"Patadjai","given":"Andi Besse","non-dropping-particle":"","parse-names":false,"suffix":""},{"dropping-particle":"","family":"Suwarjoyowirayatno","given":"","non-dropping-particle":"","parse-names":false,"suffix":""}],"id":"ITEM-1","issue":"2","issued":{"date-parts":[["2020"]]},"page":"165-171","title":"Studi Kualitas Kimia dan Sensorik Ikan Pindang Bandeng (Chanos chanos Forskal) tanpa Duri yang disimpan dalam Kemasan Vakum Suhu Ambient","type":"article-journal","volume":"3"},"uris":["http://www.mendeley.com/documents/?uuid=e8d3c480-7016-4d9b-a03a-fa9aa5394209"]}],"mendeley":{"formattedCitation":"(Miftahulkhair et al., 2020)","plainTextFormattedCitation":"(Miftahulkhair et al., 2020)"},"properties":{"noteIndex":0},"schema":"https://github.com/citation-style-language/schema/raw/master/csl-citation.json"}</w:instrText>
      </w:r>
      <w:r w:rsidR="0051592D">
        <w:rPr>
          <w:rFonts w:ascii="Times New Roman" w:hAnsi="Times New Roman" w:cs="Times New Roman"/>
        </w:rPr>
        <w:fldChar w:fldCharType="separate"/>
      </w:r>
      <w:r w:rsidR="0051592D" w:rsidRPr="0051592D">
        <w:rPr>
          <w:rFonts w:ascii="Times New Roman" w:hAnsi="Times New Roman" w:cs="Times New Roman"/>
          <w:noProof/>
        </w:rPr>
        <w:t>(Miftahulkhair et al., 2020)</w:t>
      </w:r>
      <w:r w:rsidR="0051592D">
        <w:rPr>
          <w:rFonts w:ascii="Times New Roman" w:hAnsi="Times New Roman" w:cs="Times New Roman"/>
        </w:rPr>
        <w:fldChar w:fldCharType="end"/>
      </w:r>
      <w:r w:rsidR="0051592D">
        <w:rPr>
          <w:rFonts w:ascii="Times New Roman" w:hAnsi="Times New Roman" w:cs="Times New Roman"/>
        </w:rPr>
        <w:t>, t</w:t>
      </w:r>
      <w:r w:rsidR="0051592D" w:rsidRPr="0051592D">
        <w:rPr>
          <w:rFonts w:ascii="Times New Roman" w:hAnsi="Times New Roman" w:cs="Times New Roman"/>
        </w:rPr>
        <w:t>erjadinya pemecahan protein menjadi TVB, kandungan protein</w:t>
      </w:r>
      <w:r w:rsidR="0051592D">
        <w:rPr>
          <w:rFonts w:ascii="Times New Roman" w:hAnsi="Times New Roman" w:cs="Times New Roman"/>
        </w:rPr>
        <w:t xml:space="preserve"> </w:t>
      </w:r>
      <w:r w:rsidR="0051592D" w:rsidRPr="0051592D">
        <w:rPr>
          <w:rFonts w:ascii="Times New Roman" w:hAnsi="Times New Roman" w:cs="Times New Roman"/>
        </w:rPr>
        <w:t>yang tinggi pada produk perikanan dan kondisi lingkungan yang sangat</w:t>
      </w:r>
      <w:r w:rsidR="0051592D">
        <w:rPr>
          <w:rFonts w:ascii="Times New Roman" w:hAnsi="Times New Roman" w:cs="Times New Roman"/>
        </w:rPr>
        <w:t xml:space="preserve"> </w:t>
      </w:r>
      <w:r w:rsidR="0051592D" w:rsidRPr="0051592D">
        <w:rPr>
          <w:rFonts w:ascii="Times New Roman" w:hAnsi="Times New Roman" w:cs="Times New Roman"/>
        </w:rPr>
        <w:t>memungkinkan untuk pertumbuhan mikroba pembusuk selama penyimpanan</w:t>
      </w:r>
      <w:r w:rsidR="0051592D">
        <w:rPr>
          <w:rFonts w:ascii="Times New Roman" w:hAnsi="Times New Roman" w:cs="Times New Roman"/>
        </w:rPr>
        <w:t xml:space="preserve"> </w:t>
      </w:r>
      <w:r w:rsidR="0051592D" w:rsidRPr="0051592D">
        <w:rPr>
          <w:rFonts w:ascii="Times New Roman" w:hAnsi="Times New Roman" w:cs="Times New Roman"/>
        </w:rPr>
        <w:t>merupakan salah satu faktor terbentuknya TVB</w:t>
      </w:r>
      <w:r w:rsidR="0051592D">
        <w:rPr>
          <w:rFonts w:ascii="Times New Roman" w:hAnsi="Times New Roman" w:cs="Times New Roman"/>
        </w:rPr>
        <w:t>.</w:t>
      </w:r>
    </w:p>
    <w:p w14:paraId="003562D7" w14:textId="4B4F0985" w:rsidR="00086D65" w:rsidRPr="00086D65" w:rsidRDefault="00086D65" w:rsidP="00240D19">
      <w:pPr>
        <w:spacing w:after="0"/>
        <w:ind w:firstLine="720"/>
        <w:jc w:val="both"/>
        <w:rPr>
          <w:rFonts w:ascii="Times New Roman" w:hAnsi="Times New Roman" w:cs="Times New Roman"/>
        </w:rPr>
      </w:pPr>
      <w:r w:rsidRPr="00086D65">
        <w:rPr>
          <w:rFonts w:ascii="Times New Roman" w:hAnsi="Times New Roman" w:cs="Times New Roman"/>
        </w:rPr>
        <w:t>Penurunan pH dari 6,71 ± 0,15 pada bahan baku menjadi 6,08 ± 0,19 pada produk akhir sejalan dengan rendahnya nilai TVB, yang menandakan bahwa proses pemasakan bertekanan tinggi efektif menghambat aktivitas mikroba dan reaksi kimia penyebab pembentukan basa volatil. Proses presto tidak hanya melunakkan duri, tetapi juga menekan pembentukan senyawa amonia, TMA, dan DMA yang dapat menurunkan kesegaran dan keamanan produk</w:t>
      </w:r>
      <w:r w:rsidR="0051592D">
        <w:rPr>
          <w:rFonts w:ascii="Times New Roman" w:hAnsi="Times New Roman" w:cs="Times New Roman"/>
        </w:rPr>
        <w:t xml:space="preserve">. </w:t>
      </w:r>
    </w:p>
    <w:p w14:paraId="1B1D7EB1" w14:textId="77777777" w:rsidR="00086D65" w:rsidRPr="00086D65" w:rsidRDefault="00086D65" w:rsidP="00240D19">
      <w:pPr>
        <w:spacing w:after="0"/>
        <w:ind w:firstLine="720"/>
        <w:jc w:val="both"/>
        <w:rPr>
          <w:rFonts w:ascii="Times New Roman" w:hAnsi="Times New Roman" w:cs="Times New Roman"/>
        </w:rPr>
      </w:pPr>
      <w:r w:rsidRPr="00086D65">
        <w:rPr>
          <w:rFonts w:ascii="Times New Roman" w:hAnsi="Times New Roman" w:cs="Times New Roman"/>
        </w:rPr>
        <w:t>Dengan demikian, kombinasi nilai TVB yang rendah dan penurunan pH yang moderat menunjukkan bahwa pengolahan bandeng menggunakan teknologi presto mampu mempertahankan kesegaran, keamanan, dan mutu mikrobiologi produk, sehingga sesuai dengan standar mutu ikan olahan yang layak konsumsi.</w:t>
      </w:r>
    </w:p>
    <w:p w14:paraId="32C05AB1" w14:textId="5343860B" w:rsidR="00171581" w:rsidRPr="008B634D" w:rsidRDefault="00FF0F69" w:rsidP="0051592D">
      <w:pPr>
        <w:pStyle w:val="Heading1"/>
        <w:spacing w:after="0"/>
        <w:jc w:val="both"/>
        <w:rPr>
          <w:rFonts w:ascii="Times New Roman" w:hAnsi="Times New Roman" w:cs="Times New Roman"/>
          <w:color w:val="auto"/>
          <w:sz w:val="24"/>
          <w:szCs w:val="24"/>
        </w:rPr>
      </w:pPr>
      <w:r w:rsidRPr="008B634D">
        <w:rPr>
          <w:rFonts w:ascii="Times New Roman" w:hAnsi="Times New Roman" w:cs="Times New Roman"/>
          <w:color w:val="auto"/>
          <w:sz w:val="24"/>
          <w:szCs w:val="24"/>
        </w:rPr>
        <w:t>3.2.3</w:t>
      </w:r>
      <w:r w:rsidR="0051592D">
        <w:rPr>
          <w:rFonts w:ascii="Times New Roman" w:hAnsi="Times New Roman" w:cs="Times New Roman"/>
          <w:color w:val="auto"/>
          <w:sz w:val="24"/>
          <w:szCs w:val="24"/>
        </w:rPr>
        <w:tab/>
      </w:r>
      <w:r w:rsidR="00171581" w:rsidRPr="008B634D">
        <w:rPr>
          <w:rFonts w:ascii="Times New Roman" w:hAnsi="Times New Roman" w:cs="Times New Roman"/>
          <w:color w:val="auto"/>
          <w:sz w:val="24"/>
          <w:szCs w:val="24"/>
        </w:rPr>
        <w:t>Komposisi Kimia (Proksimat)</w:t>
      </w:r>
    </w:p>
    <w:p w14:paraId="529613C9" w14:textId="2CCEBD13" w:rsidR="00667E51" w:rsidRPr="008B634D" w:rsidRDefault="00667E51" w:rsidP="0051592D">
      <w:pPr>
        <w:spacing w:after="0"/>
        <w:ind w:firstLine="720"/>
        <w:jc w:val="both"/>
        <w:rPr>
          <w:rFonts w:ascii="Times New Roman" w:hAnsi="Times New Roman" w:cs="Times New Roman"/>
        </w:rPr>
      </w:pPr>
      <w:r w:rsidRPr="008B634D">
        <w:rPr>
          <w:rFonts w:ascii="Times New Roman" w:hAnsi="Times New Roman" w:cs="Times New Roman"/>
        </w:rPr>
        <w:t>Proporsi rata-rata kandungan kimia produk bandeng duri lunak hasil pengolahan presto. Kandungan air sebesar 57,49% menjadi komponen terbesar, diikuti oleh protein 22,65%, lemak 5,94%, dan abu 2,56%. Nilai tersebut sesuai dengan kisaran mutu produk ikan olahan menurut SNI 01-4106-2017, di mana kadar air masih berada di bawah ambang batas maksimal 70%, menunjukkan bahwa proses presto berhasil menurunkan kadar air sekaligus mempertahankan kadar protein yang tinggi. Kandungan protein yang dominan menunjukkan bahwa proses termal bertekanan tidak menyebabkan denaturasi protein berlebihan, sehingga nilai gizi produk tetap terjaga.</w:t>
      </w:r>
    </w:p>
    <w:p w14:paraId="14EB498C" w14:textId="77777777" w:rsidR="00990910" w:rsidRPr="008B634D" w:rsidRDefault="00990910" w:rsidP="00240D19">
      <w:pPr>
        <w:spacing w:after="120"/>
        <w:jc w:val="both"/>
        <w:rPr>
          <w:rFonts w:ascii="Times New Roman" w:hAnsi="Times New Roman" w:cs="Times New Roman"/>
        </w:rPr>
      </w:pPr>
      <w:r w:rsidRPr="00990910">
        <w:rPr>
          <w:rFonts w:ascii="Times New Roman" w:hAnsi="Times New Roman" w:cs="Times New Roman"/>
        </w:rPr>
        <w:t>Kadar Air</w:t>
      </w:r>
    </w:p>
    <w:p w14:paraId="73285779" w14:textId="77777777" w:rsidR="00C50889" w:rsidRPr="00C50889" w:rsidRDefault="00C50889" w:rsidP="00240D19">
      <w:pPr>
        <w:spacing w:after="0"/>
        <w:ind w:firstLine="720"/>
        <w:jc w:val="both"/>
        <w:rPr>
          <w:rFonts w:ascii="Times New Roman" w:hAnsi="Times New Roman" w:cs="Times New Roman"/>
        </w:rPr>
      </w:pPr>
      <w:r w:rsidRPr="00C50889">
        <w:rPr>
          <w:rFonts w:ascii="Times New Roman" w:hAnsi="Times New Roman" w:cs="Times New Roman"/>
        </w:rPr>
        <w:t>Kadar air produk bandeng duri lunak hasil proses presto sebesar 57,49 ± 1,92%, masih berada di bawah batas maksimum SNI 4106:2017 yaitu 65–70%. Nilai tersebut menunjukkan bahwa proses presto pada suhu 121°C selama 3 jam efektif menurunkan kadar air melalui mekanisme evaporasi dan difusi uap air dari jaringan ikan. Penurunan kadar air berkontribusi terhadap peningkatan konsentrasi protein dan lemak serta menghasilkan tekstur yang lebih padat dan lembut.</w:t>
      </w:r>
    </w:p>
    <w:p w14:paraId="6DB0BF2E" w14:textId="7A41171C" w:rsidR="00C50889" w:rsidRPr="00C50889" w:rsidRDefault="00C50889" w:rsidP="0081612F">
      <w:pPr>
        <w:spacing w:after="0"/>
        <w:ind w:firstLine="720"/>
        <w:jc w:val="both"/>
        <w:rPr>
          <w:rFonts w:ascii="Times New Roman" w:hAnsi="Times New Roman" w:cs="Times New Roman"/>
        </w:rPr>
      </w:pPr>
      <w:r w:rsidRPr="00C50889">
        <w:rPr>
          <w:rFonts w:ascii="Times New Roman" w:hAnsi="Times New Roman" w:cs="Times New Roman"/>
        </w:rPr>
        <w:t xml:space="preserve">Kadar air yang rendah berperan penting dalam meningkatkan stabilitas produk selama penyimpanan, karena menurunkan aktivitas air (aw) yang dibutuhkan mikroorganisme untuk tumbuh. Hasil penelitian ini sejalan dengan temuan </w:t>
      </w:r>
      <w:r w:rsidR="00DA20DC"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Berbeda","type":"article-journal","volume":"1"},"uris":["http://www.mendeley.com/documents/?uuid=186bca24-7d2f-4185-b568-e9e92a62ac13","http://www.mendeley.com/documents/?uuid=edb9ce54-0b7b-494b-a521-78fe4a66a686"]}],"mendeley":{"formattedCitation":"(Kurniasih, 2018)","plainTextFormattedCitation":"(Kurniasih, 2018)","previouslyFormattedCitation":"(Kurniasih, 2018)"},"properties":{"noteIndex":0},"schema":"https://github.com/citation-style-language/schema/raw/master/csl-citation.json"}</w:instrText>
      </w:r>
      <w:r w:rsidR="00DA20DC" w:rsidRPr="0081612F">
        <w:rPr>
          <w:rFonts w:ascii="Times New Roman" w:hAnsi="Times New Roman" w:cs="Times New Roman"/>
        </w:rPr>
        <w:fldChar w:fldCharType="separate"/>
      </w:r>
      <w:r w:rsidR="00DA20DC" w:rsidRPr="0081612F">
        <w:rPr>
          <w:rFonts w:ascii="Times New Roman" w:hAnsi="Times New Roman" w:cs="Times New Roman"/>
          <w:noProof/>
        </w:rPr>
        <w:t>(Kurniasih, 2018)</w:t>
      </w:r>
      <w:r w:rsidR="00DA20DC" w:rsidRPr="0081612F">
        <w:rPr>
          <w:rFonts w:ascii="Times New Roman" w:hAnsi="Times New Roman" w:cs="Times New Roman"/>
        </w:rPr>
        <w:fldChar w:fldCharType="end"/>
      </w:r>
      <w:r w:rsidRPr="00C50889">
        <w:rPr>
          <w:rFonts w:ascii="Times New Roman" w:hAnsi="Times New Roman" w:cs="Times New Roman"/>
        </w:rPr>
        <w:t xml:space="preserve"> yang melaporkan kadar air bandeng presto berkisar antara 41,93%–52,38%, serta mendekati hasil</w:t>
      </w:r>
      <w:r w:rsidR="00DA20DC" w:rsidRPr="0081612F">
        <w:rPr>
          <w:rFonts w:ascii="Times New Roman" w:hAnsi="Times New Roman" w:cs="Times New Roman"/>
        </w:rPr>
        <w:t xml:space="preserve"> </w:t>
      </w:r>
      <w:r w:rsidR="00DA20DC"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{"citationItems":[{"id":"ITEM-1","itemData":{"DOI":"10.20961/jthp.v11i2.29052","ISSN":"1979-0309","abstract":"Softbone milkfish is a fishery product that easily damaged during storage. One of the efforts to inhibit the&lt;br /&gt;damage of softbone milkfish was using vacuum packaging. The purpose of this study was to determine the&lt;br /&gt;changes quality of softbone milkfish which were vacuum packed during storage at room temperature. Fresh&lt;br /&gt;milkfish was heating with high pressure by using a pressure cooker. Softbone milkfish was then stored at room&lt;br /&gt;temperature for six days. Analysis was carried out every three days for the parameters of free fatty acids, TVBN,&lt;br /&gt;and organoleptics. The results showed that the number of free fatty acids and TVBN increased during storage.&lt;br /&gt;Free fatty acids and TVBN of softbone milkfish with vacuum packaging after sixth days of storage were 2.95%&lt;br /&gt;and 15.95 mgN/100g, respectively. This value was lower than the non-vacuum softbone milkfish. Based on&lt;br /&gt;organoleptic analysis, softbone milkfish with vacuum packaging was still suitable for consumption until the third&lt;br /&gt;day of storage. This showed that vacuum packaging can extend the shelf life of softbone milkfish.","author":[{"dropping-particle":"","family":"Purnamayati","given":"Lukita","non-dropping-particle":"","parse-names":false,"suffix":""},{"dropping-particle":"","family":"Wijayanti","given":"Ima","non-dropping-particle":"","parse-names":false,"suffix":""},{"dropping-particle":"","family":"Dwi Anggo","given":"Apri","non-dropping-particle":"","parse-names":false,"suffix":""},{"dropping-particle":"","family":"Amalia","given":"Ulfah","non-dropping-particle":"","parse-names":false,"suffix":""},{"dropping-particle":"","family":"Sumardianto","given":"Sumardianto","non-dropping-particle":"","parse-names":false,"suffix":""}],"container-title":"Jurnal Teknologi Hasil Pertanian","id":"ITEM-1","issue":"2","issued":{"date-parts":[["2018"]]},"page":"63","title":"Pengaruh Pengemasan Vakum Terhadap Kualitas Bandeng Presto Selama Penyimpanan","type":"article-journal","volume":"11"},"uris":["http://www.mendeley.com/documents/?uuid=4da1a62f-a993-45ec-8604-3ff6ce37c3a7","http://www.mendeley.com/documents/?uuid=27861d7e-5574-4d98-afc4-a3ca6787ddb7"]}],"mendeley":{"formattedCitation":"(Purnamayati et al., 2018)","plainTextFormattedCitation":"(Purnamayati et al., 2018)","previouslyFormattedCitation":"(Purnamayati et al., 2018)"},"properties":{"noteIndex":0},"schema":"https://github.com/citation-style-language/schema/raw/master/csl-citation.json"}</w:instrText>
      </w:r>
      <w:r w:rsidR="00DA20DC" w:rsidRPr="0081612F">
        <w:rPr>
          <w:rFonts w:ascii="Times New Roman" w:hAnsi="Times New Roman" w:cs="Times New Roman"/>
        </w:rPr>
        <w:fldChar w:fldCharType="separate"/>
      </w:r>
      <w:r w:rsidR="00DA20DC" w:rsidRPr="0081612F">
        <w:rPr>
          <w:rFonts w:ascii="Times New Roman" w:hAnsi="Times New Roman" w:cs="Times New Roman"/>
          <w:noProof/>
        </w:rPr>
        <w:t>(Purnamayati et al., 2018)</w:t>
      </w:r>
      <w:r w:rsidR="00DA20DC" w:rsidRPr="0081612F">
        <w:rPr>
          <w:rFonts w:ascii="Times New Roman" w:hAnsi="Times New Roman" w:cs="Times New Roman"/>
        </w:rPr>
        <w:fldChar w:fldCharType="end"/>
      </w:r>
      <w:r w:rsidRPr="00C50889">
        <w:rPr>
          <w:rFonts w:ascii="Times New Roman" w:hAnsi="Times New Roman" w:cs="Times New Roman"/>
        </w:rPr>
        <w:t xml:space="preserve"> sebesar 61,54%. Perbedaan nilai kadar air dipengaruhi oleh variasi suhu, tekanan, dan lama waktu pemasakan.</w:t>
      </w:r>
    </w:p>
    <w:p w14:paraId="30A3479D" w14:textId="35AF5391" w:rsidR="00C50889" w:rsidRPr="0081612F" w:rsidRDefault="00C50889" w:rsidP="0081612F">
      <w:pPr>
        <w:spacing w:after="0"/>
        <w:ind w:firstLine="720"/>
        <w:jc w:val="both"/>
        <w:rPr>
          <w:rFonts w:ascii="Times New Roman" w:hAnsi="Times New Roman" w:cs="Times New Roman"/>
        </w:rPr>
      </w:pPr>
      <w:r w:rsidRPr="00C50889">
        <w:rPr>
          <w:rFonts w:ascii="Times New Roman" w:hAnsi="Times New Roman" w:cs="Times New Roman"/>
        </w:rPr>
        <w:t xml:space="preserve">Proses pemasakan bertekanan tinggi pada metode presto menyebabkan pemutusan ikatan hidrogen air, mempercepat penguapan, dan mengurangi kandungan air dalam jaringan ikan. </w:t>
      </w:r>
      <w:r w:rsidR="00DA20DC"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{"citationItems":[{"id":"ITEM-1","itemData":{"author":[{"dropping-particle":"","family":"Dewi","given":"Eko Nurcahya","non-dropping-particle":"","parse-names":false,"suffix":""},{"dropping-particle":"","family":"Purnamayati","given":"Lukita","non-dropping-particle":"","parse-names":false,"suffix":""},{"dropping-particle":"","family":"Kurniasih","given":"Retno Ayu","non-dropping-particle":"","parse-names":false,"suffix":""}],"container-title":"JPHJPI","id":"ITEM-1","issue":"1","issued":{"date-parts":[["2019"]]},"page":"41-49","title":"Karakteristik Mutu Ikan Bandeng Dengan Berbagai Pengolahan","type":"article-journal","volume":"2"},"uris":["http://www.mendeley.com/documents/?uuid=82a5d178-3c45-45b2-8fcb-1250f3f6a664","http://www.mendeley.com/documents/?uuid=9f684d7f-c356-4c97-87aa-06765ffe693f"]}],"mendeley":{"formattedCitation":"(Dewi et al., 2019)","plainTextFormattedCitation":"(Dewi et al., 2019)","previouslyFormattedCitation":"(Dewi et al., 2019)"},"properties":{"noteIndex":0},"schema":"https://github.com/citation-style-language/schema/raw/master/csl-citation.json"}</w:instrText>
      </w:r>
      <w:r w:rsidR="00DA20DC" w:rsidRPr="0081612F">
        <w:rPr>
          <w:rFonts w:ascii="Times New Roman" w:hAnsi="Times New Roman" w:cs="Times New Roman"/>
        </w:rPr>
        <w:fldChar w:fldCharType="separate"/>
      </w:r>
      <w:r w:rsidR="00DA20DC" w:rsidRPr="0081612F">
        <w:rPr>
          <w:rFonts w:ascii="Times New Roman" w:hAnsi="Times New Roman" w:cs="Times New Roman"/>
          <w:noProof/>
        </w:rPr>
        <w:t>(Dewi et al., 2019)</w:t>
      </w:r>
      <w:r w:rsidR="00DA20DC" w:rsidRPr="0081612F">
        <w:rPr>
          <w:rFonts w:ascii="Times New Roman" w:hAnsi="Times New Roman" w:cs="Times New Roman"/>
        </w:rPr>
        <w:fldChar w:fldCharType="end"/>
      </w:r>
      <w:r w:rsidRPr="00C50889">
        <w:rPr>
          <w:rFonts w:ascii="Times New Roman" w:hAnsi="Times New Roman" w:cs="Times New Roman"/>
        </w:rPr>
        <w:t xml:space="preserve"> juga melaporkan bahwa proses presto dapat menurunkan kadar air bahan hingga 16,7%. Dengan demikian, metode presto terbukti </w:t>
      </w:r>
      <w:r w:rsidRPr="00C50889">
        <w:rPr>
          <w:rFonts w:ascii="Times New Roman" w:hAnsi="Times New Roman" w:cs="Times New Roman"/>
        </w:rPr>
        <w:lastRenderedPageBreak/>
        <w:t>efektif dalam menurunkan kadar air secara signifikan, meningkatkan daya simpan, serta mempertahankan mutu fisik produk bandeng duri lunak.</w:t>
      </w:r>
    </w:p>
    <w:p w14:paraId="198DB158" w14:textId="77777777" w:rsidR="0081612F" w:rsidRPr="00C50889" w:rsidRDefault="0081612F" w:rsidP="0081612F">
      <w:pPr>
        <w:spacing w:after="0"/>
        <w:ind w:firstLine="720"/>
        <w:jc w:val="both"/>
        <w:rPr>
          <w:rFonts w:ascii="Times New Roman" w:hAnsi="Times New Roman" w:cs="Times New Roman"/>
        </w:rPr>
      </w:pPr>
    </w:p>
    <w:p w14:paraId="3FEDAABC" w14:textId="7C52FC6D" w:rsidR="00BC3679" w:rsidRPr="0081612F" w:rsidRDefault="006937AB" w:rsidP="00240D19">
      <w:pPr>
        <w:spacing w:after="0"/>
        <w:jc w:val="both"/>
        <w:rPr>
          <w:rFonts w:ascii="Times New Roman" w:hAnsi="Times New Roman" w:cs="Times New Roman"/>
        </w:rPr>
      </w:pPr>
      <w:r w:rsidRPr="0081612F">
        <w:rPr>
          <w:rFonts w:ascii="Times New Roman" w:hAnsi="Times New Roman" w:cs="Times New Roman"/>
        </w:rPr>
        <w:t xml:space="preserve">Kadar abu </w:t>
      </w:r>
    </w:p>
    <w:p w14:paraId="45EE9B38" w14:textId="19D692B9" w:rsidR="001B14C0" w:rsidRPr="0081612F" w:rsidRDefault="001B14C0" w:rsidP="00701082">
      <w:pPr>
        <w:spacing w:after="120"/>
        <w:ind w:firstLine="720"/>
        <w:jc w:val="both"/>
        <w:rPr>
          <w:rFonts w:ascii="Times New Roman" w:hAnsi="Times New Roman" w:cs="Times New Roman"/>
        </w:rPr>
      </w:pPr>
      <w:r w:rsidRPr="0081612F">
        <w:rPr>
          <w:rFonts w:ascii="Times New Roman" w:hAnsi="Times New Roman" w:cs="Times New Roman"/>
        </w:rPr>
        <w:t xml:space="preserve">Kadar abu sebesar 2,56 ± 1,08% mencerminkan kandungan mineral anorganik yang tersisa setelah pembakaran bahan organik. Nilai ini masih berada dalam batas acuan SNI (≤5%), menunjukkan bahwa proses presto tidak menyebabkan kehilangan mineral secara signifikan. Stabilitas kadar abu menandakan bahwa unsur mineral, seperti kalsium dan fosfor dari tulang ikan, mengalami difusi sebagian ke jaringan daging selama pemasakan bertekanan tinggi, sehingga turut meningkatkan kandungan mineral dan nilai gizi produk. Namun, semakin lama pemasakan bertekanan tinggi, kadar abu cenderung menurun akibat larutnya mineral ke dalam air dan penguapan selama proses masak. Temuan ini sejalan dengan </w:t>
      </w:r>
      <w:r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Berbeda","type":"article-journal","volume":"1"},"uris":["http://www.mendeley.com/documents/?uuid=186bca24-7d2f-4185-b568-e9e92a62ac13","http://www.mendeley.com/documents/?uuid=edb9ce54-0b7b-494b-a521-78fe4a66a686"]}],"mendeley":{"formattedCitation":"(Kurniasih, 2018)","plainTextFormattedCitation":"(Kurniasih, 2018)","previouslyFormattedCitation":"(Kurniasih, 2018)"},"properties":{"noteIndex":0},"schema":"https://github.com/citation-style-language/schema/raw/master/csl-citation.json"}</w:instrText>
      </w:r>
      <w:r w:rsidRPr="0081612F">
        <w:rPr>
          <w:rFonts w:ascii="Times New Roman" w:hAnsi="Times New Roman" w:cs="Times New Roman"/>
        </w:rPr>
        <w:fldChar w:fldCharType="separate"/>
      </w:r>
      <w:r w:rsidRPr="0081612F">
        <w:rPr>
          <w:rFonts w:ascii="Times New Roman" w:hAnsi="Times New Roman" w:cs="Times New Roman"/>
          <w:noProof/>
        </w:rPr>
        <w:t>(Kurniasih, 2018)</w:t>
      </w:r>
      <w:r w:rsidRPr="0081612F">
        <w:rPr>
          <w:rFonts w:ascii="Times New Roman" w:hAnsi="Times New Roman" w:cs="Times New Roman"/>
        </w:rPr>
        <w:fldChar w:fldCharType="end"/>
      </w:r>
      <w:r w:rsidRPr="0081612F">
        <w:rPr>
          <w:rFonts w:ascii="Times New Roman" w:hAnsi="Times New Roman" w:cs="Times New Roman"/>
        </w:rPr>
        <w:t xml:space="preserve">, yang menyatakan bahwa peningkatan suhu disertai waktu pemanasan yang lama dapat menurunkan kadar abu pada ikan presto. </w:t>
      </w:r>
    </w:p>
    <w:p w14:paraId="6EC2BA93" w14:textId="4E186C8E" w:rsidR="006937AB" w:rsidRPr="0081612F" w:rsidRDefault="006937AB" w:rsidP="00240D19">
      <w:pPr>
        <w:spacing w:after="0"/>
        <w:jc w:val="both"/>
        <w:rPr>
          <w:rFonts w:ascii="Times New Roman" w:hAnsi="Times New Roman" w:cs="Times New Roman"/>
        </w:rPr>
      </w:pPr>
      <w:r w:rsidRPr="0081612F">
        <w:rPr>
          <w:rFonts w:ascii="Times New Roman" w:hAnsi="Times New Roman" w:cs="Times New Roman"/>
        </w:rPr>
        <w:t>Kadar Lemak</w:t>
      </w:r>
    </w:p>
    <w:p w14:paraId="2E65DC55" w14:textId="036B32D0" w:rsidR="006937AB" w:rsidRPr="0081612F" w:rsidRDefault="006937AB" w:rsidP="0081612F">
      <w:pPr>
        <w:ind w:firstLine="720"/>
        <w:jc w:val="both"/>
        <w:rPr>
          <w:rFonts w:ascii="Times New Roman" w:hAnsi="Times New Roman" w:cs="Times New Roman"/>
        </w:rPr>
      </w:pPr>
      <w:r w:rsidRPr="006937AB">
        <w:rPr>
          <w:rFonts w:ascii="Times New Roman" w:hAnsi="Times New Roman" w:cs="Times New Roman"/>
        </w:rPr>
        <w:t xml:space="preserve">Kadar lemak pada bandeng duri lunak </w:t>
      </w:r>
      <w:r w:rsidRPr="0081612F">
        <w:rPr>
          <w:rFonts w:ascii="Times New Roman" w:hAnsi="Times New Roman" w:cs="Times New Roman"/>
        </w:rPr>
        <w:t>(presto)</w:t>
      </w:r>
      <w:r w:rsidRPr="006937AB">
        <w:rPr>
          <w:rFonts w:ascii="Times New Roman" w:hAnsi="Times New Roman" w:cs="Times New Roman"/>
        </w:rPr>
        <w:t xml:space="preserve">sebesar 5,94 ± 0,79%, masih berada dalam kisaran normal untuk ikan bandeng (4–8%) dan sesuai dengan hasil penelitian </w:t>
      </w:r>
      <w:r w:rsidR="00A525A6"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Berbeda","type":"article-journal","volume":"1"},"uris":["http://www.mendeley.com/documents/?uuid=186bca24-7d2f-4185-b568-e9e92a62ac13","http://www.mendeley.com/documents/?uuid=edb9ce54-0b7b-494b-a521-78fe4a66a686"]}],"mendeley":{"formattedCitation":"(Kurniasih, 2018)","plainTextFormattedCitation":"(Kurniasih, 2018)","previouslyFormattedCitation":"(Kurniasih, 2018)"},"properties":{"noteIndex":0},"schema":"https://github.com/citation-style-language/schema/raw/master/csl-citation.json"}</w:instrText>
      </w:r>
      <w:r w:rsidR="00A525A6" w:rsidRPr="0081612F">
        <w:rPr>
          <w:rFonts w:ascii="Times New Roman" w:hAnsi="Times New Roman" w:cs="Times New Roman"/>
        </w:rPr>
        <w:fldChar w:fldCharType="separate"/>
      </w:r>
      <w:r w:rsidR="00A525A6" w:rsidRPr="0081612F">
        <w:rPr>
          <w:rFonts w:ascii="Times New Roman" w:hAnsi="Times New Roman" w:cs="Times New Roman"/>
          <w:noProof/>
        </w:rPr>
        <w:t>(Kurniasih, 2018)</w:t>
      </w:r>
      <w:r w:rsidR="00A525A6" w:rsidRPr="0081612F">
        <w:rPr>
          <w:rFonts w:ascii="Times New Roman" w:hAnsi="Times New Roman" w:cs="Times New Roman"/>
        </w:rPr>
        <w:fldChar w:fldCharType="end"/>
      </w:r>
      <w:r w:rsidRPr="006937AB">
        <w:rPr>
          <w:rFonts w:ascii="Times New Roman" w:hAnsi="Times New Roman" w:cs="Times New Roman"/>
        </w:rPr>
        <w:t xml:space="preserve">. Nilai ini menunjukkan bahwa proses presto menyebabkan penurunan kadar lemak dibandingkan ikan segar (8–10%) akibat oksidasi dan migrasi lipid selama pemanasan, namun tetap berada dalam rentang ideal produk ikan presto (4–8%) menurut </w:t>
      </w:r>
      <w:r w:rsidR="00D738CA"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{"citationItems":[{"id":"ITEM-1","itemData":{"DOI":"10.52046/biosainstek.v1i01.219","abstract":"Pengasapan ikan merupakan metode pengawetan ikan melalui penambahan senyawa kimia asap dan panas, sedangkan penggaraman ikan adalah pengawetan ikan dengan menambahkan garam pada jumlah tertentu dan dikeringkan. Kedua metode pengolahan ini bertujuan untuk mengurangi kadar air pada ikan sehingga menghambat pertumbuhan mikroba. Kombinasi perlakuan pengaraman dan pengasapan akan menghasilkan produk ikan dengan daya awet yang lama, rasa dan aroma yang khas serta dapat langsung di konsumsi, perlakuan kombinasi ini jika diaplikasikan pada ikan layang akan menghasilkan produk ikan layang asin asap. Tujuan penelitian ini adalah untuk mengetahui pengaruh konsentrasi larutan garam terhadap nilai evaluasi sensori ikan layang asin asap. Manfaat penelitian ini diharapkan sebagai bahan masukan bagi pengembangan industri rumah tangga dan petani pengolahan hasil perikanan di Maluku Utara, khususnya pengolahan ikan layang asin asap. Hasil penelitian ini menunjukkan bahwa konsentrasi larutan garam yang berbeda berpengaruh terhadap karakteristik sensori ikan layang asin asap pada nilai kenampakan, rasa dan konsistensi, tetapi tidak pada nilai aroma, jamur dan lendir. Berdasarkan karakteristik sensori terhadap ikan layang asin asap menunjukkan bahwa produk dengan perlakuan perendaman pada larutan garam 20% (LA4) adalah yang paling disukai dibandingkan produk lainnya baik dari nilai kenampakan, rasa dan konsistensi.\r  \r  ","author":[{"dropping-particle":"","family":"Bahmid","given":"Jaitun","non-dropping-particle":"","parse-names":false,"suffix":""},{"dropping-particle":"","family":"Lekahena","given":"Vanessa Natalie Jane","non-dropping-particle":"","parse-names":false,"suffix":""},{"dropping-particle":"","family":"Titaheluw","given":"Syahnul Sardi","non-dropping-particle":"","parse-names":false,"suffix":""}],"container-title":"Jurnal Biosainstek","id":"ITEM-1","issue":"01","issued":{"date-parts":[["2019"]]},"page":"70-76","title":"Pengaruh Konsentrasi Larutan Garam Terhadap Karakteristik Sensori Produk Ikan Layang Asin Asap","type":"article-journal","volume":"1"},"uris":["http://www.mendeley.com/documents/?uuid=de2623d2-1a88-47b2-be08-efca3068fa55","http://www.mendeley.com/documents/?uuid=5af08162-ec5c-454f-bea6-aa12370bc956"]}],"mendeley":{"formattedCitation":"(Bahmid et al., 2019)","plainTextFormattedCitation":"(Bahmid et al., 2019)","previouslyFormattedCitation":"(Bahmid et al., 2019)"},"properties":{"noteIndex":0},"schema":"https://github.com/citation-style-language/schema/raw/master/csl-citation.json"}</w:instrText>
      </w:r>
      <w:r w:rsidR="00D738CA" w:rsidRPr="0081612F">
        <w:rPr>
          <w:rFonts w:ascii="Times New Roman" w:hAnsi="Times New Roman" w:cs="Times New Roman"/>
        </w:rPr>
        <w:fldChar w:fldCharType="separate"/>
      </w:r>
      <w:r w:rsidR="00D738CA" w:rsidRPr="0081612F">
        <w:rPr>
          <w:rFonts w:ascii="Times New Roman" w:hAnsi="Times New Roman" w:cs="Times New Roman"/>
          <w:noProof/>
        </w:rPr>
        <w:t>(Bahmid et al., 2019)</w:t>
      </w:r>
      <w:r w:rsidR="00D738CA" w:rsidRPr="0081612F">
        <w:rPr>
          <w:rFonts w:ascii="Times New Roman" w:hAnsi="Times New Roman" w:cs="Times New Roman"/>
        </w:rPr>
        <w:fldChar w:fldCharType="end"/>
      </w:r>
      <w:r w:rsidRPr="006937AB">
        <w:rPr>
          <w:rFonts w:ascii="Times New Roman" w:hAnsi="Times New Roman" w:cs="Times New Roman"/>
        </w:rPr>
        <w:t>. Kandungan lemak tersebut tergolong moderat dan mencukupi untuk memberikan cita rasa gurih serta menjaga kelembutan tekstur daging tanpa menimbulkan kehilangan nutrisi signifikan. Lemak ikan bandeng diketahui mengandung asam lemak tidak jenuh, terutama omega-3 dan omega-6, yang berperan penting dalam pembentukan aroma dan cita rasa khas produk presto.</w:t>
      </w:r>
    </w:p>
    <w:p w14:paraId="76E71286" w14:textId="5D3D10FA" w:rsidR="006937AB" w:rsidRPr="0081612F" w:rsidRDefault="006937AB" w:rsidP="00240D19">
      <w:pPr>
        <w:spacing w:after="0"/>
        <w:jc w:val="both"/>
        <w:rPr>
          <w:rFonts w:ascii="Times New Roman" w:hAnsi="Times New Roman" w:cs="Times New Roman"/>
        </w:rPr>
      </w:pPr>
      <w:r w:rsidRPr="0081612F">
        <w:rPr>
          <w:rFonts w:ascii="Times New Roman" w:hAnsi="Times New Roman" w:cs="Times New Roman"/>
        </w:rPr>
        <w:t xml:space="preserve">Kadar Protein </w:t>
      </w:r>
    </w:p>
    <w:p w14:paraId="18B8DE34" w14:textId="4958BFA3" w:rsidR="00E44B39" w:rsidRPr="0081612F" w:rsidRDefault="006937AB" w:rsidP="00701082">
      <w:pPr>
        <w:ind w:firstLine="720"/>
        <w:jc w:val="both"/>
        <w:rPr>
          <w:rFonts w:ascii="Times New Roman" w:hAnsi="Times New Roman" w:cs="Times New Roman"/>
        </w:rPr>
      </w:pPr>
      <w:r w:rsidRPr="006937AB">
        <w:rPr>
          <w:rFonts w:ascii="Times New Roman" w:hAnsi="Times New Roman" w:cs="Times New Roman"/>
        </w:rPr>
        <w:t xml:space="preserve">Kandungan protein </w:t>
      </w:r>
      <w:r w:rsidR="00BE0A15" w:rsidRPr="006937AB">
        <w:rPr>
          <w:rFonts w:ascii="Times New Roman" w:hAnsi="Times New Roman" w:cs="Times New Roman"/>
        </w:rPr>
        <w:t xml:space="preserve">pada bandeng duri lunak </w:t>
      </w:r>
      <w:r w:rsidR="00BE0A15" w:rsidRPr="0081612F">
        <w:rPr>
          <w:rFonts w:ascii="Times New Roman" w:hAnsi="Times New Roman" w:cs="Times New Roman"/>
        </w:rPr>
        <w:t>(presto)</w:t>
      </w:r>
      <w:r w:rsidR="00BE0A15" w:rsidRPr="006937AB">
        <w:rPr>
          <w:rFonts w:ascii="Times New Roman" w:hAnsi="Times New Roman" w:cs="Times New Roman"/>
        </w:rPr>
        <w:t xml:space="preserve">sebesar </w:t>
      </w:r>
      <w:r w:rsidRPr="006937AB">
        <w:rPr>
          <w:rFonts w:ascii="Times New Roman" w:hAnsi="Times New Roman" w:cs="Times New Roman"/>
        </w:rPr>
        <w:t>sebesar 22,65 ± 1,84% memenuhi standar mutu SNI 4106:2017 (≥18%), menunjukkan bahwa produk ini merupakan sumber protein hewani berkualitas tinggi. Nilai tersebut sejalan dengan hasil penelitian</w:t>
      </w:r>
      <w:r w:rsidR="00701082">
        <w:rPr>
          <w:rFonts w:ascii="Times New Roman" w:hAnsi="Times New Roman" w:cs="Times New Roman"/>
        </w:rPr>
        <w:t xml:space="preserve"> </w:t>
      </w:r>
      <w:r w:rsidR="00F17E6A"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{"citationItems":[{"id":"ITEM-1","itemData":{"DOI":"10.29239/j.agrikan.12.1.51-58","ISSN":"1979-6072","abstract":"Penelitian ini bertujuan untuk mengetahui pengaruh lama pemasakan terhadap beberapa komponen mutu lele presto. Metode yang digunakan dalam penelitian ini adalah metode Eksperimental dengan melakukan pecobaan di Laboratorium, dengan menggunakan Rancangan Acak Lengkap (RAL) dengan perlakuan satu faktor yaitu pengaruh lama pemasakan terhdap beberapa komponen mutu lele presto yang terdiri dari lima perlakuan yaitu: L1= 60 menit, L2= 70 menit, L3= 80 menit, L4= 90 menit, dan L5= lama pemasakan 100 menit. Data hasil pengamatan dianalisis dengan  analisis keragaman(Analysis of variance) pada taraf nyata 5 %. Bila terdapat perlakuan yang berpengaruh secara nyata maka diuji lanjut menggunakan uji Beda Nyata Jujur (BNJ). Hasil penelitian menunjukkan bahwa lama pemasakan berpengaruh secara nyata terhadap semua parameter sifat kimia yang diamati yaitu kadar air, kadar protein dan sifat organoleptik yaitu warna, aroma, tekstur, dan rasa lele presto yang diamati. Semakin lama waktu pemasakan maka kadar air semakin menurun, kadar proteinnya semakin tinggi, sedangkan skor nilai warna, aroma, rasa dan tekstur semakin meningkat dan disukai oleh panelis. Perlakuan yang paling disukai oleh panelis yaitu perlakuan L5 dengan Lama pemasakan 100 menit dengan suhu 121 oC, dengan kriteria warna abu-abu, tekstur lunak rasa dan aroma disukai.","author":[{"dropping-particle":"","family":"Asmawati","given":"Asmawati","non-dropping-particle":"","parse-names":false,"suffix":""},{"dropping-particle":"","family":"Saputrayadi","given":"Adi","non-dropping-particle":"","parse-names":false,"suffix":""},{"dropping-particle":"","family":"Marianah","given":"Marianah","non-dropping-particle":"","parse-names":false,"suffix":""}],"container-title":"Agrikan: Jurnal Agribisnis Perikanan","id":"ITEM-1","issue":"1","issued":{"date-parts":[["2019"]]},"page":"51","title":"Kajian Lama Pemasakan terhadap beberapa Komponen Mutu Ikan Lele Presto","type":"article-journal","volume":"12"},"uris":["http://www.mendeley.com/documents/?uuid=48a4c86e-e02c-416e-8e70-ac6bc873df17","http://www.mendeley.com/documents/?uuid=84edcb0f-2327-4470-9184-8bf31cd6137a"]}],"mendeley":{"formattedCitation":"(Asmawati et al., 2019)","plainTextFormattedCitation":"(Asmawati et al., 2019)","previouslyFormattedCitation":"(Asmawati et al., 2019)"},"properties":{"noteIndex":0},"schema":"https://github.com/citation-style-language/schema/raw/master/csl-citation.json"}</w:instrText>
      </w:r>
      <w:r w:rsidR="00F17E6A" w:rsidRPr="0081612F">
        <w:rPr>
          <w:rFonts w:ascii="Times New Roman" w:hAnsi="Times New Roman" w:cs="Times New Roman"/>
        </w:rPr>
        <w:fldChar w:fldCharType="separate"/>
      </w:r>
      <w:r w:rsidR="00F17E6A" w:rsidRPr="0081612F">
        <w:rPr>
          <w:rFonts w:ascii="Times New Roman" w:hAnsi="Times New Roman" w:cs="Times New Roman"/>
          <w:noProof/>
        </w:rPr>
        <w:t>(Asmawati et al., 2019)</w:t>
      </w:r>
      <w:r w:rsidR="00F17E6A" w:rsidRPr="0081612F">
        <w:rPr>
          <w:rFonts w:ascii="Times New Roman" w:hAnsi="Times New Roman" w:cs="Times New Roman"/>
        </w:rPr>
        <w:fldChar w:fldCharType="end"/>
      </w:r>
      <w:r w:rsidR="00980E7B" w:rsidRPr="0081612F">
        <w:rPr>
          <w:rFonts w:ascii="Times New Roman" w:hAnsi="Times New Roman" w:cs="Times New Roman"/>
        </w:rPr>
        <w:t xml:space="preserve"> </w:t>
      </w:r>
      <w:r w:rsidR="00F17E6A" w:rsidRPr="0081612F">
        <w:rPr>
          <w:rFonts w:ascii="Times New Roman" w:hAnsi="Times New Roman" w:cs="Times New Roman"/>
        </w:rPr>
        <w:t>10,47 %</w:t>
      </w:r>
      <w:r w:rsidR="00980E7B" w:rsidRPr="0081612F">
        <w:rPr>
          <w:rFonts w:ascii="Times New Roman" w:hAnsi="Times New Roman" w:cs="Times New Roman"/>
        </w:rPr>
        <w:t xml:space="preserve">  </w:t>
      </w:r>
      <w:r w:rsidR="00DB6E9E" w:rsidRPr="0081612F">
        <w:rPr>
          <w:rFonts w:ascii="Times New Roman" w:hAnsi="Times New Roman" w:cs="Times New Roman"/>
        </w:rPr>
        <w:t xml:space="preserve">; </w:t>
      </w:r>
      <w:r w:rsidR="00F17E6A" w:rsidRPr="0081612F">
        <w:rPr>
          <w:rFonts w:ascii="Times New Roman" w:hAnsi="Times New Roman" w:cs="Times New Roman"/>
        </w:rPr>
        <w:t xml:space="preserve">18,05 </w:t>
      </w:r>
      <w:r w:rsidR="00F17E6A"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Berbeda","type":"article-journal","volume":"1"},"uris":["http://www.mendeley.com/documents/?uuid=186bca24-7d2f-4185-b568-e9e92a62ac13","http://www.mendeley.com/documents/?uuid=edb9ce54-0b7b-494b-a521-78fe4a66a686"]}],"mendeley":{"formattedCitation":"(Kurniasih, 2018)","plainTextFormattedCitation":"(Kurniasih, 2018)","previouslyFormattedCitation":"(Kurniasih, 2018)"},"properties":{"noteIndex":0},"schema":"https://github.com/citation-style-language/schema/raw/master/csl-citation.json"}</w:instrText>
      </w:r>
      <w:r w:rsidR="00F17E6A" w:rsidRPr="0081612F">
        <w:rPr>
          <w:rFonts w:ascii="Times New Roman" w:hAnsi="Times New Roman" w:cs="Times New Roman"/>
        </w:rPr>
        <w:fldChar w:fldCharType="separate"/>
      </w:r>
      <w:r w:rsidR="00F17E6A" w:rsidRPr="0081612F">
        <w:rPr>
          <w:rFonts w:ascii="Times New Roman" w:hAnsi="Times New Roman" w:cs="Times New Roman"/>
          <w:noProof/>
        </w:rPr>
        <w:t>(Kurniasih, 2018)</w:t>
      </w:r>
      <w:r w:rsidR="00F17E6A" w:rsidRPr="0081612F">
        <w:rPr>
          <w:rFonts w:ascii="Times New Roman" w:hAnsi="Times New Roman" w:cs="Times New Roman"/>
        </w:rPr>
        <w:fldChar w:fldCharType="end"/>
      </w:r>
      <w:r w:rsidR="00DB6E9E" w:rsidRPr="0081612F">
        <w:rPr>
          <w:rFonts w:ascii="Times New Roman" w:hAnsi="Times New Roman" w:cs="Times New Roman"/>
        </w:rPr>
        <w:t xml:space="preserve">  </w:t>
      </w:r>
      <w:r w:rsidRPr="006937AB">
        <w:rPr>
          <w:rFonts w:ascii="Times New Roman" w:hAnsi="Times New Roman" w:cs="Times New Roman"/>
        </w:rPr>
        <w:t xml:space="preserve">yang mengindikasikan bahwa proses presto tidak menyebabkan degradasi protein yang signifikan. Peningkatan kadar protein dibandingkan ikan segar disebabkan oleh penurunan kadar air selama pemasakan, sehingga terjadi efek konsentrasi nutrien. Tekanan dan suhu tinggi pada proses presto hanya menyebabkan denaturasi protein tanpa mengurangi total nitrogen Denaturasi tersebut justru meningkatkan ketersediaan asam amino bebas melalui proses hidrolisis parsial </w:t>
      </w:r>
      <w:r w:rsidR="00F17E6A"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{"citationItems":[{"id":"ITEM-1","itemData":{"DOI":"10.33830/fsj.v2i1.2555.2022","author":[{"dropping-particle":"","family":"Sudarmanto","given":"Fadel M","non-dropping-particle":"","parse-names":false,"suffix":""},{"dropping-particle":"","family":"Setiawan","given":"Imam","non-dropping-particle":"","parse-names":false,"suffix":""}],"id":"ITEM-1","issue":"1","issued":{"date-parts":[["2022"]]},"page":"85-98","title":"Penilaian Mutu secara Organoleptik Ikan Patin (Pangasius sp.) Segar di pasar Bautung, Banjarbaru, Kalimantan Selatan","type":"article-journal","volume":"2"},"uris":["http://www.mendeley.com/documents/?uuid=defad4fb-1a16-4038-9899-e2166d4674df"]}],"mendeley":{"formattedCitation":"(Sudarmanto &amp; Setiawan, 2022)","plainTextFormattedCitation":"(Sudarmanto &amp; Setiawan, 2022)","previouslyFormattedCitation":"(Sudarmanto &amp; Setiawan, 2022)"},"properties":{"noteIndex":0},"schema":"https://github.com/citation-style-language/schema/raw/master/csl-citation.json"}</w:instrText>
      </w:r>
      <w:r w:rsidR="00F17E6A" w:rsidRPr="0081612F">
        <w:rPr>
          <w:rFonts w:ascii="Times New Roman" w:hAnsi="Times New Roman" w:cs="Times New Roman"/>
        </w:rPr>
        <w:fldChar w:fldCharType="separate"/>
      </w:r>
      <w:r w:rsidR="00F17E6A" w:rsidRPr="0081612F">
        <w:rPr>
          <w:rFonts w:ascii="Times New Roman" w:hAnsi="Times New Roman" w:cs="Times New Roman"/>
          <w:noProof/>
        </w:rPr>
        <w:t>(Sudarmanto &amp; Setiawan, 2022)</w:t>
      </w:r>
      <w:r w:rsidR="00F17E6A" w:rsidRPr="0081612F">
        <w:rPr>
          <w:rFonts w:ascii="Times New Roman" w:hAnsi="Times New Roman" w:cs="Times New Roman"/>
        </w:rPr>
        <w:fldChar w:fldCharType="end"/>
      </w:r>
      <w:r w:rsidRPr="006937AB">
        <w:rPr>
          <w:rFonts w:ascii="Times New Roman" w:hAnsi="Times New Roman" w:cs="Times New Roman"/>
        </w:rPr>
        <w:t>. Kandungan protein yang tinggi juga berperan dalam pembentukan cita rasa gurih khas bandeng presto melalui reaksi Maillard serta mendukung tekstur produk yang padat dan stabil.</w:t>
      </w:r>
      <w:r w:rsidR="00DC6568" w:rsidRPr="0081612F">
        <w:rPr>
          <w:rFonts w:ascii="Times New Roman" w:hAnsi="Times New Roman" w:cs="Times New Roman"/>
        </w:rPr>
        <w:t xml:space="preserve">  </w:t>
      </w:r>
      <w:r w:rsidR="00D738CA"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{"citationItems":[{"id":"ITEM-1","itemData":{"DOI":"10.23887/jppkk.v12i3.35347","author":[{"dropping-particle":"","family":"Kiranawati","given":"Titi Mutiara","non-dropping-particle":"","parse-names":false,"suffix":""},{"dropping-particle":"","family":"Wibowotomo","given":"Budi","non-dropping-particle":"","parse-names":false,"suffix":""},{"dropping-particle":"","family":"Hakim","given":"Widho Rofi","non-dropping-particle":"","parse-names":false,"suffix":""}],"id":"ITEM-1","issue":"November","issued":{"date-parts":[["2021"]]},"page":"128-135","title":"Kadar Proksimat dan Sifat Fisik Ikan Tawes (Barbonymus gonionotus) dengan lama waktu presto berbeda","type":"article-journal","volume":"12"},"uris":["http://www.mendeley.com/documents/?uuid=52eeeb47-f10e-4970-94dd-8e37a1b1dda0"]}],"mendeley":{"formattedCitation":"(Kiranawati et al., 2021)","plainTextFormattedCitation":"(Kiranawati et al., 2021)","previouslyFormattedCitation":"(Kiranawati et al., 2021)"},"properties":{"noteIndex":0},"schema":"https://github.com/citation-style-language/schema/raw/master/csl-citation.json"}</w:instrText>
      </w:r>
      <w:r w:rsidR="00D738CA" w:rsidRPr="0081612F">
        <w:rPr>
          <w:rFonts w:ascii="Times New Roman" w:hAnsi="Times New Roman" w:cs="Times New Roman"/>
        </w:rPr>
        <w:fldChar w:fldCharType="separate"/>
      </w:r>
      <w:r w:rsidR="00D738CA" w:rsidRPr="0081612F">
        <w:rPr>
          <w:rFonts w:ascii="Times New Roman" w:hAnsi="Times New Roman" w:cs="Times New Roman"/>
          <w:noProof/>
        </w:rPr>
        <w:t>(Kiranawati et al., 2021)</w:t>
      </w:r>
      <w:r w:rsidR="00D738CA" w:rsidRPr="0081612F">
        <w:rPr>
          <w:rFonts w:ascii="Times New Roman" w:hAnsi="Times New Roman" w:cs="Times New Roman"/>
        </w:rPr>
        <w:fldChar w:fldCharType="end"/>
      </w:r>
      <w:r w:rsidR="00701082">
        <w:rPr>
          <w:rFonts w:ascii="Times New Roman" w:hAnsi="Times New Roman" w:cs="Times New Roman"/>
        </w:rPr>
        <w:t xml:space="preserve"> k</w:t>
      </w:r>
      <w:r w:rsidR="00D738CA" w:rsidRPr="0081612F">
        <w:rPr>
          <w:rFonts w:ascii="Times New Roman" w:hAnsi="Times New Roman" w:cs="Times New Roman"/>
        </w:rPr>
        <w:t xml:space="preserve">adar </w:t>
      </w:r>
      <w:r w:rsidR="00DC6568" w:rsidRPr="0081612F">
        <w:rPr>
          <w:rFonts w:ascii="Times New Roman" w:hAnsi="Times New Roman" w:cs="Times New Roman"/>
        </w:rPr>
        <w:t>Peningkatan kadar protein disebabkan oleh peningkatan nitrogen yang sejalan dengan hilangnya hidrogen selama proses perebusan bertekanan tinggi</w:t>
      </w:r>
      <w:r w:rsidR="006D2AD9" w:rsidRPr="0081612F">
        <w:rPr>
          <w:rFonts w:ascii="Times New Roman" w:hAnsi="Times New Roman" w:cs="Times New Roman"/>
        </w:rPr>
        <w:t xml:space="preserve">. </w:t>
      </w:r>
      <w:r w:rsidR="006D2AD9"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{"citationItems":[{"id":"ITEM-1","itemData":{"DOI":"10.29239/j.agrikan.12.1.51-58","ISSN":"1979-6072","abstract":"Penelitian ini bertujuan untuk mengetahui pengaruh lama pemasakan terhadap beberapa komponen mutu lele presto. Metode yang digunakan dalam penelitian ini adalah metode Eksperimental dengan melakukan pecobaan di Laboratorium, dengan menggunakan Rancangan Acak Lengkap (RAL) dengan perlakuan satu faktor yaitu pengaruh lama pemasakan terhdap beberapa komponen mutu lele presto yang terdiri dari lima perlakuan yaitu: L1= 60 menit, L2= 70 menit, L3= 80 menit, L4= 90 menit, dan L5= lama pemasakan 100 menit. Data hasil pengamatan dianalisis dengan  analisis keragaman(Analysis of variance) pada taraf nyata 5 %. Bila terdapat perlakuan yang berpengaruh secara nyata maka diuji lanjut menggunakan uji Beda Nyata Jujur (BNJ). Hasil penelitian menunjukkan bahwa lama pemasakan berpengaruh secara nyata terhadap semua parameter sifat kimia yang diamati yaitu kadar air, kadar protein dan sifat organoleptik yaitu warna, aroma, tekstur, dan rasa lele presto yang diamati. Semakin lama waktu pemasakan maka kadar air semakin menurun, kadar proteinnya semakin tinggi, sedangkan skor nilai warna, aroma, rasa dan tekstur semakin meningkat dan disukai oleh panelis. Perlakuan yang paling disukai oleh panelis yaitu perlakuan L5 dengan Lama pemasakan 100 menit dengan suhu 121 oC, dengan kriteria warna abu-abu, tekstur lunak rasa dan aroma disukai.","author":[{"dropping-particle":"","family":"Asmawati","given":"Asmawati","non-dropping-particle":"","parse-names":false,"suffix":""},{"dropping-particle":"","family":"Saputrayadi","given":"Adi","non-dropping-particle":"","parse-names":false,"suffix":""},{"dropping-particle":"","family":"Marianah","given":"Marianah","non-dropping-particle":"","parse-names":false,"suffix":""}],"container-title":"Agrikan: Jurnal Agribisnis Perikanan","id":"ITEM-1","issue":"1","issued":{"date-parts":[["2019"]]},"page":"51","title":"Kajian Lama Pemasakan terhadap beberapa Komponen Mutu Ikan Lele Presto","type":"article-journal","volume":"12"},"uris":["http://www.mendeley.com/documents/?uuid=84edcb0f-2327-4470-9184-8bf31cd6137a","http://www.mendeley.com/documents/?uuid=48a4c86e-e02c-416e-8e70-ac6bc873df17"]}],"mendeley":{"formattedCitation":"(Asmawati et al., 2019)","plainTextFormattedCitation":"(Asmawati et al., 2019)","previouslyFormattedCitation":"(Asmawati et al., 2019)"},"properties":{"noteIndex":0},"schema":"https://github.com/citation-style-language/schema/raw/master/csl-citation.json"}</w:instrText>
      </w:r>
      <w:r w:rsidR="006D2AD9" w:rsidRPr="0081612F">
        <w:rPr>
          <w:rFonts w:ascii="Times New Roman" w:hAnsi="Times New Roman" w:cs="Times New Roman"/>
        </w:rPr>
        <w:fldChar w:fldCharType="separate"/>
      </w:r>
      <w:r w:rsidR="006D2AD9" w:rsidRPr="0081612F">
        <w:rPr>
          <w:rFonts w:ascii="Times New Roman" w:hAnsi="Times New Roman" w:cs="Times New Roman"/>
          <w:noProof/>
        </w:rPr>
        <w:t>(Asmawati et al., 2019)</w:t>
      </w:r>
      <w:r w:rsidR="006D2AD9" w:rsidRPr="0081612F">
        <w:rPr>
          <w:rFonts w:ascii="Times New Roman" w:hAnsi="Times New Roman" w:cs="Times New Roman"/>
        </w:rPr>
        <w:fldChar w:fldCharType="end"/>
      </w:r>
      <w:r w:rsidR="00E44B39">
        <w:rPr>
          <w:rFonts w:ascii="Times New Roman" w:hAnsi="Times New Roman" w:cs="Times New Roman"/>
        </w:rPr>
        <w:t xml:space="preserve">, </w:t>
      </w:r>
      <w:r w:rsidR="006D2AD9" w:rsidRPr="0081612F">
        <w:rPr>
          <w:rFonts w:ascii="Times New Roman" w:hAnsi="Times New Roman" w:cs="Times New Roman"/>
        </w:rPr>
        <w:t xml:space="preserve">bahwa kandungan protein </w:t>
      </w:r>
      <w:r w:rsidR="006D2AD9" w:rsidRPr="006D2AD9">
        <w:rPr>
          <w:rFonts w:ascii="Times New Roman" w:hAnsi="Times New Roman" w:cs="Times New Roman"/>
        </w:rPr>
        <w:t xml:space="preserve">presto ikan </w:t>
      </w:r>
      <w:r w:rsidR="006D2AD9" w:rsidRPr="006D2AD9">
        <w:rPr>
          <w:rFonts w:ascii="Times New Roman" w:hAnsi="Times New Roman" w:cs="Times New Roman"/>
        </w:rPr>
        <w:lastRenderedPageBreak/>
        <w:t>mengalami peningkatan akibat adanya</w:t>
      </w:r>
      <w:r w:rsidR="006D2AD9" w:rsidRPr="0081612F">
        <w:rPr>
          <w:rFonts w:ascii="Times New Roman" w:hAnsi="Times New Roman" w:cs="Times New Roman"/>
        </w:rPr>
        <w:t xml:space="preserve"> </w:t>
      </w:r>
      <w:r w:rsidR="006D2AD9" w:rsidRPr="006D2AD9">
        <w:rPr>
          <w:rFonts w:ascii="Times New Roman" w:hAnsi="Times New Roman" w:cs="Times New Roman"/>
        </w:rPr>
        <w:t>proses pengolahan dengan menggunakan bumbu</w:t>
      </w:r>
      <w:r w:rsidR="006D2AD9" w:rsidRPr="0081612F">
        <w:rPr>
          <w:rFonts w:ascii="Times New Roman" w:hAnsi="Times New Roman" w:cs="Times New Roman"/>
        </w:rPr>
        <w:t xml:space="preserve"> </w:t>
      </w:r>
      <w:r w:rsidR="006D2AD9" w:rsidRPr="006D2AD9">
        <w:rPr>
          <w:rFonts w:ascii="Times New Roman" w:hAnsi="Times New Roman" w:cs="Times New Roman"/>
        </w:rPr>
        <w:t>serta penggunaan suhu tinggi karena adanya</w:t>
      </w:r>
      <w:r w:rsidR="006D2AD9" w:rsidRPr="0081612F">
        <w:rPr>
          <w:rFonts w:ascii="Times New Roman" w:hAnsi="Times New Roman" w:cs="Times New Roman"/>
        </w:rPr>
        <w:t xml:space="preserve"> </w:t>
      </w:r>
      <w:r w:rsidR="006D2AD9" w:rsidRPr="006D2AD9">
        <w:rPr>
          <w:rFonts w:ascii="Times New Roman" w:hAnsi="Times New Roman" w:cs="Times New Roman"/>
        </w:rPr>
        <w:t>pengeluaran air dari daging ikan yang</w:t>
      </w:r>
      <w:r w:rsidR="006D2AD9" w:rsidRPr="0081612F">
        <w:rPr>
          <w:rFonts w:ascii="Times New Roman" w:hAnsi="Times New Roman" w:cs="Times New Roman"/>
        </w:rPr>
        <w:t xml:space="preserve"> menyebabkan protein lebih terkonsentrasi.</w:t>
      </w:r>
    </w:p>
    <w:p w14:paraId="679E7201" w14:textId="7FFEABE6" w:rsidR="002D4BB5" w:rsidRPr="0081612F" w:rsidRDefault="00BE0A15" w:rsidP="00240D19">
      <w:pPr>
        <w:spacing w:after="120" w:line="259" w:lineRule="auto"/>
        <w:jc w:val="both"/>
        <w:rPr>
          <w:rFonts w:ascii="Times New Roman" w:hAnsi="Times New Roman" w:cs="Times New Roman"/>
        </w:rPr>
      </w:pPr>
      <w:r w:rsidRPr="0081612F">
        <w:rPr>
          <w:rFonts w:ascii="Times New Roman" w:hAnsi="Times New Roman" w:cs="Times New Roman"/>
        </w:rPr>
        <w:t>Kadar Karbohidrat</w:t>
      </w:r>
    </w:p>
    <w:p w14:paraId="2BBFE513" w14:textId="07314231" w:rsidR="00BE0A15" w:rsidRPr="00BE0A15" w:rsidRDefault="00BE0A15" w:rsidP="00240D19">
      <w:pPr>
        <w:spacing w:after="0" w:line="259" w:lineRule="auto"/>
        <w:ind w:firstLine="720"/>
        <w:jc w:val="both"/>
        <w:rPr>
          <w:rFonts w:ascii="Times New Roman" w:hAnsi="Times New Roman" w:cs="Times New Roman"/>
        </w:rPr>
      </w:pPr>
      <w:r w:rsidRPr="0081612F">
        <w:rPr>
          <w:rFonts w:ascii="Times New Roman" w:hAnsi="Times New Roman" w:cs="Times New Roman"/>
        </w:rPr>
        <w:t>Kandungan karbohidrat</w:t>
      </w:r>
      <w:r w:rsidR="00E44B39">
        <w:rPr>
          <w:rFonts w:ascii="Times New Roman" w:hAnsi="Times New Roman" w:cs="Times New Roman"/>
        </w:rPr>
        <w:t xml:space="preserve"> </w:t>
      </w:r>
      <w:r w:rsidRPr="006937AB">
        <w:rPr>
          <w:rFonts w:ascii="Times New Roman" w:hAnsi="Times New Roman" w:cs="Times New Roman"/>
        </w:rPr>
        <w:t xml:space="preserve">pada bandeng duri lunak </w:t>
      </w:r>
      <w:r w:rsidRPr="0081612F">
        <w:rPr>
          <w:rFonts w:ascii="Times New Roman" w:hAnsi="Times New Roman" w:cs="Times New Roman"/>
        </w:rPr>
        <w:t>(presto)</w:t>
      </w:r>
      <w:r w:rsidRPr="006937AB">
        <w:rPr>
          <w:rFonts w:ascii="Times New Roman" w:hAnsi="Times New Roman" w:cs="Times New Roman"/>
        </w:rPr>
        <w:t xml:space="preserve">sebesar </w:t>
      </w:r>
      <w:r w:rsidRPr="00BE0A15">
        <w:rPr>
          <w:rFonts w:ascii="Times New Roman" w:hAnsi="Times New Roman" w:cs="Times New Roman"/>
        </w:rPr>
        <w:t>11,36 ± 1,94 % dihitung secara diferensial dan sebagian besar berasal dari sisa glikogen otot serta senyawa non-protein yang terbentuk selama proses termal dan marinasi bumbu. Nilai ini sejalan dengan hasil penelitian sebelumnya yang mencatat kadar karbohidrat rata-rata 11,84 %. Kontribusi bahan tambahan seperti serai, ketumbar, kunyit dan penyedap memperkuat total padatan produk dan membantu pembentukan lapisan pelindung pada permukaan ikan selama pemasakan presto, sehingga mendukung kestabilan kelembaban dan tekstur.</w:t>
      </w:r>
      <w:r w:rsidRPr="0081612F">
        <w:rPr>
          <w:rFonts w:ascii="Times New Roman" w:hAnsi="Times New Roman" w:cs="Times New Roman"/>
        </w:rPr>
        <w:t xml:space="preserve"> </w:t>
      </w:r>
      <w:r w:rsidR="00DC6568"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{"citationItems":[{"id":"ITEM-1","itemData":{"DOI":"10.26877/jiphp.v1i2.1816","ISSN":"2581-088X","abstract":"Komposisi kimia serta karakteristik bandeng presto yang dihasilkan dapat dipengaruhi oleh alat pressure cooker yang digunakan serta lama pemasakannya. Penelitian ini bertujuan untuk mengetahui pengaruh lama pemasakan yang berbeda dalam pressure cooker kapasitas 50 kg terhadap organoleptik, kandungan gizi, dan tekstur bandeng presto yang dihasilkan serta mengetahui lama pemasakan yang tepat. Ikan bandeng dimasak dengan pressure cooker dengan lama pemasakan yang berbeda, yaitu 2 jam, 3 jam, dan 4 jam. Lama pemasakan ikan bandeng yang berbeda dalam pressure cooker kapasitas 50 kg dapat mempengaruhi nilai organoleptik, proksimat, dan kekerasan bandeng presto. Semakin lama proses pemasakan sampai dengan 4 jam, dapat meningkatkan nilai organoleptik terhadap parameter kenampakan, bau, dan rasa bandeng presto. Selain itu, juga dapat meningkatkan kadar air, protein, lemak, dan abu serta menurunkan nilai kekerasan bandeng presto. Dengan demikian, lama pemasakan yang tepat adalah 4 jam. Bandeng presto dengan lama pemasakan 4 jam memiliki nilai kenampakan 8,57 Â± 0,67, bau 8,37 Â± 0,56, rasa 8,63 Â± 0,49, kadar air 52,38 Â± 1,03 %, kadar protein 18,05 Â± 0,15 %, kadar lemak 5,46 Â± 0,15 %, kadar abu 2,31 Â± 0,13 %, dan kekerasan 428,709 Â± 139,34 kgf.","author":[{"dropping-particle":"","family":"Kurniasih","given":"Retno Ayu","non-dropping-particle":"","parse-names":false,"suffix":""}],"container-title":"Jurnal Ilmu Pangan dan Hasil Pertanian","id":"ITEM-1","issue":"2","issued":{"date-parts":[["2018"]]},"page":"13-20","title":"Karakteristik Kimia, Fisik, dan Sensori Ikan Bandeng Presto dengan Lama Pemasakan yang Berbeda","type":"article-journal","volume":"1"},"uris":["http://www.mendeley.com/documents/?uuid=186bca24-7d2f-4185-b568-e9e92a62ac13","http://www.mendeley.com/documents/?uuid=edb9ce54-0b7b-494b-a521-78fe4a66a686"]}],"mendeley":{"formattedCitation":"(Kurniasih, 2018)","plainTextFormattedCitation":"(Kurniasih, 2018)","previouslyFormattedCitation":"(Kurniasih, 2018)"},"properties":{"noteIndex":0},"schema":"https://github.com/citation-style-language/schema/raw/master/csl-citation.json"}</w:instrText>
      </w:r>
      <w:r w:rsidR="00DC6568" w:rsidRPr="0081612F">
        <w:rPr>
          <w:rFonts w:ascii="Times New Roman" w:hAnsi="Times New Roman" w:cs="Times New Roman"/>
        </w:rPr>
        <w:fldChar w:fldCharType="separate"/>
      </w:r>
      <w:r w:rsidR="00DC6568" w:rsidRPr="0081612F">
        <w:rPr>
          <w:rFonts w:ascii="Times New Roman" w:hAnsi="Times New Roman" w:cs="Times New Roman"/>
          <w:noProof/>
        </w:rPr>
        <w:t>(Kurniasih, 2018)</w:t>
      </w:r>
      <w:r w:rsidR="00DC6568" w:rsidRPr="0081612F">
        <w:rPr>
          <w:rFonts w:ascii="Times New Roman" w:hAnsi="Times New Roman" w:cs="Times New Roman"/>
        </w:rPr>
        <w:fldChar w:fldCharType="end"/>
      </w:r>
      <w:r w:rsidR="00DC6568" w:rsidRPr="0081612F">
        <w:rPr>
          <w:rFonts w:ascii="Times New Roman" w:hAnsi="Times New Roman" w:cs="Times New Roman"/>
        </w:rPr>
        <w:t xml:space="preserve"> </w:t>
      </w:r>
      <w:r w:rsidRPr="00257C57">
        <w:rPr>
          <w:rFonts w:ascii="Times New Roman" w:hAnsi="Times New Roman" w:cs="Times New Roman"/>
        </w:rPr>
        <w:t>menyatakan bahwa komposisi kimia bandeng presto dipengaruhi oleh alat dan lama pemasakan; kandungan total padatan (termasuk karbohidrat yang dihitung by-difference) cenderung berubah seiring perlakuan presto</w:t>
      </w:r>
    </w:p>
    <w:p w14:paraId="478C029E" w14:textId="07C5085A" w:rsidR="00BC3679" w:rsidRPr="0081612F" w:rsidRDefault="00DC6568" w:rsidP="00240D19">
      <w:pPr>
        <w:spacing w:after="120"/>
        <w:ind w:firstLine="720"/>
        <w:jc w:val="both"/>
        <w:rPr>
          <w:rFonts w:ascii="Times New Roman" w:hAnsi="Times New Roman" w:cs="Times New Roman"/>
        </w:rPr>
      </w:pPr>
      <w:r w:rsidRPr="0081612F">
        <w:rPr>
          <w:rFonts w:ascii="Times New Roman" w:hAnsi="Times New Roman" w:cs="Times New Roman"/>
        </w:rPr>
        <w:t>Komposisi kimia bandeng presto menunjukkan bahwa proses presto mampu mempertahankan kandungan gizi utama ikan serta meningkatkan kerapatan tekstur dan stabilitas produk, dengan keseimbangan nutrisi yang sesuai karakteristik ikan olahan berprotein tinggi</w:t>
      </w:r>
      <w:r w:rsidR="00E44B39">
        <w:rPr>
          <w:rFonts w:ascii="Times New Roman" w:hAnsi="Times New Roman" w:cs="Times New Roman"/>
        </w:rPr>
        <w:t>.</w:t>
      </w:r>
    </w:p>
    <w:p w14:paraId="1E869BA7" w14:textId="77777777" w:rsidR="00CE0B03" w:rsidRPr="0081612F" w:rsidRDefault="00CE0B03" w:rsidP="00240D19">
      <w:pPr>
        <w:spacing w:after="0"/>
        <w:jc w:val="both"/>
        <w:rPr>
          <w:rFonts w:ascii="Times New Roman" w:hAnsi="Times New Roman" w:cs="Times New Roman"/>
        </w:rPr>
      </w:pPr>
      <w:r w:rsidRPr="0081612F">
        <w:rPr>
          <w:rFonts w:ascii="Times New Roman" w:hAnsi="Times New Roman" w:cs="Times New Roman"/>
        </w:rPr>
        <w:t xml:space="preserve">3.2.4 Total Plate Count </w:t>
      </w:r>
      <w:r w:rsidR="00171581" w:rsidRPr="0081612F">
        <w:rPr>
          <w:rFonts w:ascii="Times New Roman" w:hAnsi="Times New Roman" w:cs="Times New Roman"/>
        </w:rPr>
        <w:t>(TPC)</w:t>
      </w:r>
      <w:r w:rsidRPr="0081612F">
        <w:rPr>
          <w:rFonts w:ascii="Times New Roman" w:hAnsi="Times New Roman" w:cs="Times New Roman"/>
        </w:rPr>
        <w:t xml:space="preserve"> </w:t>
      </w:r>
    </w:p>
    <w:p w14:paraId="02A98133" w14:textId="77777777" w:rsidR="00990910" w:rsidRPr="00990910" w:rsidRDefault="00990910" w:rsidP="00240D19">
      <w:pPr>
        <w:spacing w:after="0"/>
        <w:ind w:firstLine="720"/>
        <w:jc w:val="both"/>
        <w:rPr>
          <w:rFonts w:ascii="Times New Roman" w:hAnsi="Times New Roman" w:cs="Times New Roman"/>
        </w:rPr>
      </w:pPr>
      <w:r w:rsidRPr="00990910">
        <w:rPr>
          <w:rFonts w:ascii="Times New Roman" w:hAnsi="Times New Roman" w:cs="Times New Roman"/>
        </w:rPr>
        <w:t xml:space="preserve">Nilai </w:t>
      </w:r>
      <w:r w:rsidRPr="00990910">
        <w:rPr>
          <w:rFonts w:ascii="Times New Roman" w:hAnsi="Times New Roman" w:cs="Times New Roman"/>
          <w:i/>
          <w:iCs/>
        </w:rPr>
        <w:t>Total Plate Count</w:t>
      </w:r>
      <w:r w:rsidRPr="00990910">
        <w:rPr>
          <w:rFonts w:ascii="Times New Roman" w:hAnsi="Times New Roman" w:cs="Times New Roman"/>
        </w:rPr>
        <w:t xml:space="preserve"> (TPC) produk bandeng duri lunak berkisar antara 4,0 × 10³ hingga 1,0 × 10⁴ koloni/g, masih berada di bawah batas maksimum yang ditetapkan oleh SNI 4106:2017 yaitu 1 × 10⁵ koloni/g. Nilai TPC terendah ditemukan pada sampel B (4,0 × 10³ koloni/g) dan tertinggi pada sampel A (1,0 × 10⁴ koloni/g), menunjukkan mutu mikrobiologi yang aman untuk dikonsumsi.</w:t>
      </w:r>
    </w:p>
    <w:p w14:paraId="3BCE444A" w14:textId="77777777" w:rsidR="00990910" w:rsidRPr="00990910" w:rsidRDefault="00990910" w:rsidP="00240D19">
      <w:pPr>
        <w:spacing w:after="0"/>
        <w:ind w:firstLine="720"/>
        <w:jc w:val="both"/>
        <w:rPr>
          <w:rFonts w:ascii="Times New Roman" w:hAnsi="Times New Roman" w:cs="Times New Roman"/>
        </w:rPr>
      </w:pPr>
      <w:r w:rsidRPr="00990910">
        <w:rPr>
          <w:rFonts w:ascii="Times New Roman" w:hAnsi="Times New Roman" w:cs="Times New Roman"/>
        </w:rPr>
        <w:t>Hasil ini mengindikasikan bahwa proses pemanasan bertekanan tinggi pada suhu 121°C selama 3 jam efektif menonaktifkan sebagian besar mikroorganisme patogen dan pembusuk. Nilai TPC yang rendah mencerminkan penerapan sanitasi yang baik serta proses pengolahan dan penanganan pasca-presto (pendinginan, pengemasan, dan penyimpanan) yang higienis.</w:t>
      </w:r>
    </w:p>
    <w:p w14:paraId="731E9EA7" w14:textId="29216CED" w:rsidR="00990910" w:rsidRPr="00990910" w:rsidRDefault="00990910" w:rsidP="00240D19">
      <w:pPr>
        <w:spacing w:after="0"/>
        <w:ind w:firstLine="720"/>
        <w:jc w:val="both"/>
        <w:rPr>
          <w:rFonts w:ascii="Times New Roman" w:hAnsi="Times New Roman" w:cs="Times New Roman"/>
        </w:rPr>
      </w:pPr>
      <w:r w:rsidRPr="00990910">
        <w:rPr>
          <w:rFonts w:ascii="Times New Roman" w:hAnsi="Times New Roman" w:cs="Times New Roman"/>
        </w:rPr>
        <w:t>Rendahnya jumlah mikroba pada penelitian ini juga menunjukkan efektivitas teknologi presto dalam memperpanjang umur simpan produk tanpa penambahan bahan pengawet. Temuan ini sejalan dengan laporan</w:t>
      </w:r>
      <w:r w:rsidR="00DB6E9E" w:rsidRPr="0081612F">
        <w:rPr>
          <w:rFonts w:ascii="Times New Roman" w:hAnsi="Times New Roman" w:cs="Times New Roman"/>
        </w:rPr>
        <w:t xml:space="preserve"> </w:t>
      </w:r>
      <w:r w:rsidR="00DB6E9E"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Nursafira","given":"Julia","non-dropping-particle":"","parse-names":false,"suffix":""},{"dropping-particle":"","family":"Munandar","given":"Aris","non-dropping-particle":"","parse-names":false,"suffix":""},{"dropping-particle":"","family":"Surilayani","given":"Dini","non-dropping-particle":"","parse-names":false,"suffix":""}],"container-title":"Media teknologi hasil perikanan","id":"ITEM-1","issue":"Sinta 4","issued":{"date-parts":[["2021"]]},"page":"59-68","title":"Pengaruh Bahan Kemasan Berbeda Terhadap Mutu Bandeng Presto dengan Pengemasan Vakum pada Suhu Dingin","type":"article-journal"},"uris":["http://www.mendeley.com/documents/?uuid=7c1a6b2c-e537-4410-8fc7-cf5be86c1953"]}],"mendeley":{"formattedCitation":"(Nursafira et al., 2021)","plainTextFormattedCitation":"(Nursafira et al., 2021)","previouslyFormattedCitation":"(Nursafira et al., 2021)"},"properties":{"noteIndex":0},"schema":"https://github.com/citation-style-language/schema/raw/master/csl-citation.json"}</w:instrText>
      </w:r>
      <w:r w:rsidR="00DB6E9E" w:rsidRPr="0081612F">
        <w:rPr>
          <w:rFonts w:ascii="Times New Roman" w:hAnsi="Times New Roman" w:cs="Times New Roman"/>
        </w:rPr>
        <w:fldChar w:fldCharType="separate"/>
      </w:r>
      <w:r w:rsidR="00DB6E9E" w:rsidRPr="0081612F">
        <w:rPr>
          <w:rFonts w:ascii="Times New Roman" w:hAnsi="Times New Roman" w:cs="Times New Roman"/>
          <w:noProof/>
        </w:rPr>
        <w:t>(Nursafira et al., 2021)</w:t>
      </w:r>
      <w:r w:rsidR="00DB6E9E" w:rsidRPr="0081612F">
        <w:rPr>
          <w:rFonts w:ascii="Times New Roman" w:hAnsi="Times New Roman" w:cs="Times New Roman"/>
        </w:rPr>
        <w:fldChar w:fldCharType="end"/>
      </w:r>
      <w:r w:rsidRPr="00990910">
        <w:rPr>
          <w:rFonts w:ascii="Times New Roman" w:hAnsi="Times New Roman" w:cs="Times New Roman"/>
        </w:rPr>
        <w:t xml:space="preserve">, yang menyebutkan bahwa suhu di atas 120°C mampu menurunkan total mikroba hingga 2 log siklus pada produk bandeng presto kemasan vakum. Hasil penelitian ini juga konsisten dengan, </w:t>
      </w:r>
      <w:r w:rsidR="00F77493"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{"citationItems":[{"id":"ITEM-1","itemData":{"DOI":"10.20961/jthp.v11i2.29052","ISSN":"1979-0309","abstract":"Softbone milkfish is a fishery product that easily damaged during storage. One of the efforts to inhibit the&lt;br /&gt;damage of softbone milkfish was using vacuum packaging. The purpose of this study was to determine the&lt;br /&gt;changes quality of softbone milkfish which were vacuum packed during storage at room temperature. Fresh&lt;br /&gt;milkfish was heating with high pressure by using a pressure cooker. Softbone milkfish was then stored at room&lt;br /&gt;temperature for six days. Analysis was carried out every three days for the parameters of free fatty acids, TVBN,&lt;br /&gt;and organoleptics. The results showed that the number of free fatty acids and TVBN increased during storage.&lt;br /&gt;Free fatty acids and TVBN of softbone milkfish with vacuum packaging after sixth days of storage were 2.95%&lt;br /&gt;and 15.95 mgN/100g, respectively. This value was lower than the non-vacuum softbone milkfish. Based on&lt;br /&gt;organoleptic analysis, softbone milkfish with vacuum packaging was still suitable for consumption until the third&lt;br /&gt;day of storage. This showed that vacuum packaging can extend the shelf life of softbone milkfish.","author":[{"dropping-particle":"","family":"Purnamayati","given":"Lukita","non-dropping-particle":"","parse-names":false,"suffix":""},{"dropping-particle":"","family":"Wijayanti","given":"Ima","non-dropping-particle":"","parse-names":false,"suffix":""},{"dropping-particle":"","family":"Dwi Anggo","given":"Apri","non-dropping-particle":"","parse-names":false,"suffix":""},{"dropping-particle":"","family":"Amalia","given":"Ulfah","non-dropping-particle":"","parse-names":false,"suffix":""},{"dropping-particle":"","family":"Sumardianto","given":"Sumardianto","non-dropping-particle":"","parse-names":false,"suffix":""}],"container-title":"Jurnal Teknologi Hasil Pertanian","id":"ITEM-1","issue":"2","issued":{"date-parts":[["2018"]]},"page":"63","title":"Pengaruh Pengemasan Vakum Terhadap Kualitas Bandeng Presto Selama Penyimpanan","type":"article-journal","volume":"11"},"uris":["http://www.mendeley.com/documents/?uuid=4da1a62f-a993-45ec-8604-3ff6ce37c3a7","http://www.mendeley.com/documents/?uuid=27861d7e-5574-4d98-afc4-a3ca6787ddb7"]}],"mendeley":{"formattedCitation":"(Purnamayati et al., 2018)","plainTextFormattedCitation":"(Purnamayati et al., 2018)","previouslyFormattedCitation":"(Purnamayati et al., 2018)"},"properties":{"noteIndex":0},"schema":"https://github.com/citation-style-language/schema/raw/master/csl-citation.json"}</w:instrText>
      </w:r>
      <w:r w:rsidR="00F77493" w:rsidRPr="0081612F">
        <w:rPr>
          <w:rFonts w:ascii="Times New Roman" w:hAnsi="Times New Roman" w:cs="Times New Roman"/>
        </w:rPr>
        <w:fldChar w:fldCharType="separate"/>
      </w:r>
      <w:r w:rsidR="00F77493" w:rsidRPr="0081612F">
        <w:rPr>
          <w:rFonts w:ascii="Times New Roman" w:hAnsi="Times New Roman" w:cs="Times New Roman"/>
          <w:noProof/>
        </w:rPr>
        <w:t>(Purnamayati et al., 2018)</w:t>
      </w:r>
      <w:r w:rsidR="00F77493" w:rsidRPr="0081612F">
        <w:rPr>
          <w:rFonts w:ascii="Times New Roman" w:hAnsi="Times New Roman" w:cs="Times New Roman"/>
        </w:rPr>
        <w:fldChar w:fldCharType="end"/>
      </w:r>
      <w:r w:rsidRPr="00990910">
        <w:rPr>
          <w:rFonts w:ascii="Times New Roman" w:hAnsi="Times New Roman" w:cs="Times New Roman"/>
        </w:rPr>
        <w:t xml:space="preserve"> melaporkan nilai TPC produk presto berkisar antara 10³–10⁴ koloni/g selama penyimpanan suhu ruang.</w:t>
      </w:r>
    </w:p>
    <w:p w14:paraId="78B9605B" w14:textId="6CBCAEEC" w:rsidR="00990910" w:rsidRDefault="00990910" w:rsidP="00240D19">
      <w:pPr>
        <w:spacing w:after="120"/>
        <w:ind w:firstLine="480"/>
        <w:jc w:val="both"/>
        <w:rPr>
          <w:rFonts w:ascii="Times New Roman" w:hAnsi="Times New Roman" w:cs="Times New Roman"/>
        </w:rPr>
      </w:pPr>
      <w:r w:rsidRPr="00990910">
        <w:rPr>
          <w:rFonts w:ascii="Times New Roman" w:hAnsi="Times New Roman" w:cs="Times New Roman"/>
        </w:rPr>
        <w:t>Secara keseluruhan, nilai TPC ≤ 1,0 × 10⁴ koloni/g menunjukkan bahwa bandeng duri lunak hasil pengolahan presto memenuhi standar keamanan mikrobiologis, serta mencerminkan proses pemasakan dan sanitasi yang efektif dalam menjaga kualitas dan keamanan produk akhir.</w:t>
      </w:r>
      <w:r w:rsidR="00701082">
        <w:rPr>
          <w:rFonts w:ascii="Times New Roman" w:hAnsi="Times New Roman" w:cs="Times New Roman"/>
        </w:rPr>
        <w:t xml:space="preserve"> </w:t>
      </w:r>
    </w:p>
    <w:p w14:paraId="25D54AD6" w14:textId="77777777" w:rsidR="00701082" w:rsidRPr="00990910" w:rsidRDefault="00701082" w:rsidP="00240D19">
      <w:pPr>
        <w:spacing w:after="120"/>
        <w:ind w:firstLine="480"/>
        <w:jc w:val="both"/>
        <w:rPr>
          <w:rFonts w:ascii="Times New Roman" w:hAnsi="Times New Roman" w:cs="Times New Roman"/>
        </w:rPr>
      </w:pPr>
    </w:p>
    <w:p w14:paraId="69C29E1B" w14:textId="77777777" w:rsidR="006D2AD9" w:rsidRPr="00D21EA6" w:rsidRDefault="00CE0B03" w:rsidP="00701082">
      <w:pPr>
        <w:spacing w:after="0" w:line="259" w:lineRule="auto"/>
        <w:jc w:val="both"/>
        <w:rPr>
          <w:rFonts w:ascii="Times New Roman" w:hAnsi="Times New Roman" w:cs="Times New Roman"/>
        </w:rPr>
      </w:pPr>
      <w:r w:rsidRPr="0081612F">
        <w:rPr>
          <w:rFonts w:ascii="Times New Roman" w:hAnsi="Times New Roman" w:cs="Times New Roman"/>
        </w:rPr>
        <w:lastRenderedPageBreak/>
        <w:t xml:space="preserve">3.2.5 </w:t>
      </w:r>
      <w:r w:rsidR="006D2AD9" w:rsidRPr="00D21EA6">
        <w:rPr>
          <w:rFonts w:ascii="Times New Roman" w:hAnsi="Times New Roman" w:cs="Times New Roman"/>
        </w:rPr>
        <w:t>Rendemen dan Efisiensi Pengolahan Bandeng Duri Lunak</w:t>
      </w:r>
    </w:p>
    <w:p w14:paraId="0A8BA12B" w14:textId="77777777" w:rsidR="006D2AD9" w:rsidRPr="006D2AD9" w:rsidRDefault="006D2AD9" w:rsidP="00701082">
      <w:pPr>
        <w:widowControl w:val="0"/>
        <w:autoSpaceDE w:val="0"/>
        <w:autoSpaceDN w:val="0"/>
        <w:adjustRightInd w:val="0"/>
        <w:spacing w:after="0" w:line="240" w:lineRule="auto"/>
        <w:ind w:firstLine="567"/>
        <w:jc w:val="both"/>
        <w:rPr>
          <w:rFonts w:ascii="Times New Roman" w:hAnsi="Times New Roman" w:cs="Times New Roman"/>
        </w:rPr>
      </w:pPr>
      <w:r w:rsidRPr="006D2AD9">
        <w:rPr>
          <w:rFonts w:ascii="Times New Roman" w:hAnsi="Times New Roman" w:cs="Times New Roman"/>
        </w:rPr>
        <w:t>Rendemen pengolahan bandeng duri lunak pada penelitian ini menunjukkan nilai sebesar 92,96 ± 0,55% pada tahap penyiangan dan 83,70 ± 1,96% setelah pemasakan presto. Rendemen tinggi pada tahap penyiangan menunjukkan efisiensi proses pembersihan bahan baku, di mana bagian yang terbuang hanya meliputi sisik, insang, dan isi perut. Penurunan rendemen setelah proses presto disebabkan oleh penguapan air dan pelarutan komponen gizi larut air akibat perlakuan suhu dan tekanan tinggi.</w:t>
      </w:r>
    </w:p>
    <w:p w14:paraId="29B2992F" w14:textId="45D817B3" w:rsidR="006D2AD9" w:rsidRPr="006D2AD9" w:rsidRDefault="006D2AD9" w:rsidP="00240D19">
      <w:pPr>
        <w:widowControl w:val="0"/>
        <w:autoSpaceDE w:val="0"/>
        <w:autoSpaceDN w:val="0"/>
        <w:adjustRightInd w:val="0"/>
        <w:spacing w:after="0" w:line="240" w:lineRule="auto"/>
        <w:ind w:firstLine="567"/>
        <w:jc w:val="both"/>
        <w:rPr>
          <w:rFonts w:ascii="Times New Roman" w:hAnsi="Times New Roman" w:cs="Times New Roman"/>
        </w:rPr>
      </w:pPr>
      <w:r w:rsidRPr="006D2AD9">
        <w:rPr>
          <w:rFonts w:ascii="Times New Roman" w:hAnsi="Times New Roman" w:cs="Times New Roman"/>
        </w:rPr>
        <w:t xml:space="preserve">Nilai rendemen akhir sebesar 83,70% masih tergolong efisien dan sesuai dengan kisaran rendemen produk bandeng presto skala industri rumah tangga (80–85%). Menurut </w:t>
      </w:r>
      <w:r w:rsidR="00DB6E9E"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{"citationItems":[{"id":"ITEM-1","itemData":{"DOI":"10.31334/jks.v7i2.4149","abstract":"Usaha budidaya tambak ikan bandeng dilihat secara teoritis dapat memberikan prospek sisi ekonomi yang lebih menjanjikan, karena mengingat ikan bandeng hingga saat ini tetap menjadi komoditas budidaya ikan yang paling banyak diproduksi dan juga dikonsumsi di Indonesia. Berdasarkan data dari KKP, pada tahun 2014 yang lalu, produksi bandeng Indonesia tercatat sebesar 600.000 ton. Sementara pada tahun 2015 ditargetkan produksi bandeng bisa naik menjadi 800.000 ton.dari hasil pelatihan yang sudah dilakukan menghasilkan Teknologi yang telah diterapkan berupa teknologi pengolahan produk olahan ikan bandeng menjadi bandeng presto dan bandeng isi pada kelompok mitra. produk bandeng presto dan bandeng isi yang dihasilkan dari kegiatan pengabdian, sudah cukup baik dan mempunyai potensi untuk pengembangan usaha produk olahan ikan bandeng , dan mengaktifkan masyarakat untuk mengembangkan penganekaragaman produk olahan ikan bandeng menjadi produk yang bernilai ekonomi dengan memahami teknologi yang telah diberikan dalam penyuluhan, pelatihan serta pendampingan","author":[{"dropping-particle":"","family":"Fauziah","given":"Yanis","non-dropping-particle":"","parse-names":false,"suffix":""},{"dropping-particle":"","family":"Saidah","given":"Andi","non-dropping-particle":"","parse-names":false,"suffix":""},{"dropping-particle":"","family":"Reza","given":"Bobby","non-dropping-particle":"","parse-names":false,"suffix":""},{"dropping-particle":"","family":"Nurazizah","given":"Siti","non-dropping-particle":"","parse-names":false,"suffix":""},{"dropping-particle":"","family":"Noviyanti","given":"Fitri","non-dropping-particle":"","parse-names":false,"suffix":""}],"container-title":"Jurnal Komunitas : Jurnal Pengabdian kepada Masyarakat","id":"ITEM-1","issue":"2","issued":{"date-parts":[["2025"]]},"page":"181-188","title":"Pengembangan Usaha Bandeng Presto Desa Pantai Sederhana Muara Gembong Dalam Meningkatkan Penjualan Melalui Digital Marketing","type":"article-journal","volume":"7"},"uris":["http://www.mendeley.com/documents/?uuid=8a7e04d8-17c0-4560-bc76-b0424f91249b","http://www.mendeley.com/documents/?uuid=fd505d33-d7b1-4c89-bf66-ce3a27d1415c"]}],"mendeley":{"formattedCitation":"(Fauziah et al., 2025)","plainTextFormattedCitation":"(Fauziah et al., 2025)","previouslyFormattedCitation":"(Fauziah et al., 2025)"},"properties":{"noteIndex":0},"schema":"https://github.com/citation-style-language/schema/raw/master/csl-citation.json"}</w:instrText>
      </w:r>
      <w:r w:rsidR="00DB6E9E" w:rsidRPr="0081612F">
        <w:rPr>
          <w:rFonts w:ascii="Times New Roman" w:hAnsi="Times New Roman" w:cs="Times New Roman"/>
        </w:rPr>
        <w:fldChar w:fldCharType="separate"/>
      </w:r>
      <w:r w:rsidR="00DB6E9E" w:rsidRPr="0081612F">
        <w:rPr>
          <w:rFonts w:ascii="Times New Roman" w:hAnsi="Times New Roman" w:cs="Times New Roman"/>
          <w:noProof/>
        </w:rPr>
        <w:t>(Fauziah et al., 2025)</w:t>
      </w:r>
      <w:r w:rsidR="00DB6E9E" w:rsidRPr="0081612F">
        <w:rPr>
          <w:rFonts w:ascii="Times New Roman" w:hAnsi="Times New Roman" w:cs="Times New Roman"/>
        </w:rPr>
        <w:fldChar w:fldCharType="end"/>
      </w:r>
      <w:r w:rsidRPr="006D2AD9">
        <w:rPr>
          <w:rFonts w:ascii="Times New Roman" w:hAnsi="Times New Roman" w:cs="Times New Roman"/>
        </w:rPr>
        <w:t>, pemasakan bertekanan tinggi mempercepat penetrasi panas ke jaringan ikan sehingga memperpendek waktu pemasakan tanpa menurunkan mutu produk. Efisiensi rendemen yang tinggi menunjukkan bahwa pengaturan suhu dan tekanan yang optimal mampu menghasilkan produk berkualitas dengan kehilangan massa minimal</w:t>
      </w:r>
      <w:r w:rsidR="00F77493"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{"citationItems":[{"id":"ITEM-1","itemData":{"abstract":"Ikan asar cakalang (Katsuwonus pelamis) bisa menjadi buah tangan dari kota Jayapura. Ikan asar dibuat dari jenis ikan tuna sirip kuning dan ikan cakalang dengan melewati proses pengasapan hingga 2-4 jam, tergantung dari kondisi kayu bakar yang digunakan. Penelitian ini bertujuan untuk mengetahui proses pengolahan ikan asar cakalang. Penelitian dilakukan dengan observasi dan survei pada UMKM Totabuan Papua, dengan partisipasi langsung dari proses penerimaan bahan baku, sampai produk akhir. Pengujian mutu dilakukan dengan uji organoleptik ikan cakalang segar dan mutu sensori ikan asar cakalang serta dilakukan pengukuran suhu dan rendemen. Hasil penelitian menunjukkan bahwa proses pengasapan ikan asar cakalang belum sesuai dengan suhu pengasapan, namun penanganan bahan baku sudah dilakukan dengan baik. Hasil nilai organoleptik ikan cakalang segar parameter lendir rata-rata 8.17; daging 8.25; bau 8.08 dan tekstur 8.17. Hasil sensori ikan asar cakalang parameter kenampakan rata-rata 8.33; bau 8.00; rasa 8.08 dan tekstur 8.50, suhu pengasapan 75,97°C belum diterapkan dengan baik, dan rendemen yang 91.13%.","author":[{"dropping-particle":"","family":"Sirait","given":"Jaulim","non-dropping-particle":"","parse-names":false,"suffix":""},{"dropping-particle":"","family":"Hairuddin","given":"Thitah Attyyah Nabilah","non-dropping-particle":"","parse-names":false,"suffix":""},{"dropping-particle":"","family":"Sipahutar","given":"Yuliati H","non-dropping-particle":"","parse-names":false,"suffix":""}],"container-title":"Jurnal Bluefin Fisheries","id":"ITEM-1","issue":"1","issued":{"date-parts":[["2022"]]},"page":"1-16","title":"Pengolahan Ikan Asar Di UMKM Totabuan Papua , Kota Jayapura","type":"article-journal","volume":"4"},"uris":["http://www.mendeley.com/documents/?uuid=42d93337-401e-4ade-a00a-8ae14619f0ce","http://www.mendeley.com/documents/?uuid=5757a4d5-9fca-45d4-bc81-30047dddbfba"]}],"mendeley":{"formattedCitation":"(Sirait et al., 2022)","plainTextFormattedCitation":"(Sirait et al., 2022)","previouslyFormattedCitation":"(Sirait et al., 2022)"},"properties":{"noteIndex":0},"schema":"https://github.com/citation-style-language/schema/raw/master/csl-citation.json"}</w:instrText>
      </w:r>
      <w:r w:rsidR="00F77493" w:rsidRPr="0081612F">
        <w:rPr>
          <w:rFonts w:ascii="Times New Roman" w:hAnsi="Times New Roman" w:cs="Times New Roman"/>
        </w:rPr>
        <w:fldChar w:fldCharType="separate"/>
      </w:r>
      <w:r w:rsidR="00F77493" w:rsidRPr="0081612F">
        <w:rPr>
          <w:rFonts w:ascii="Times New Roman" w:hAnsi="Times New Roman" w:cs="Times New Roman"/>
          <w:noProof/>
        </w:rPr>
        <w:t>(Sirait et al., 2022)</w:t>
      </w:r>
      <w:r w:rsidR="00F77493" w:rsidRPr="0081612F">
        <w:rPr>
          <w:rFonts w:ascii="Times New Roman" w:hAnsi="Times New Roman" w:cs="Times New Roman"/>
        </w:rPr>
        <w:fldChar w:fldCharType="end"/>
      </w:r>
      <w:r w:rsidRPr="006D2AD9">
        <w:rPr>
          <w:rFonts w:ascii="Times New Roman" w:hAnsi="Times New Roman" w:cs="Times New Roman"/>
        </w:rPr>
        <w:t>.</w:t>
      </w:r>
    </w:p>
    <w:p w14:paraId="43AB5A25" w14:textId="0A900284" w:rsidR="006D2AD9" w:rsidRPr="006D2AD9" w:rsidRDefault="006D2AD9" w:rsidP="00240D19">
      <w:pPr>
        <w:widowControl w:val="0"/>
        <w:autoSpaceDE w:val="0"/>
        <w:autoSpaceDN w:val="0"/>
        <w:adjustRightInd w:val="0"/>
        <w:spacing w:after="0" w:line="240" w:lineRule="auto"/>
        <w:ind w:firstLine="567"/>
        <w:jc w:val="both"/>
        <w:rPr>
          <w:rFonts w:ascii="Times New Roman" w:hAnsi="Times New Roman" w:cs="Times New Roman"/>
        </w:rPr>
      </w:pPr>
      <w:r w:rsidRPr="006D2AD9">
        <w:rPr>
          <w:rFonts w:ascii="Times New Roman" w:hAnsi="Times New Roman" w:cs="Times New Roman"/>
        </w:rPr>
        <w:t xml:space="preserve">Penurunan rendemen sebesar ±9,17% dari tahap penyiangan ke tahap pemasakan merupakan fenomena umum dalam pengolahan ikan presto yang disebabkan oleh evaporasi air dan leaching zat gizi. Hasil ini lebih baik dibandingkan laporan </w:t>
      </w:r>
      <w:r w:rsidR="00DB6E9E"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{"citationItems":[{"id":"ITEM-1","itemData":{"DOI":"10.52046/biosainstek.v1i01.219","abstract":"Pengasapan ikan merupakan metode pengawetan ikan melalui penambahan senyawa kimia asap dan panas, sedangkan penggaraman ikan adalah pengawetan ikan dengan menambahkan garam pada jumlah tertentu dan dikeringkan. Kedua metode pengolahan ini bertujuan untuk mengurangi kadar air pada ikan sehingga menghambat pertumbuhan mikroba. Kombinasi perlakuan pengaraman dan pengasapan akan menghasilkan produk ikan dengan daya awet yang lama, rasa dan aroma yang khas serta dapat langsung di konsumsi, perlakuan kombinasi ini jika diaplikasikan pada ikan layang akan menghasilkan produk ikan layang asin asap. Tujuan penelitian ini adalah untuk mengetahui pengaruh konsentrasi larutan garam terhadap nilai evaluasi sensori ikan layang asin asap. Manfaat penelitian ini diharapkan sebagai bahan masukan bagi pengembangan industri rumah tangga dan petani pengolahan hasil perikanan di Maluku Utara, khususnya pengolahan ikan layang asin asap. Hasil penelitian ini menunjukkan bahwa konsentrasi larutan garam yang berbeda berpengaruh terhadap karakteristik sensori ikan layang asin asap pada nilai kenampakan, rasa dan konsistensi, tetapi tidak pada nilai aroma, jamur dan lendir. Berdasarkan karakteristik sensori terhadap ikan layang asin asap menunjukkan bahwa produk dengan perlakuan perendaman pada larutan garam 20% (LA4) adalah yang paling disukai dibandingkan produk lainnya baik dari nilai kenampakan, rasa dan konsistensi.\r  \r  ","author":[{"dropping-particle":"","family":"Bahmid","given":"Jaitun","non-dropping-particle":"","parse-names":false,"suffix":""},{"dropping-particle":"","family":"Lekahena","given":"Vanessa Natalie Jane","non-dropping-particle":"","parse-names":false,"suffix":""},{"dropping-particle":"","family":"Titaheluw","given":"Syahnul Sardi","non-dropping-particle":"","parse-names":false,"suffix":""}],"container-title":"Jurnal Biosainstek","id":"ITEM-1","issue":"01","issued":{"date-parts":[["2019"]]},"page":"70-76","title":"Pengaruh Konsentrasi Larutan Garam Terhadap Karakteristik Sensori Produk Ikan Layang Asin Asap","type":"article-journal","volume":"1"},"uris":["http://www.mendeley.com/documents/?uuid=5af08162-ec5c-454f-bea6-aa12370bc956","http://www.mendeley.com/documents/?uuid=de2623d2-1a88-47b2-be08-efca3068fa55"]}],"mendeley":{"formattedCitation":"(Bahmid et al., 2019)","plainTextFormattedCitation":"(Bahmid et al., 2019)","previouslyFormattedCitation":"(Bahmid et al., 2019)"},"properties":{"noteIndex":0},"schema":"https://github.com/citation-style-language/schema/raw/master/csl-citation.json"}</w:instrText>
      </w:r>
      <w:r w:rsidR="00DB6E9E" w:rsidRPr="0081612F">
        <w:rPr>
          <w:rFonts w:ascii="Times New Roman" w:hAnsi="Times New Roman" w:cs="Times New Roman"/>
        </w:rPr>
        <w:fldChar w:fldCharType="separate"/>
      </w:r>
      <w:r w:rsidR="00DB6E9E" w:rsidRPr="0081612F">
        <w:rPr>
          <w:rFonts w:ascii="Times New Roman" w:hAnsi="Times New Roman" w:cs="Times New Roman"/>
          <w:noProof/>
        </w:rPr>
        <w:t>(Bahmid et al., 2019)</w:t>
      </w:r>
      <w:r w:rsidR="00DB6E9E" w:rsidRPr="0081612F">
        <w:rPr>
          <w:rFonts w:ascii="Times New Roman" w:hAnsi="Times New Roman" w:cs="Times New Roman"/>
        </w:rPr>
        <w:fldChar w:fldCharType="end"/>
      </w:r>
      <w:r w:rsidRPr="006D2AD9">
        <w:rPr>
          <w:rFonts w:ascii="Times New Roman" w:hAnsi="Times New Roman" w:cs="Times New Roman"/>
        </w:rPr>
        <w:t xml:space="preserve"> dengan rendemen 80,5%, yang menunjukkan bahwa pengendalian proses berperan penting dalam menjaga massa produk akhir. Menurut </w:t>
      </w:r>
      <w:r w:rsidR="00DB6E9E" w:rsidRPr="0081612F">
        <w:rPr>
          <w:rFonts w:ascii="Times New Roman" w:hAnsi="Times New Roman" w:cs="Times New Roman"/>
        </w:rPr>
        <w:fldChar w:fldCharType="begin" w:fldLock="1"/>
      </w:r>
      <w:r w:rsidR="006E1411">
        <w:rPr>
          <w:rFonts w:ascii="Times New Roman" w:hAnsi="Times New Roman" w:cs="Times New Roman"/>
        </w:rPr>
        <w:instrText>ADDIN CSL_CITATION {"citationItems":[{"id":"ITEM-1","itemData":{"DOI":"10.31629/marinade.v5i02.4962","abstract":"Milkfish has a complex nutritional content, ranging from protein, calcium, fat to vitamins and omega 3. Pati Regency is one of the largest milkfish producers in Central Java Province with one well known product is pressurized milkfish. The purpose of this research was to determine the process flow, to determine the quality of raw materials and products, to calculate the yield, to know the temperature used at each stage of the process, to find out the application of sanitation and hygiene, and to analyze financial aspects. The research method used is descriptive, the data obtained in a clear and detailed anner, and comparatively by comparing the data obtained with references. Pressurizedd milkfish processing consisted of 9 stages from receiving raw materials to packaging. The organoleptic value of raw materials and products was 8. The yield of the removing head and guts process was 92.60% and the cooking process was 43.51%. The application of cold temperatures during the production process has not been carried out properly and correctly. Sanitation and hygiene have not been implemented properly. Simple analizing of the financial aspect for one month of production gained profit of Rp. 43,744,000 with profit margin of 9.35%.","author":[{"dropping-particle":"","family":"Handoko","given":"Yudi Prasetyo","non-dropping-particle":"","parse-names":false,"suffix":""},{"dropping-particle":"","family":"Apriani","given":"Dita Ambar Kartika","non-dropping-particle":"","parse-names":false,"suffix":""},{"dropping-particle":"","family":"Amrizal","given":"Sri Novalina","non-dropping-particle":"","parse-names":false,"suffix":""}],"container-title":"Marinade","id":"ITEM-1","issue":"02","issued":{"date-parts":[["2022"]]},"page":"157-165","title":"Karakteridtik Proses Pengolahan Bandeng (Chanos chanos) Presto SkalaUMKM di Kecamatan Juwanan, Kabupaten Pati","type":"article-journal","volume":"5"},"uris":["http://www.mendeley.com/documents/?uuid=5583dd27-bd28-4ff3-8b7f-2b35b647fcb7","http://www.mendeley.com/documents/?uuid=c4ce3e9a-f498-4ab0-b7fc-3ce2aad272f1"]}],"mendeley":{"formattedCitation":"(Y. P. Handoko et al., 2022)","plainTextFormattedCitation":"(Y. P. Handoko et al., 2022)","previouslyFormattedCitation":"(Y. P. Handoko et al., 2022)"},"properties":{"noteIndex":0},"schema":"https://github.com/citation-style-language/schema/raw/master/csl-citation.json"}</w:instrText>
      </w:r>
      <w:r w:rsidR="00DB6E9E" w:rsidRPr="0081612F">
        <w:rPr>
          <w:rFonts w:ascii="Times New Roman" w:hAnsi="Times New Roman" w:cs="Times New Roman"/>
        </w:rPr>
        <w:fldChar w:fldCharType="separate"/>
      </w:r>
      <w:r w:rsidR="006E1411" w:rsidRPr="006E1411">
        <w:rPr>
          <w:rFonts w:ascii="Times New Roman" w:hAnsi="Times New Roman" w:cs="Times New Roman"/>
          <w:noProof/>
        </w:rPr>
        <w:t>(Handoko et al., 2022)</w:t>
      </w:r>
      <w:r w:rsidR="00DB6E9E" w:rsidRPr="0081612F">
        <w:rPr>
          <w:rFonts w:ascii="Times New Roman" w:hAnsi="Times New Roman" w:cs="Times New Roman"/>
        </w:rPr>
        <w:fldChar w:fldCharType="end"/>
      </w:r>
      <w:r w:rsidRPr="006D2AD9">
        <w:rPr>
          <w:rFonts w:ascii="Times New Roman" w:hAnsi="Times New Roman" w:cs="Times New Roman"/>
        </w:rPr>
        <w:t>, rendemen dipengaruhi oleh berat bahan baku, penyusutan selama pemasakan, serta kadar air akhir produk.</w:t>
      </w:r>
      <w:r w:rsidR="008568AF" w:rsidRPr="0081612F">
        <w:rPr>
          <w:rFonts w:ascii="Times New Roman" w:hAnsi="Times New Roman" w:cs="Times New Roman"/>
        </w:rPr>
        <w:t xml:space="preserve"> Berdasarkan hasil pengamatan </w:t>
      </w:r>
      <w:r w:rsidR="008568AF"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Hotmauli","non-dropping-particle":"","parse-names":false,"suffix":""}],"container-title":"In Prosiding Simposium Nasional VIII kelautan dan Perikanan 2021, Fakultas Ilmu Kelautan dan Perikanan, Universitas Hasanuddin, Makasar","id":"ITEM-1","issued":{"date-parts":[["2021"]]},"page":"45-56","publisher":"Fakultas Ilmu Kelautan dan Perikanan, Universitas Hasanuddin,","publisher-place":"Makasar","title":"Pengolahan udang vannamei (Litopenaeus vannamei) kupas mentah beku peeled deveined (PD) di PT Central Pertiwi Bahari, Lampung","type":"paper-conference"},"uris":["http://www.mendeley.com/documents/?uuid=d3806f81-87f7-4d00-a4fb-adc72c963824","http://www.mendeley.com/documents/?uuid=0f06952d-f72e-485d-bdbd-9defadb75fc1"]}],"mendeley":{"formattedCitation":"(Hafina &amp; Sipahutar, 2021)","plainTextFormattedCitation":"(Hafina &amp; Sipahutar, 2021)","previouslyFormattedCitation":"(Hafina &amp; Sipahutar, 2021)"},"properties":{"noteIndex":0},"schema":"https://github.com/citation-style-language/schema/raw/master/csl-citation.json"}</w:instrText>
      </w:r>
      <w:r w:rsidR="008568AF" w:rsidRPr="0081612F">
        <w:rPr>
          <w:rFonts w:ascii="Times New Roman" w:hAnsi="Times New Roman" w:cs="Times New Roman"/>
        </w:rPr>
        <w:fldChar w:fldCharType="separate"/>
      </w:r>
      <w:r w:rsidR="008568AF" w:rsidRPr="0081612F">
        <w:rPr>
          <w:rFonts w:ascii="Times New Roman" w:hAnsi="Times New Roman" w:cs="Times New Roman"/>
          <w:noProof/>
        </w:rPr>
        <w:t>(Hafina &amp; Sipahutar, 2021)</w:t>
      </w:r>
      <w:r w:rsidR="008568AF" w:rsidRPr="0081612F">
        <w:rPr>
          <w:rFonts w:ascii="Times New Roman" w:hAnsi="Times New Roman" w:cs="Times New Roman"/>
        </w:rPr>
        <w:fldChar w:fldCharType="end"/>
      </w:r>
      <w:r w:rsidR="008568AF" w:rsidRPr="0081612F">
        <w:rPr>
          <w:rFonts w:ascii="Times New Roman" w:hAnsi="Times New Roman" w:cs="Times New Roman"/>
        </w:rPr>
        <w:t xml:space="preserve"> rendemen dapat dipengaruhi beberapa faktor pengalaman dan ketrampilan kerja yang berpengaruh terhadap besar dan kecilnya rendemen yang dihasilkan.</w:t>
      </w:r>
    </w:p>
    <w:p w14:paraId="1FAE0E84" w14:textId="6DBC76CB" w:rsidR="006D2AD9" w:rsidRPr="006D2AD9" w:rsidRDefault="006D2AD9" w:rsidP="00240D19">
      <w:pPr>
        <w:widowControl w:val="0"/>
        <w:autoSpaceDE w:val="0"/>
        <w:autoSpaceDN w:val="0"/>
        <w:adjustRightInd w:val="0"/>
        <w:spacing w:after="0" w:line="240" w:lineRule="auto"/>
        <w:ind w:firstLine="567"/>
        <w:jc w:val="both"/>
        <w:rPr>
          <w:rFonts w:ascii="Times New Roman" w:hAnsi="Times New Roman" w:cs="Times New Roman"/>
        </w:rPr>
      </w:pPr>
      <w:r w:rsidRPr="006D2AD9">
        <w:rPr>
          <w:rFonts w:ascii="Times New Roman" w:hAnsi="Times New Roman" w:cs="Times New Roman"/>
        </w:rPr>
        <w:t xml:space="preserve">Secara umum, rendemen merupakan indikator utama efisiensi pengolahan ikan yang mencerminkan proporsi bagian tubuh ikan yang dapat dimanfaatkan sebagai bahan pangan </w:t>
      </w:r>
      <w:r w:rsidR="002C45F9"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{"citationItems":[{"id":"ITEM-1","itemData":{"author":[{"dropping-particle":"","family":"Sipahutar","given":"Yuliati H.","non-dropping-particle":"","parse-names":false,"suffix":""},{"dropping-particle":"","family":"Agustin","given":"Iqfani Wahyu","non-dropping-particle":"","parse-names":false,"suffix":""},{"dropping-particle":"","family":"Arif","given":"Galih Anugrah Firman","non-dropping-particle":"","parse-names":false,"suffix":""}],"container-title":"Journal.poltekkp-bitung.ac.id","id":"ITEM-1","issue":"1","issued":{"date-parts":[["2023"]]},"page":"1-24","title":"Karakteristik Mutu , Rendemen dan Sanitasi Pengolahan Abon Ikan Lele Dumbo (Clarias gariepinus) di Unit Mikro Kecil Menengah ( UMKM ) Rumah Abon Madiun, Kabupaten Madiun","type":"article-journal","volume":"5"},"uris":["http://www.mendeley.com/documents/?uuid=0ea9a8aa-b99a-4c59-9b5a-1fbb95cfc5cd","http://www.mendeley.com/documents/?uuid=6b6e820a-4690-464f-8fa5-54cb15918863"]}],"mendeley":{"formattedCitation":"(Sipahutar et al., 2023)","manualFormatting":"(Sipahutar et al., 2023","plainTextFormattedCitation":"(Sipahutar et al., 2023)","previouslyFormattedCitation":"(Sipahutar et al., 2023)"},"properties":{"noteIndex":0},"schema":"https://github.com/citation-style-language/schema/raw/master/csl-citation.json"}</w:instrText>
      </w:r>
      <w:r w:rsidR="002C45F9" w:rsidRPr="0081612F">
        <w:rPr>
          <w:rFonts w:ascii="Times New Roman" w:hAnsi="Times New Roman" w:cs="Times New Roman"/>
        </w:rPr>
        <w:fldChar w:fldCharType="separate"/>
      </w:r>
      <w:r w:rsidR="002C45F9" w:rsidRPr="0081612F">
        <w:rPr>
          <w:rFonts w:ascii="Times New Roman" w:hAnsi="Times New Roman" w:cs="Times New Roman"/>
          <w:noProof/>
        </w:rPr>
        <w:t>(Sipahutar et al., 2023</w:t>
      </w:r>
      <w:r w:rsidR="002C45F9" w:rsidRPr="0081612F">
        <w:rPr>
          <w:rFonts w:ascii="Times New Roman" w:hAnsi="Times New Roman" w:cs="Times New Roman"/>
        </w:rPr>
        <w:fldChar w:fldCharType="end"/>
      </w:r>
      <w:r w:rsidRPr="006D2AD9">
        <w:rPr>
          <w:rFonts w:ascii="Times New Roman" w:hAnsi="Times New Roman" w:cs="Times New Roman"/>
        </w:rPr>
        <w:t xml:space="preserve">; </w:t>
      </w:r>
      <w:r w:rsidR="002C45F9"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{"citationItems":[{"id":"ITEM-1","itemData":{"abstract":"Ikan tuna merupakan ikan yang bernilai ekonomis penting dan salah satu hasil tangkapan yang potensial di perairan Indonesia. Merkuri (Hg) adalah logam berat yang sangat beracun dan berbahaya bagi organisme air dan juga manusia. Penelitian ini bertujuan untuk mengetahui proporsi berat tubuh ikan tuna sirip biru (Thunnus maccoyii) dan kandungan merkuri (Hg) pada beberapa bagian tubuh ikan tuna yaitu kepala, ventral, dorsal dan ekor. Metode pengambilan data dilakukan dengan menimbang proporsi berat ikan dan pengujian merkuri(Hg) dengan metode Graphite Furnace Atomic Absorption Spektrophotometer (GFAAS). Perhitungan proporsi berat tubuh ikan dan pengujian merkuri dilakukan dengan tiga ukuran ikan tuna yakni 50-64 kg, 65-79 kg dan 80-100 kg. Hasil penelitian menunjukkan rata- rata proporsi berat kepala 17,34%, loin 44,98%, belly 10,71%, tulang 12,37 %, kulit 4,01%, daging hitam 7,03%, dan tetelan 3,56%. Hasil kadar merkuri ukuran 50-64 kg yaitu 0,045 ppm, 65-79 kg yaitu 0,07 ppm dan 80-100 kg yaitu 0,85 ppm. Hasil proporsi merkuri pada kepala 0,08 ppm, ventral 0,057 ppm, dorsal 0,03 ppm, dan ekor 0,093 ppm. Kesimpulan yaitu berat tubuh ikan berkorelasi terhadap tingginya kandungan merkuri. Kandungan merkuri tertinggi terdapat pada proporsi ekor ikan tuna. Keywords: ikan tuna sirip biru, merkuri, mutu, proporsi berat ABSTRACT Tuna is an economically important fish and one of the potential catches in Indonesian waters. Mercury (Hg) is a heavy metal that is highly toxic and harmful to aquatic organisms as well as humans. This study aims to determine the proportion of body weight of bluefin tuna (Thunnus maccoyii) and mercury content (Hg) in several parts of the tuna body, namely the head, ventral, dorsal and tail. The data collection method was carried out by weighing the proportion of fish weight and testing mercury (Hg) with the Graphite Furnace Atomic Absorption Spectrophotometer (GFAAS) method. The calculation of the proportion of fish body weight and mercury testing was carried out with three sizes of tuna, namely 50-64 kg, 65-79 kg and 80-100 kg. The results showed an average proportion of head weight of 17.34%, loin 44.98%, belly 10.71%, bone 12.37%, skin 4.01%, black meat 7.03%, and swallowing 3.56%. The results of mercury levels measuring 50-64 kg are 0.045 ppm, 65-79 kg is 0.07 ppm and 80-100 kg is 0.85 ppm. The proportion of mercury at the head is 0.08 ppm, ventral 0.057 ppm, dorsal 0.03 ppm, and tail 0.093 ppm. The conclusion is that fish body weigh…","author":[{"dropping-particle":"","family":"Azzamudin","given":"Akhmad","non-dropping-particle":"","parse-names":false,"suffix":""},{"dropping-particle":"","family":"Sipahutar","given":"Yuliati H.","non-dropping-particle":"","parse-names":false,"suffix":""},{"dropping-particle":"","family":"Masengi","given":"Simson","non-dropping-particle":"","parse-names":false,"suffix":""}],"container-title":"In Prosiding Seminar Nasional Ikan XII","id":"ITEM-1","issue":"December","issued":{"date-parts":[["2024"]]},"publisher":"Masyarakat Iktiologi Indonesia","publisher-place":"Samarinda","title":"Korelasi Kandungan Merkuri dan Proporsi Berat Tubuh Ikan Tuna Sirip Biru (Thunnus Maccoyii)","type":"paper-conference"},"uris":["http://www.mendeley.com/documents/?uuid=beb2053a-af3c-43ff-a888-44562244689d","http://www.mendeley.com/documents/?uuid=716119ae-f830-4c6e-841e-07c9357b38b8"]}],"mendeley":{"formattedCitation":"(Azzamudin et al., 2024)","manualFormatting":"Azzamudin et al., 2024)","plainTextFormattedCitation":"(Azzamudin et al., 2024)","previouslyFormattedCitation":"(Azzamudin et al., 2024)"},"properties":{"noteIndex":0},"schema":"https://github.com/citation-style-language/schema/raw/master/csl-citation.json"}</w:instrText>
      </w:r>
      <w:r w:rsidR="002C45F9" w:rsidRPr="0081612F">
        <w:rPr>
          <w:rFonts w:ascii="Times New Roman" w:hAnsi="Times New Roman" w:cs="Times New Roman"/>
        </w:rPr>
        <w:fldChar w:fldCharType="separate"/>
      </w:r>
      <w:r w:rsidR="002C45F9" w:rsidRPr="0081612F">
        <w:rPr>
          <w:rFonts w:ascii="Times New Roman" w:hAnsi="Times New Roman" w:cs="Times New Roman"/>
          <w:noProof/>
        </w:rPr>
        <w:t>Azzamudin et al., 2024)</w:t>
      </w:r>
      <w:r w:rsidR="002C45F9" w:rsidRPr="0081612F">
        <w:rPr>
          <w:rFonts w:ascii="Times New Roman" w:hAnsi="Times New Roman" w:cs="Times New Roman"/>
        </w:rPr>
        <w:fldChar w:fldCharType="end"/>
      </w:r>
      <w:r w:rsidRPr="006D2AD9">
        <w:rPr>
          <w:rFonts w:ascii="Times New Roman" w:hAnsi="Times New Roman" w:cs="Times New Roman"/>
        </w:rPr>
        <w:t xml:space="preserve">. Besarnya nilai rendemen dipengaruhi oleh keterampilan tenaga kerja, kesegaran bahan baku, dan ketelitian pada setiap tahapan proses </w:t>
      </w:r>
      <w:r w:rsidR="002C45F9"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{"citationItems":[{"id":"ITEM-1","itemData":{"author":[{"dropping-particle":"","family":"Nurwijayanti","given":"Shinta P","non-dropping-particle":"","parse-names":false,"suffix":""},{"dropping-particle":"","family":"Sipahutar","given":"Yuliati H","non-dropping-particle":"","parse-names":false,"suffix":""}],"container-title":"In Prosiding Seminar Nasional Perikanan Indonesia ke-25 Politeknik Ahli Usaha Perikanan, Jakarta, 10-11 Oktober 2024","id":"ITEM-1","issued":{"date-parts":[["2024"]]},"page":"10-11","publisher":"Politeknik Ahli Usaha Perikanan","publisher-place":"Jakarta","title":"Karakteristik Mutu Pengolahan Lemuru ( Sardinella lemuru ) Dengan Media Soya Bean Oil Dalam Kaleng","type":"paper-conference"},"uris":["http://www.mendeley.com/documents/?uuid=c39d320a-8365-42b4-9072-302a1c6141b6","http://www.mendeley.com/documents/?uuid=6353c4ab-fc11-4446-ab7c-87044d03a941"]}],"mendeley":{"formattedCitation":"(Nurwijayanti &amp; Sipahutar, 2024)","manualFormatting":"(Nurwijayanti &amp; Sipahutar, 2024","plainTextFormattedCitation":"(Nurwijayanti &amp; Sipahutar, 2024)","previouslyFormattedCitation":"(Nurwijayanti &amp; Sipahutar, 2024)"},"properties":{"noteIndex":0},"schema":"https://github.com/citation-style-language/schema/raw/master/csl-citation.json"}</w:instrText>
      </w:r>
      <w:r w:rsidR="002C45F9" w:rsidRPr="0081612F">
        <w:rPr>
          <w:rFonts w:ascii="Times New Roman" w:hAnsi="Times New Roman" w:cs="Times New Roman"/>
        </w:rPr>
        <w:fldChar w:fldCharType="separate"/>
      </w:r>
      <w:r w:rsidR="002C45F9" w:rsidRPr="0081612F">
        <w:rPr>
          <w:rFonts w:ascii="Times New Roman" w:hAnsi="Times New Roman" w:cs="Times New Roman"/>
          <w:noProof/>
        </w:rPr>
        <w:t>(Nurwijayanti &amp; Sipahutar, 2024</w:t>
      </w:r>
      <w:r w:rsidR="002C45F9" w:rsidRPr="0081612F">
        <w:rPr>
          <w:rFonts w:ascii="Times New Roman" w:hAnsi="Times New Roman" w:cs="Times New Roman"/>
        </w:rPr>
        <w:fldChar w:fldCharType="end"/>
      </w:r>
      <w:r w:rsidR="00F77493" w:rsidRPr="0081612F">
        <w:rPr>
          <w:rFonts w:ascii="Times New Roman" w:hAnsi="Times New Roman" w:cs="Times New Roman"/>
        </w:rPr>
        <w:t>;</w:t>
      </w:r>
      <w:r w:rsidR="00F77493"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{"citationItems":[{"id":"ITEM-1","itemData":{"abstract":"Ikan asar cakalang (Katsuwonus pelamis) bisa menjadi buah tangan dari kota Jayapura. Ikan asar dibuat dari jenis ikan tuna sirip kuning dan ikan cakalang dengan melewati proses pengasapan hingga 2-4 jam, tergantung dari kondisi kayu bakar yang digunakan. Penelitian ini bertujuan untuk mengetahui proses pengolahan ikan asar cakalang. Penelitian dilakukan dengan observasi dan survei pada UMKM Totabuan Papua, dengan partisipasi langsung dari proses penerimaan bahan baku, sampai produk akhir. Pengujian mutu dilakukan dengan uji organoleptik ikan cakalang segar dan mutu sensori ikan asar cakalang serta dilakukan pengukuran suhu dan rendemen. Hasil penelitian menunjukkan bahwa proses pengasapan ikan asar cakalang belum sesuai dengan suhu pengasapan, namun penanganan bahan baku sudah dilakukan dengan baik. Hasil nilai organoleptik ikan cakalang segar parameter lendir rata-rata 8.17; daging 8.25; bau 8.08 dan tekstur 8.17. Hasil sensori ikan asar cakalang parameter kenampakan rata-rata 8.33; bau 8.00; rasa 8.08 dan tekstur 8.50, suhu pengasapan 75,97°C belum diterapkan dengan baik, dan rendemen yang 91.13%.","author":[{"dropping-particle":"","family":"Sirait","given":"Jaulim","non-dropping-particle":"","parse-names":false,"suffix":""},{"dropping-particle":"","family":"Hairuddin","given":"Thitah Attyyah Nabilah","non-dropping-particle":"","parse-names":false,"suffix":""},{"dropping-particle":"","family":"Sipahutar","given":"Yuliati H","non-dropping-particle":"","parse-names":false,"suffix":""}],"container-title":"Jurnal Bluefin Fisheries","id":"ITEM-1","issue":"1","issued":{"date-parts":[["2022"]]},"page":"1-16","title":"Pengolahan Ikan Asar Di UMKM Totabuan Papua , Kota Jayapura","type":"article-journal","volume":"4"},"uris":["http://www.mendeley.com/documents/?uuid=5757a4d5-9fca-45d4-bc81-30047dddbfba","http://www.mendeley.com/documents/?uuid=42d93337-401e-4ade-a00a-8ae14619f0ce"]}],"mendeley":{"formattedCitation":"(Sirait et al., 2022)","manualFormatting":"Sirait et al., 2022)","plainTextFormattedCitation":"(Sirait et al., 2022)","previouslyFormattedCitation":"(Sirait et al., 2022)"},"properties":{"noteIndex":0},"schema":"https://github.com/citation-style-language/schema/raw/master/csl-citation.json"}</w:instrText>
      </w:r>
      <w:r w:rsidR="00F77493" w:rsidRPr="0081612F">
        <w:rPr>
          <w:rFonts w:ascii="Times New Roman" w:hAnsi="Times New Roman" w:cs="Times New Roman"/>
        </w:rPr>
        <w:fldChar w:fldCharType="separate"/>
      </w:r>
      <w:r w:rsidR="00F77493" w:rsidRPr="0081612F">
        <w:rPr>
          <w:rFonts w:ascii="Times New Roman" w:hAnsi="Times New Roman" w:cs="Times New Roman"/>
          <w:noProof/>
        </w:rPr>
        <w:t>Sirait et al., 2022)</w:t>
      </w:r>
      <w:r w:rsidR="00F77493" w:rsidRPr="0081612F">
        <w:rPr>
          <w:rFonts w:ascii="Times New Roman" w:hAnsi="Times New Roman" w:cs="Times New Roman"/>
        </w:rPr>
        <w:fldChar w:fldCharType="end"/>
      </w:r>
      <w:r w:rsidRPr="006D2AD9">
        <w:rPr>
          <w:rFonts w:ascii="Times New Roman" w:hAnsi="Times New Roman" w:cs="Times New Roman"/>
        </w:rPr>
        <w:t>. Selain itu, perhitungan rendemen berperan penting dalam menilai efektivitas proses produksi, memperkirakan potensi pemanfaatan bahan baku, serta mengoptimalkan penggunaan ikan agar kehilangan bahan selama pengolahan dapat diminimalkan (Janesa et al., 2025</w:t>
      </w:r>
      <w:r w:rsidR="00031D47" w:rsidRPr="0081612F">
        <w:rPr>
          <w:rFonts w:ascii="Times New Roman" w:hAnsi="Times New Roman" w:cs="Times New Roman"/>
        </w:rPr>
        <w:t>;</w:t>
      </w:r>
      <w:r w:rsidR="00031D47" w:rsidRPr="0081612F">
        <w:rPr>
          <w:rFonts w:ascii="Times New Roman" w:hAnsi="Times New Roman" w:cs="Times New Roman"/>
        </w:rPr>
        <w:fldChar w:fldCharType="begin" w:fldLock="1"/>
      </w:r>
      <w:r w:rsidR="00322E3C">
        <w:rPr>
          <w:rFonts w:ascii="Times New Roman" w:hAnsi="Times New Roman" w:cs="Times New Roman"/>
        </w:rPr>
        <w:instrText>ADDIN CSL_CITATION {"citationItems":[{"id":"ITEM-1","itemData":{"abstract":"… pengolahan tahu bakso ikan di UMKM Ariandi Desa Waipo, Kecamatan Letuaru, Maluku Tengah. Penelitian ini bertujuan untuk mengetahui alur proses pengolahan … pengolahan tuna …","author":[{"dropping-particle":"","family":"Maulana","given":"R. F.","non-dropping-particle":"","parse-names":false,"suffix":""},{"dropping-particle":"","family":"Sipahutar","given":"Y. H.","non-dropping-particle":"","parse-names":false,"suffix":""}],"container-title":"Jurnal Bluefin Fisheries","id":"ITEM-1","issue":"1","issued":{"date-parts":[["2022"]]},"page":"27-42","title":"Pengolahan Tahu Bakso Ikan Cakalang ( Katsuwonus Pelamis ) Di UMKM Ariandi, Desa Waipo, Kelurahan Letuaru, Kota Masohi, Maluku Tengah","type":"article-journal","volume":"4"},"uris":["http://www.mendeley.com/documents/?uuid=edf666e4-33de-4814-b6db-2708d191392a","http://www.mendeley.com/documents/?uuid=c752e5e3-c037-4673-9a55-54cb43b6e558"]}],"mendeley":{"formattedCitation":"(Maulana &amp; Sipahutar, 2022)","manualFormatting":"Maulana &amp; Sipahutar, 2022)","plainTextFormattedCitation":"(Maulana &amp; Sipahutar, 2022)","previouslyFormattedCitation":"(Maulana &amp; Sipahutar, 2022)"},"properties":{"noteIndex":0},"schema":"https://github.com/citation-style-language/schema/raw/master/csl-citation.json"}</w:instrText>
      </w:r>
      <w:r w:rsidR="00031D47" w:rsidRPr="0081612F">
        <w:rPr>
          <w:rFonts w:ascii="Times New Roman" w:hAnsi="Times New Roman" w:cs="Times New Roman"/>
        </w:rPr>
        <w:fldChar w:fldCharType="separate"/>
      </w:r>
      <w:r w:rsidR="00031D47" w:rsidRPr="0081612F">
        <w:rPr>
          <w:rFonts w:ascii="Times New Roman" w:hAnsi="Times New Roman" w:cs="Times New Roman"/>
          <w:noProof/>
        </w:rPr>
        <w:t>Maulana &amp; Sipahutar, 2022)</w:t>
      </w:r>
      <w:r w:rsidR="00031D47" w:rsidRPr="0081612F">
        <w:rPr>
          <w:rFonts w:ascii="Times New Roman" w:hAnsi="Times New Roman" w:cs="Times New Roman"/>
        </w:rPr>
        <w:fldChar w:fldCharType="end"/>
      </w:r>
      <w:r w:rsidRPr="006D2AD9">
        <w:rPr>
          <w:rFonts w:ascii="Times New Roman" w:hAnsi="Times New Roman" w:cs="Times New Roman"/>
        </w:rPr>
        <w:t>.</w:t>
      </w:r>
      <w:r w:rsidR="00F77493" w:rsidRPr="0081612F">
        <w:rPr>
          <w:rFonts w:ascii="Times New Roman" w:hAnsi="Times New Roman" w:cs="Times New Roman"/>
        </w:rPr>
        <w:t xml:space="preserve"> </w:t>
      </w:r>
    </w:p>
    <w:p w14:paraId="736FA5F5" w14:textId="77777777" w:rsidR="006D2AD9" w:rsidRPr="0081612F" w:rsidRDefault="006D2AD9" w:rsidP="00240D19">
      <w:pPr>
        <w:widowControl w:val="0"/>
        <w:autoSpaceDE w:val="0"/>
        <w:autoSpaceDN w:val="0"/>
        <w:adjustRightInd w:val="0"/>
        <w:spacing w:after="240" w:line="240" w:lineRule="auto"/>
        <w:ind w:firstLine="567"/>
        <w:jc w:val="both"/>
        <w:rPr>
          <w:rFonts w:ascii="Times New Roman" w:hAnsi="Times New Roman" w:cs="Times New Roman"/>
        </w:rPr>
      </w:pPr>
      <w:r w:rsidRPr="006D2AD9">
        <w:rPr>
          <w:rFonts w:ascii="Times New Roman" w:hAnsi="Times New Roman" w:cs="Times New Roman"/>
        </w:rPr>
        <w:t>Dengan demikian, nilai rendemen di atas 80% menunjukkan bahwa proses presto efektif dan efisien dalam mempertahankan kualitas fisik serta kandungan gizi ikan bandeng, sekaligus mendukung peningkatan produktivitas dan nilai tambah produk olahan perikanan.</w:t>
      </w:r>
    </w:p>
    <w:p w14:paraId="2023C058" w14:textId="41311954" w:rsidR="00AE3FC8" w:rsidRPr="0081612F" w:rsidRDefault="00AE3FC8" w:rsidP="00240D19">
      <w:pPr>
        <w:spacing w:after="120" w:line="259" w:lineRule="auto"/>
        <w:jc w:val="both"/>
        <w:rPr>
          <w:rFonts w:ascii="Times New Roman" w:hAnsi="Times New Roman" w:cs="Times New Roman"/>
          <w:b/>
          <w:bCs/>
        </w:rPr>
      </w:pPr>
      <w:r w:rsidRPr="0081612F">
        <w:rPr>
          <w:rFonts w:ascii="Times New Roman" w:hAnsi="Times New Roman" w:cs="Times New Roman"/>
          <w:b/>
          <w:bCs/>
        </w:rPr>
        <w:t xml:space="preserve">Kesimpulan </w:t>
      </w:r>
    </w:p>
    <w:p w14:paraId="416EBB9D" w14:textId="11C35052" w:rsidR="00E44B39" w:rsidRDefault="008E40D3" w:rsidP="00701082">
      <w:pPr>
        <w:spacing w:line="259" w:lineRule="auto"/>
        <w:ind w:firstLine="480"/>
        <w:jc w:val="both"/>
        <w:rPr>
          <w:rFonts w:ascii="Times New Roman" w:hAnsi="Times New Roman" w:cs="Times New Roman"/>
        </w:rPr>
      </w:pPr>
      <w:r w:rsidRPr="00BB4A71">
        <w:rPr>
          <w:rFonts w:ascii="Times New Roman" w:hAnsi="Times New Roman" w:cs="Times New Roman"/>
        </w:rPr>
        <w:t>Proses pengolahan bandeng duri lunak menggunakan teknologi presto efektif melunakkan duri tanpa menurunkan mutu sensori, gizi, maupun tekstur produk. Produk menunjukkan nilai organoleptik dan sensoris sangat baik, pH sedikit asam, TVB rendah, serta kandungan protein, lemak, dan karbohidrat tetap terjaga. Nilai Total Plate Count ≤ 1,0 × 10⁴ koloni/g menandakan produk aman secara mikrobiologi. Rendemen tinggi pada tahap penyiangan (92,96%) dan pasca-presto (83,70%) mencerminkan efisiensi proses yang optimal. Hasil ini menegaskan bahwa teknologi presto berpotensi meningkatkan nilai tambah dan kualitas produk bandeng olahan.</w:t>
      </w:r>
    </w:p>
    <w:p w14:paraId="051D7999" w14:textId="77777777" w:rsidR="00E44B39" w:rsidRPr="0081612F" w:rsidRDefault="00E44B39" w:rsidP="00240D19">
      <w:pPr>
        <w:spacing w:line="259" w:lineRule="auto"/>
        <w:ind w:firstLine="480"/>
        <w:jc w:val="both"/>
        <w:rPr>
          <w:rFonts w:ascii="Times New Roman" w:hAnsi="Times New Roman" w:cs="Times New Roman"/>
        </w:rPr>
      </w:pPr>
    </w:p>
    <w:p w14:paraId="78F07E1F" w14:textId="6A3FB74B" w:rsidR="0011568C" w:rsidRPr="00E44B39" w:rsidRDefault="0011568C" w:rsidP="00E44B39">
      <w:pPr>
        <w:spacing w:after="120"/>
        <w:jc w:val="center"/>
        <w:rPr>
          <w:rFonts w:ascii="Times New Roman" w:hAnsi="Times New Roman" w:cs="Times New Roman"/>
          <w:b/>
          <w:bCs/>
        </w:rPr>
      </w:pPr>
      <w:r w:rsidRPr="00E44B39">
        <w:rPr>
          <w:rFonts w:ascii="Times New Roman" w:hAnsi="Times New Roman" w:cs="Times New Roman"/>
          <w:b/>
          <w:bCs/>
        </w:rPr>
        <w:lastRenderedPageBreak/>
        <w:t>DAFTAR PUSTAKA</w:t>
      </w:r>
    </w:p>
    <w:p w14:paraId="1070B83F" w14:textId="2AAC21A4" w:rsidR="0051592D" w:rsidRPr="0051592D" w:rsidRDefault="006D2AD9"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81612F">
        <w:rPr>
          <w:rFonts w:ascii="Times New Roman" w:hAnsi="Times New Roman" w:cs="Times New Roman"/>
        </w:rPr>
        <w:fldChar w:fldCharType="begin" w:fldLock="1"/>
      </w:r>
      <w:r w:rsidRPr="0081612F">
        <w:rPr>
          <w:rFonts w:ascii="Times New Roman" w:hAnsi="Times New Roman" w:cs="Times New Roman"/>
        </w:rPr>
        <w:instrText xml:space="preserve">ADDIN Mendeley Bibliography CSL_BIBLIOGRAPHY </w:instrText>
      </w:r>
      <w:r w:rsidRPr="0081612F">
        <w:rPr>
          <w:rFonts w:ascii="Times New Roman" w:hAnsi="Times New Roman" w:cs="Times New Roman"/>
        </w:rPr>
        <w:fldChar w:fldCharType="separate"/>
      </w:r>
      <w:r w:rsidR="0051592D" w:rsidRPr="0051592D">
        <w:rPr>
          <w:rFonts w:ascii="Times New Roman" w:hAnsi="Times New Roman" w:cs="Times New Roman"/>
          <w:noProof/>
          <w:kern w:val="0"/>
        </w:rPr>
        <w:t xml:space="preserve">Agustina, P., Sepriani, T. A., Latifah, S., Utami, K. P., &amp; Choirunnisa. (2015). </w:t>
      </w:r>
      <w:r w:rsidR="0051592D" w:rsidRPr="0051592D">
        <w:rPr>
          <w:rFonts w:ascii="Times New Roman" w:hAnsi="Times New Roman" w:cs="Times New Roman"/>
          <w:i/>
          <w:iCs/>
          <w:noProof/>
          <w:kern w:val="0"/>
        </w:rPr>
        <w:t>Bandeng Utama, Bandeng Presto Lezat Produksi Usaha Kecil Menengah di Kedung Mundu, Semarang</w:t>
      </w:r>
      <w:r w:rsidR="0051592D" w:rsidRPr="0051592D">
        <w:rPr>
          <w:rFonts w:ascii="Times New Roman" w:hAnsi="Times New Roman" w:cs="Times New Roman"/>
          <w:noProof/>
          <w:kern w:val="0"/>
        </w:rPr>
        <w:t>.</w:t>
      </w:r>
    </w:p>
    <w:p w14:paraId="4F590F8B"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Apriansah, D., Ningsih, P. M., Whabyantara, E. R., Sipahutar, Y. H., &amp; Arif, G. A. (2024). Karakteristik Mutu, Rendemen dan Sanitasi Pengolahan Pempek Ikan Gabus (Channa Striata) di Unit Mikro Kecil Menengah (UMKM) Hj. EY Palembang. </w:t>
      </w:r>
      <w:r w:rsidRPr="0051592D">
        <w:rPr>
          <w:rFonts w:ascii="Times New Roman" w:hAnsi="Times New Roman" w:cs="Times New Roman"/>
          <w:i/>
          <w:iCs/>
          <w:noProof/>
          <w:kern w:val="0"/>
        </w:rPr>
        <w:t>In Proceedings: Vocational Seminar - Marine &amp; Inland Fisheries 1</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w:t>
      </w:r>
      <w:r w:rsidRPr="0051592D">
        <w:rPr>
          <w:rFonts w:ascii="Times New Roman" w:hAnsi="Times New Roman" w:cs="Times New Roman"/>
          <w:noProof/>
          <w:kern w:val="0"/>
        </w:rPr>
        <w:t>(1).</w:t>
      </w:r>
    </w:p>
    <w:p w14:paraId="26B62C5A"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Asmawati, A., Saputrayadi, A., &amp; Marianah, M. (2019). Kajian Lama Pemasakan terhadap beberapa Komponen Mutu Ikan Lele Presto. </w:t>
      </w:r>
      <w:r w:rsidRPr="0051592D">
        <w:rPr>
          <w:rFonts w:ascii="Times New Roman" w:hAnsi="Times New Roman" w:cs="Times New Roman"/>
          <w:i/>
          <w:iCs/>
          <w:noProof/>
          <w:kern w:val="0"/>
        </w:rPr>
        <w:t>Agrikan: Jurnal Agribisnis Perikanan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12</w:t>
      </w:r>
      <w:r w:rsidRPr="0051592D">
        <w:rPr>
          <w:rFonts w:ascii="Times New Roman" w:hAnsi="Times New Roman" w:cs="Times New Roman"/>
          <w:noProof/>
          <w:kern w:val="0"/>
        </w:rPr>
        <w:t>(1), 51. https://doi.org/10.29239/j.agrikan.12.1.51-58</w:t>
      </w:r>
    </w:p>
    <w:p w14:paraId="35D03EE7"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Azzamudin, A., Sipahutar, Y. H., &amp; Masengi, S. (2024). Korelasi Kandungan Merkuri dan Proporsi Berat Tubuh Ikan Tuna Sirip Biru (Thunnus Maccoyii). </w:t>
      </w:r>
      <w:r w:rsidRPr="0051592D">
        <w:rPr>
          <w:rFonts w:ascii="Times New Roman" w:hAnsi="Times New Roman" w:cs="Times New Roman"/>
          <w:i/>
          <w:iCs/>
          <w:noProof/>
          <w:kern w:val="0"/>
        </w:rPr>
        <w:t>In Prosiding Seminar Nasional Ikan XII</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December</w:t>
      </w:r>
      <w:r w:rsidRPr="0051592D">
        <w:rPr>
          <w:rFonts w:ascii="Times New Roman" w:hAnsi="Times New Roman" w:cs="Times New Roman"/>
          <w:noProof/>
          <w:kern w:val="0"/>
        </w:rPr>
        <w:t>.</w:t>
      </w:r>
    </w:p>
    <w:p w14:paraId="110A0554"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(2006). </w:t>
      </w:r>
      <w:r w:rsidRPr="0051592D">
        <w:rPr>
          <w:rFonts w:ascii="Times New Roman" w:hAnsi="Times New Roman" w:cs="Times New Roman"/>
          <w:i/>
          <w:iCs/>
          <w:noProof/>
          <w:kern w:val="0"/>
        </w:rPr>
        <w:t>SNI 01-2354.4: 2006 Penentuan Kadar Protein dengan Metode Total Nitrogen pada Produk Perikanan</w:t>
      </w:r>
      <w:r w:rsidRPr="0051592D">
        <w:rPr>
          <w:rFonts w:ascii="Times New Roman" w:hAnsi="Times New Roman" w:cs="Times New Roman"/>
          <w:noProof/>
          <w:kern w:val="0"/>
        </w:rPr>
        <w:t>. Jakarta. Standardisasi Nasional Indonesia.</w:t>
      </w:r>
    </w:p>
    <w:p w14:paraId="487B2016"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(2009). </w:t>
      </w:r>
      <w:r w:rsidRPr="0051592D">
        <w:rPr>
          <w:rFonts w:ascii="Times New Roman" w:hAnsi="Times New Roman" w:cs="Times New Roman"/>
          <w:i/>
          <w:iCs/>
          <w:noProof/>
          <w:kern w:val="0"/>
        </w:rPr>
        <w:t>SNI 2354.8:2009 Cara uji kimia-Bagian 8: Penentuan kadar Total Volatil Base Nitrogen (TVB-N) dan Trimetil Amin Nitrogen (TMA-N) pada produk perikanan</w:t>
      </w:r>
      <w:r w:rsidRPr="0051592D">
        <w:rPr>
          <w:rFonts w:ascii="Times New Roman" w:hAnsi="Times New Roman" w:cs="Times New Roman"/>
          <w:noProof/>
          <w:kern w:val="0"/>
        </w:rPr>
        <w:t>. BSN.</w:t>
      </w:r>
    </w:p>
    <w:p w14:paraId="368ACB27"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(2010). </w:t>
      </w:r>
      <w:r w:rsidRPr="0051592D">
        <w:rPr>
          <w:rFonts w:ascii="Times New Roman" w:hAnsi="Times New Roman" w:cs="Times New Roman"/>
          <w:i/>
          <w:iCs/>
          <w:noProof/>
          <w:kern w:val="0"/>
        </w:rPr>
        <w:t>SNI-2354-1-2010 Penentuan kadar abu dan abu tak larut dalam asam pada produk perikanan</w:t>
      </w:r>
      <w:r w:rsidRPr="0051592D">
        <w:rPr>
          <w:rFonts w:ascii="Times New Roman" w:hAnsi="Times New Roman" w:cs="Times New Roman"/>
          <w:noProof/>
          <w:kern w:val="0"/>
        </w:rPr>
        <w:t xml:space="preserve"> (SNI-2354-1-2010). BSN.</w:t>
      </w:r>
    </w:p>
    <w:p w14:paraId="05A064DF"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(2015). SNI 2332.3:2015, Cara uji mikrobiologi - bagian 3: penentuan angka lempeng total (ALT) pada produk perikanan. </w:t>
      </w:r>
      <w:r w:rsidRPr="0051592D">
        <w:rPr>
          <w:rFonts w:ascii="Times New Roman" w:hAnsi="Times New Roman" w:cs="Times New Roman"/>
          <w:i/>
          <w:iCs/>
          <w:noProof/>
          <w:kern w:val="0"/>
        </w:rPr>
        <w:t>SNI 2332.3:2015</w:t>
      </w:r>
      <w:r w:rsidRPr="0051592D">
        <w:rPr>
          <w:rFonts w:ascii="Times New Roman" w:hAnsi="Times New Roman" w:cs="Times New Roman"/>
          <w:noProof/>
          <w:kern w:val="0"/>
        </w:rPr>
        <w:t>, 1–12.</w:t>
      </w:r>
    </w:p>
    <w:p w14:paraId="754A8059"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(2017a). </w:t>
      </w:r>
      <w:r w:rsidRPr="0051592D">
        <w:rPr>
          <w:rFonts w:ascii="Times New Roman" w:hAnsi="Times New Roman" w:cs="Times New Roman"/>
          <w:i/>
          <w:iCs/>
          <w:noProof/>
          <w:kern w:val="0"/>
        </w:rPr>
        <w:t>SNI 01-2354.3-2017 Penentuan kadar lemak total pada produk perikanan</w:t>
      </w:r>
      <w:r w:rsidRPr="0051592D">
        <w:rPr>
          <w:rFonts w:ascii="Times New Roman" w:hAnsi="Times New Roman" w:cs="Times New Roman"/>
          <w:noProof/>
          <w:kern w:val="0"/>
        </w:rPr>
        <w:t xml:space="preserve"> (SNI 01-2354.3-2017). BSN.</w:t>
      </w:r>
    </w:p>
    <w:p w14:paraId="462ABF28"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Standardisasi Nasional. (2017b). </w:t>
      </w:r>
      <w:r w:rsidRPr="0051592D">
        <w:rPr>
          <w:rFonts w:ascii="Times New Roman" w:hAnsi="Times New Roman" w:cs="Times New Roman"/>
          <w:i/>
          <w:iCs/>
          <w:noProof/>
          <w:kern w:val="0"/>
        </w:rPr>
        <w:t>SNI 4106 : 2017 Produk olahan Bandeng Presto</w:t>
      </w:r>
      <w:r w:rsidRPr="0051592D">
        <w:rPr>
          <w:rFonts w:ascii="Times New Roman" w:hAnsi="Times New Roman" w:cs="Times New Roman"/>
          <w:noProof/>
          <w:kern w:val="0"/>
        </w:rPr>
        <w:t>. BSN.</w:t>
      </w:r>
    </w:p>
    <w:p w14:paraId="70F43FDD"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Standarisasi Nasional. (2015). </w:t>
      </w:r>
      <w:r w:rsidRPr="0051592D">
        <w:rPr>
          <w:rFonts w:ascii="Times New Roman" w:hAnsi="Times New Roman" w:cs="Times New Roman"/>
          <w:i/>
          <w:iCs/>
          <w:noProof/>
          <w:kern w:val="0"/>
        </w:rPr>
        <w:t>SNI 2354.2:2015 Pengujian kadar air pada produk perikanan</w:t>
      </w:r>
      <w:r w:rsidRPr="0051592D">
        <w:rPr>
          <w:rFonts w:ascii="Times New Roman" w:hAnsi="Times New Roman" w:cs="Times New Roman"/>
          <w:noProof/>
          <w:kern w:val="0"/>
        </w:rPr>
        <w:t xml:space="preserve"> (SNI 2354.2:2015). BSN.</w:t>
      </w:r>
    </w:p>
    <w:p w14:paraId="6542F56C"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Badan Standarisasi Nasional. (2021). </w:t>
      </w:r>
      <w:r w:rsidRPr="0051592D">
        <w:rPr>
          <w:rFonts w:ascii="Times New Roman" w:hAnsi="Times New Roman" w:cs="Times New Roman"/>
          <w:i/>
          <w:iCs/>
          <w:noProof/>
          <w:kern w:val="0"/>
        </w:rPr>
        <w:t>SNI-2729:2021 Pengujian Ikan segar.</w:t>
      </w:r>
      <w:r w:rsidRPr="0051592D">
        <w:rPr>
          <w:rFonts w:ascii="Times New Roman" w:hAnsi="Times New Roman" w:cs="Times New Roman"/>
          <w:noProof/>
          <w:kern w:val="0"/>
        </w:rPr>
        <w:t xml:space="preserve"> BSN.</w:t>
      </w:r>
    </w:p>
    <w:p w14:paraId="54CE1F0D"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Bahmid, J., Lekahena, V. N. J., &amp; Titaheluw, S. S. (2019). Pengaruh Konsentrasi Larutan Garam Terhadap Karakteristik Sensori Produk Ikan Layang Asin Asap. </w:t>
      </w:r>
      <w:r w:rsidRPr="0051592D">
        <w:rPr>
          <w:rFonts w:ascii="Times New Roman" w:hAnsi="Times New Roman" w:cs="Times New Roman"/>
          <w:i/>
          <w:iCs/>
          <w:noProof/>
          <w:kern w:val="0"/>
        </w:rPr>
        <w:t>Jurnal Biosainstek</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w:t>
      </w:r>
      <w:r w:rsidRPr="0051592D">
        <w:rPr>
          <w:rFonts w:ascii="Times New Roman" w:hAnsi="Times New Roman" w:cs="Times New Roman"/>
          <w:noProof/>
          <w:kern w:val="0"/>
        </w:rPr>
        <w:t>(01), 70–76. https://doi.org/10.52046/biosainstek.v1i01.219</w:t>
      </w:r>
    </w:p>
    <w:p w14:paraId="028A285E"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Candra, Puspitasari, F., &amp; Rahmawati, H. (2020). Proksimat dan Organoleptik Ikan Lele (Clarias batrachus) dengan Perbandingan Tepung dan Daging. </w:t>
      </w:r>
      <w:r w:rsidRPr="0051592D">
        <w:rPr>
          <w:rFonts w:ascii="Times New Roman" w:hAnsi="Times New Roman" w:cs="Times New Roman"/>
          <w:i/>
          <w:iCs/>
          <w:noProof/>
          <w:kern w:val="0"/>
        </w:rPr>
        <w:t>Prosiding Seminar Nasional Lingkungan Lahan Basah</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5</w:t>
      </w:r>
      <w:r w:rsidRPr="0051592D">
        <w:rPr>
          <w:rFonts w:ascii="Times New Roman" w:hAnsi="Times New Roman" w:cs="Times New Roman"/>
          <w:noProof/>
          <w:kern w:val="0"/>
        </w:rPr>
        <w:t>(April), 2017–2020.</w:t>
      </w:r>
    </w:p>
    <w:p w14:paraId="093B4E2E"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Dewi, E. N., Purnamayati, L., &amp; Kurniasih, R. A. (2019). Karakteristik Mutu Ikan Bandeng Dengan Berbagai Pengolahan. </w:t>
      </w:r>
      <w:r w:rsidRPr="0051592D">
        <w:rPr>
          <w:rFonts w:ascii="Times New Roman" w:hAnsi="Times New Roman" w:cs="Times New Roman"/>
          <w:i/>
          <w:iCs/>
          <w:noProof/>
          <w:kern w:val="0"/>
        </w:rPr>
        <w:t>JPHJPI</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2</w:t>
      </w:r>
      <w:r w:rsidRPr="0051592D">
        <w:rPr>
          <w:rFonts w:ascii="Times New Roman" w:hAnsi="Times New Roman" w:cs="Times New Roman"/>
          <w:noProof/>
          <w:kern w:val="0"/>
        </w:rPr>
        <w:t>(1), 41–49.</w:t>
      </w:r>
    </w:p>
    <w:p w14:paraId="4332FEC0"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Fadhilah, M. N., Sayuti, M., Bokhy, R., &amp; Salampessy, S. (2023). </w:t>
      </w:r>
      <w:r w:rsidRPr="0051592D">
        <w:rPr>
          <w:rFonts w:ascii="Times New Roman" w:hAnsi="Times New Roman" w:cs="Times New Roman"/>
          <w:i/>
          <w:iCs/>
          <w:noProof/>
          <w:kern w:val="0"/>
        </w:rPr>
        <w:t xml:space="preserve">Karakteristik Fillet </w:t>
      </w:r>
      <w:r w:rsidRPr="0051592D">
        <w:rPr>
          <w:rFonts w:ascii="Times New Roman" w:hAnsi="Times New Roman" w:cs="Times New Roman"/>
          <w:i/>
          <w:iCs/>
          <w:noProof/>
          <w:kern w:val="0"/>
        </w:rPr>
        <w:lastRenderedPageBreak/>
        <w:t>Patin (Pangasius sp.) Beku</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13</w:t>
      </w:r>
      <w:r w:rsidRPr="0051592D">
        <w:rPr>
          <w:rFonts w:ascii="Times New Roman" w:hAnsi="Times New Roman" w:cs="Times New Roman"/>
          <w:noProof/>
          <w:kern w:val="0"/>
        </w:rPr>
        <w:t>(1), 180–191.</w:t>
      </w:r>
    </w:p>
    <w:p w14:paraId="1663D386"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Fauziah, Y., Saidah, A., Reza, B., Nurazizah, S., &amp; Noviyanti, F. (2025). Pengembangan Usaha Bandeng Presto Desa Pantai Sederhana Muara Gembong Dalam Meningkatkan Penjualan Melalui Digital Marketing. </w:t>
      </w:r>
      <w:r w:rsidRPr="0051592D">
        <w:rPr>
          <w:rFonts w:ascii="Times New Roman" w:hAnsi="Times New Roman" w:cs="Times New Roman"/>
          <w:i/>
          <w:iCs/>
          <w:noProof/>
          <w:kern w:val="0"/>
        </w:rPr>
        <w:t>Jurnal Komunitas : Jurnal Pengabdian Kepada Masyarakat</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7</w:t>
      </w:r>
      <w:r w:rsidRPr="0051592D">
        <w:rPr>
          <w:rFonts w:ascii="Times New Roman" w:hAnsi="Times New Roman" w:cs="Times New Roman"/>
          <w:noProof/>
          <w:kern w:val="0"/>
        </w:rPr>
        <w:t>(2), 181–188. https://doi.org/10.31334/jks.v7i2.4149</w:t>
      </w:r>
    </w:p>
    <w:p w14:paraId="0EB686B0"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Giartama, P. D., &amp; Sulmartiwi, L. (2021). Pengemasan Ikan Bandeng Presto di CV . Fania Food Yogyakarta Packaging of Presto Milkfish in CV . Fania Food Yogyakarta. </w:t>
      </w:r>
      <w:r w:rsidRPr="0051592D">
        <w:rPr>
          <w:rFonts w:ascii="Times New Roman" w:hAnsi="Times New Roman" w:cs="Times New Roman"/>
          <w:i/>
          <w:iCs/>
          <w:noProof/>
          <w:kern w:val="0"/>
        </w:rPr>
        <w:t>Journal of Marine and Coastal Science</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10</w:t>
      </w:r>
      <w:r w:rsidRPr="0051592D">
        <w:rPr>
          <w:rFonts w:ascii="Times New Roman" w:hAnsi="Times New Roman" w:cs="Times New Roman"/>
          <w:noProof/>
          <w:kern w:val="0"/>
        </w:rPr>
        <w:t>(3), 124–128.</w:t>
      </w:r>
    </w:p>
    <w:p w14:paraId="0B59BA99"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Hadinoto, S., &amp; Kolanus, J. P. M. (2017). Evaluasi Nilai Gizi dan Mutu ikan Layang( Decapterus sp ) Presto denga Penambahan Asap Cair dan Ragi. </w:t>
      </w:r>
      <w:r w:rsidRPr="0051592D">
        <w:rPr>
          <w:rFonts w:ascii="Times New Roman" w:hAnsi="Times New Roman" w:cs="Times New Roman"/>
          <w:i/>
          <w:iCs/>
          <w:noProof/>
          <w:kern w:val="0"/>
        </w:rPr>
        <w:t>Majalah BIAMah Biam</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13</w:t>
      </w:r>
      <w:r w:rsidRPr="0051592D">
        <w:rPr>
          <w:rFonts w:ascii="Times New Roman" w:hAnsi="Times New Roman" w:cs="Times New Roman"/>
          <w:noProof/>
          <w:kern w:val="0"/>
        </w:rPr>
        <w:t>(01), 22–30.</w:t>
      </w:r>
    </w:p>
    <w:p w14:paraId="0C583CF4"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Hafina, A., &amp; Sipahutar, Y. H. (2021). Pengolahan udang vannamei (Litopenaeus vannamei) kupas mentah beku peeled deveined (PD) di PT Central Pertiwi Bahari, Lampung. </w:t>
      </w:r>
      <w:r w:rsidRPr="0051592D">
        <w:rPr>
          <w:rFonts w:ascii="Times New Roman" w:hAnsi="Times New Roman" w:cs="Times New Roman"/>
          <w:i/>
          <w:iCs/>
          <w:noProof/>
          <w:kern w:val="0"/>
        </w:rPr>
        <w:t>In Prosiding Simposium Nasional VIII Kelautan Dan Perikanan 2021, Fakultas Ilmu Kelautan Dan Perikanan, Universitas Hasanuddin, Makasar</w:t>
      </w:r>
      <w:r w:rsidRPr="0051592D">
        <w:rPr>
          <w:rFonts w:ascii="Times New Roman" w:hAnsi="Times New Roman" w:cs="Times New Roman"/>
          <w:noProof/>
          <w:kern w:val="0"/>
        </w:rPr>
        <w:t>, 45–56.</w:t>
      </w:r>
    </w:p>
    <w:p w14:paraId="3027070D"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Handoko, Y. P., Apriani, D. A. K., &amp; Amrizal, S. N. (2022). Karakteridtik Proses Pengolahan Bandeng (Chanos chanos) Presto SkalaUMKM di Kecamatan Juwanan, Kabupaten Pati. </w:t>
      </w:r>
      <w:r w:rsidRPr="0051592D">
        <w:rPr>
          <w:rFonts w:ascii="Times New Roman" w:hAnsi="Times New Roman" w:cs="Times New Roman"/>
          <w:i/>
          <w:iCs/>
          <w:noProof/>
          <w:kern w:val="0"/>
        </w:rPr>
        <w:t>Marinade</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5</w:t>
      </w:r>
      <w:r w:rsidRPr="0051592D">
        <w:rPr>
          <w:rFonts w:ascii="Times New Roman" w:hAnsi="Times New Roman" w:cs="Times New Roman"/>
          <w:noProof/>
          <w:kern w:val="0"/>
        </w:rPr>
        <w:t>(02), 157–165. https://doi.org/10.31629/marinade.v5i02.4962</w:t>
      </w:r>
    </w:p>
    <w:p w14:paraId="64465038"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Handoko, Y. prasetyo, Apriani, D. A. ., &amp; Amrizal, S. N. (2022). Karakteristik proses Pengolahan Bandeng (Chanos chanos) Presto skala UMKM di Kecamatan Juwana, Kabupaten Pati. </w:t>
      </w:r>
      <w:r w:rsidRPr="0051592D">
        <w:rPr>
          <w:rFonts w:ascii="Times New Roman" w:hAnsi="Times New Roman" w:cs="Times New Roman"/>
          <w:i/>
          <w:iCs/>
          <w:noProof/>
          <w:kern w:val="0"/>
        </w:rPr>
        <w:t>Marinade</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05</w:t>
      </w:r>
      <w:r w:rsidRPr="0051592D">
        <w:rPr>
          <w:rFonts w:ascii="Times New Roman" w:hAnsi="Times New Roman" w:cs="Times New Roman"/>
          <w:noProof/>
          <w:kern w:val="0"/>
        </w:rPr>
        <w:t>(02), 157–165.</w:t>
      </w:r>
    </w:p>
    <w:p w14:paraId="78804DA8"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Hutapea, N. S., &amp; Sipahutar, Y. H. (2024). Analisis Mutu Pepes ikan Mas (Cyprinus carpio ) dI UMKM Eldinam’s , Kecamatan Pakualaman, Yogyakarta. </w:t>
      </w:r>
      <w:r w:rsidRPr="0051592D">
        <w:rPr>
          <w:rFonts w:ascii="Times New Roman" w:hAnsi="Times New Roman" w:cs="Times New Roman"/>
          <w:i/>
          <w:iCs/>
          <w:noProof/>
          <w:kern w:val="0"/>
        </w:rPr>
        <w:t>In Prosiding Seminar Nasional Ikan XII</w:t>
      </w:r>
      <w:r w:rsidRPr="0051592D">
        <w:rPr>
          <w:rFonts w:ascii="Times New Roman" w:hAnsi="Times New Roman" w:cs="Times New Roman"/>
          <w:noProof/>
          <w:kern w:val="0"/>
        </w:rPr>
        <w:t>, 528–540.</w:t>
      </w:r>
    </w:p>
    <w:p w14:paraId="6D3013A6"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Irawati, A. A., Ma’ruf, W. F., &amp; Anggo, A. D. (2016). Pengaruh lama Pemasakan Ikan Bandeng (Chanos chanos Forsk) Duri Lunak Goreng Terhadap Kandungan Lisin dan Protein Terlarut. </w:t>
      </w:r>
      <w:r w:rsidRPr="0051592D">
        <w:rPr>
          <w:rFonts w:ascii="Times New Roman" w:hAnsi="Times New Roman" w:cs="Times New Roman"/>
          <w:i/>
          <w:iCs/>
          <w:noProof/>
          <w:kern w:val="0"/>
        </w:rPr>
        <w:t>J.Peng Dan Biotek Hasil Pi</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5</w:t>
      </w:r>
      <w:r w:rsidRPr="0051592D">
        <w:rPr>
          <w:rFonts w:ascii="Times New Roman" w:hAnsi="Times New Roman" w:cs="Times New Roman"/>
          <w:noProof/>
          <w:kern w:val="0"/>
        </w:rPr>
        <w:t>(1).</w:t>
      </w:r>
    </w:p>
    <w:p w14:paraId="686EBD9D"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Kiranawati, T. M., Wibowotomo, B., &amp; Hakim, W. R. (2021). </w:t>
      </w:r>
      <w:r w:rsidRPr="0051592D">
        <w:rPr>
          <w:rFonts w:ascii="Times New Roman" w:hAnsi="Times New Roman" w:cs="Times New Roman"/>
          <w:i/>
          <w:iCs/>
          <w:noProof/>
          <w:kern w:val="0"/>
        </w:rPr>
        <w:t>Kadar Proksimat dan Sifat Fisik Ikan Tawes (Barbonymus gonionotus) dengan lama waktu presto berbeda</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12</w:t>
      </w:r>
      <w:r w:rsidRPr="0051592D">
        <w:rPr>
          <w:rFonts w:ascii="Times New Roman" w:hAnsi="Times New Roman" w:cs="Times New Roman"/>
          <w:noProof/>
          <w:kern w:val="0"/>
        </w:rPr>
        <w:t>(November), 128–135. https://doi.org/10.23887/jppkk.v12i3.35347</w:t>
      </w:r>
    </w:p>
    <w:p w14:paraId="7B6D290B"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Kurniasih, R. A. (2018). Karakteristik Kimia, Fisik, dan Sensori Ikan Bandeng Presto dengan Lama Pemasakan yang Berbeda. </w:t>
      </w:r>
      <w:r w:rsidRPr="0051592D">
        <w:rPr>
          <w:rFonts w:ascii="Times New Roman" w:hAnsi="Times New Roman" w:cs="Times New Roman"/>
          <w:i/>
          <w:iCs/>
          <w:noProof/>
          <w:kern w:val="0"/>
        </w:rPr>
        <w:t>Jurnal Ilmu Pangan Dan Hasil Pertanian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w:t>
      </w:r>
      <w:r w:rsidRPr="0051592D">
        <w:rPr>
          <w:rFonts w:ascii="Times New Roman" w:hAnsi="Times New Roman" w:cs="Times New Roman"/>
          <w:noProof/>
          <w:kern w:val="0"/>
        </w:rPr>
        <w:t>(2), 13–20. https://doi.org/10.26877/jiphp.v1i2.1816</w:t>
      </w:r>
    </w:p>
    <w:p w14:paraId="25CC7240"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Maulana, R. F., &amp; Sipahutar, Y. H. (2022). Pengolahan Tahu Bakso Ikan Cakalang ( Katsuwonus Pelamis ) Di UMKM Ariandi, Desa Waipo, Kelurahan Letuaru, Kota Masohi, Maluku Tengah. </w:t>
      </w:r>
      <w:r w:rsidRPr="0051592D">
        <w:rPr>
          <w:rFonts w:ascii="Times New Roman" w:hAnsi="Times New Roman" w:cs="Times New Roman"/>
          <w:i/>
          <w:iCs/>
          <w:noProof/>
          <w:kern w:val="0"/>
        </w:rPr>
        <w:t>Jurnal Bluefin Fisheries</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4</w:t>
      </w:r>
      <w:r w:rsidRPr="0051592D">
        <w:rPr>
          <w:rFonts w:ascii="Times New Roman" w:hAnsi="Times New Roman" w:cs="Times New Roman"/>
          <w:noProof/>
          <w:kern w:val="0"/>
        </w:rPr>
        <w:t>(1), 27–42.</w:t>
      </w:r>
    </w:p>
    <w:p w14:paraId="2F47C06A"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Miftahulkhair, R. F., Patadjai, A. B., &amp; Suwarjoyowirayatno. (2020). </w:t>
      </w:r>
      <w:r w:rsidRPr="0051592D">
        <w:rPr>
          <w:rFonts w:ascii="Times New Roman" w:hAnsi="Times New Roman" w:cs="Times New Roman"/>
          <w:i/>
          <w:iCs/>
          <w:noProof/>
          <w:kern w:val="0"/>
        </w:rPr>
        <w:t>Studi Kualitas Kimia dan Sensorik Ikan Pindang Bandeng (Chanos chanos Forskal) tanpa Duri yang disimpan dalam Kemasan Vakum Suhu Ambient</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3</w:t>
      </w:r>
      <w:r w:rsidRPr="0051592D">
        <w:rPr>
          <w:rFonts w:ascii="Times New Roman" w:hAnsi="Times New Roman" w:cs="Times New Roman"/>
          <w:noProof/>
          <w:kern w:val="0"/>
        </w:rPr>
        <w:t>(2), 165–171.</w:t>
      </w:r>
    </w:p>
    <w:p w14:paraId="6EAD8111"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Mulyawan, I. B., Handayani, B. R., Dipokusumo, B., &amp; Siska, A. I. (2019). Pengaruh Teknik Pengemasan dan Jenis Kemasan Terhadap Mutu dan Daya Simpan Ikan </w:t>
      </w:r>
      <w:r w:rsidRPr="0051592D">
        <w:rPr>
          <w:rFonts w:ascii="Times New Roman" w:hAnsi="Times New Roman" w:cs="Times New Roman"/>
          <w:noProof/>
          <w:kern w:val="0"/>
        </w:rPr>
        <w:lastRenderedPageBreak/>
        <w:t xml:space="preserve">Pindang Bumbu Kuning. </w:t>
      </w:r>
      <w:r w:rsidRPr="0051592D">
        <w:rPr>
          <w:rFonts w:ascii="Times New Roman" w:hAnsi="Times New Roman" w:cs="Times New Roman"/>
          <w:i/>
          <w:iCs/>
          <w:noProof/>
          <w:kern w:val="0"/>
        </w:rPr>
        <w:t>JPHPI</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22</w:t>
      </w:r>
      <w:r w:rsidRPr="0051592D">
        <w:rPr>
          <w:rFonts w:ascii="Times New Roman" w:hAnsi="Times New Roman" w:cs="Times New Roman"/>
          <w:noProof/>
          <w:kern w:val="0"/>
        </w:rPr>
        <w:t>, 464–475.</w:t>
      </w:r>
    </w:p>
    <w:p w14:paraId="113D4BDC"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Nursafira, J., Munandar, A., &amp; Surilayani, D. (2021). Pengaruh Bahan Kemasan Berbeda Terhadap Mutu Bandeng Presto dengan Pengemasan Vakum pada Suhu Dingin. </w:t>
      </w:r>
      <w:r w:rsidRPr="0051592D">
        <w:rPr>
          <w:rFonts w:ascii="Times New Roman" w:hAnsi="Times New Roman" w:cs="Times New Roman"/>
          <w:i/>
          <w:iCs/>
          <w:noProof/>
          <w:kern w:val="0"/>
        </w:rPr>
        <w:t>Media Teknologi Hasil Perikanan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Sinta 4</w:t>
      </w:r>
      <w:r w:rsidRPr="0051592D">
        <w:rPr>
          <w:rFonts w:ascii="Times New Roman" w:hAnsi="Times New Roman" w:cs="Times New Roman"/>
          <w:noProof/>
          <w:kern w:val="0"/>
        </w:rPr>
        <w:t>, 59–68.</w:t>
      </w:r>
    </w:p>
    <w:p w14:paraId="7793F2F0"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Nurwijayanti, S. P., &amp; Sipahutar, Y. H. (2024). Karakteristik Mutu Pengolahan Lemuru ( Sardinella lemuru ) Dengan Media Soya Bean Oil Dalam Kaleng. </w:t>
      </w:r>
      <w:r w:rsidRPr="0051592D">
        <w:rPr>
          <w:rFonts w:ascii="Times New Roman" w:hAnsi="Times New Roman" w:cs="Times New Roman"/>
          <w:i/>
          <w:iCs/>
          <w:noProof/>
          <w:kern w:val="0"/>
        </w:rPr>
        <w:t>In Prosiding Seminar Nasional Perikanan Indonesia Ke-25 Politeknik Ahli Usaha Perikanan, Jakarta, 10-11 Oktober 2024</w:t>
      </w:r>
      <w:r w:rsidRPr="0051592D">
        <w:rPr>
          <w:rFonts w:ascii="Times New Roman" w:hAnsi="Times New Roman" w:cs="Times New Roman"/>
          <w:noProof/>
          <w:kern w:val="0"/>
        </w:rPr>
        <w:t>, 10–11.</w:t>
      </w:r>
    </w:p>
    <w:p w14:paraId="01DBCDFD"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Prayogi, Y. R., Wibisono, C. L., &amp; Abror, A. H. (2019). Deteksi Kesegaran Ikan Bandeng Berbasis Pengolahan Citra Digital. </w:t>
      </w:r>
      <w:r w:rsidRPr="0051592D">
        <w:rPr>
          <w:rFonts w:ascii="Times New Roman" w:hAnsi="Times New Roman" w:cs="Times New Roman"/>
          <w:i/>
          <w:iCs/>
          <w:noProof/>
          <w:kern w:val="0"/>
        </w:rPr>
        <w:t>Riset Dan E-Jurnal Manajemen Informatika Komputer</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4</w:t>
      </w:r>
      <w:r w:rsidRPr="0051592D">
        <w:rPr>
          <w:rFonts w:ascii="Times New Roman" w:hAnsi="Times New Roman" w:cs="Times New Roman"/>
          <w:noProof/>
          <w:kern w:val="0"/>
        </w:rPr>
        <w:t>(1), 66–71.</w:t>
      </w:r>
    </w:p>
    <w:p w14:paraId="687A0C7E"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Purnamayati, L., Wijayanti, I., Dwi Anggo, A., Amalia, U., &amp; Sumardianto, S. (2018). Pengaruh Pengemasan Vakum Terhadap Kualitas Bandeng Presto Selama Penyimpanan. </w:t>
      </w:r>
      <w:r w:rsidRPr="0051592D">
        <w:rPr>
          <w:rFonts w:ascii="Times New Roman" w:hAnsi="Times New Roman" w:cs="Times New Roman"/>
          <w:i/>
          <w:iCs/>
          <w:noProof/>
          <w:kern w:val="0"/>
        </w:rPr>
        <w:t>Jurnal Teknologi Hasil Pertanian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11</w:t>
      </w:r>
      <w:r w:rsidRPr="0051592D">
        <w:rPr>
          <w:rFonts w:ascii="Times New Roman" w:hAnsi="Times New Roman" w:cs="Times New Roman"/>
          <w:noProof/>
          <w:kern w:val="0"/>
        </w:rPr>
        <w:t>(2), 63. https://doi.org/10.20961/jthp.v11i2.29052</w:t>
      </w:r>
    </w:p>
    <w:p w14:paraId="2D3E36B6"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Saputra, D., &amp; Gistomi, A. (2021). Kajian Manajemen Ikan Pindah Bandeng (Chanos-chanos) Higienis di CV Cinndy Group Indonesia, Bogor Jawa Barat. </w:t>
      </w:r>
      <w:r w:rsidRPr="0051592D">
        <w:rPr>
          <w:rFonts w:ascii="Times New Roman" w:hAnsi="Times New Roman" w:cs="Times New Roman"/>
          <w:i/>
          <w:iCs/>
          <w:noProof/>
          <w:kern w:val="0"/>
        </w:rPr>
        <w:t>Jurnal Ilmu Perairan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3</w:t>
      </w:r>
      <w:r w:rsidRPr="0051592D">
        <w:rPr>
          <w:rFonts w:ascii="Times New Roman" w:hAnsi="Times New Roman" w:cs="Times New Roman"/>
          <w:noProof/>
          <w:kern w:val="0"/>
        </w:rPr>
        <w:t>(April), 25–28.</w:t>
      </w:r>
    </w:p>
    <w:p w14:paraId="46C5B50A"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Siburian, E. T. P., Dewi, P., &amp; Kariada, N. (2012). Pengaruh Suhu dan Waktu Penyimpanan Terhadap Pertumbuhan Bakteri dan Fungi Ikan Bandeng. </w:t>
      </w:r>
      <w:r w:rsidRPr="0051592D">
        <w:rPr>
          <w:rFonts w:ascii="Times New Roman" w:hAnsi="Times New Roman" w:cs="Times New Roman"/>
          <w:i/>
          <w:iCs/>
          <w:noProof/>
          <w:kern w:val="0"/>
        </w:rPr>
        <w:t>Unnes Journal of Life Science</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1</w:t>
      </w:r>
      <w:r w:rsidRPr="0051592D">
        <w:rPr>
          <w:rFonts w:ascii="Times New Roman" w:hAnsi="Times New Roman" w:cs="Times New Roman"/>
          <w:noProof/>
          <w:kern w:val="0"/>
        </w:rPr>
        <w:t>(2).</w:t>
      </w:r>
    </w:p>
    <w:p w14:paraId="29BF2111"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Sipahutar, Y. H., Agustin, I. W., &amp; Arif, G. A. F. (2023). Karakteristik Mutu , Rendemen dan Sanitasi Pengolahan Abon Ikan Lele Dumbo (Clarias gariepinus) di Unit Mikro Kecil Menengah ( UMKM ) Rumah Abon Madiun, Kabupaten Madiun. </w:t>
      </w:r>
      <w:r w:rsidRPr="0051592D">
        <w:rPr>
          <w:rFonts w:ascii="Times New Roman" w:hAnsi="Times New Roman" w:cs="Times New Roman"/>
          <w:i/>
          <w:iCs/>
          <w:noProof/>
          <w:kern w:val="0"/>
        </w:rPr>
        <w:t>Journal.Poltekkp-Bitung.Ac.Id</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5</w:t>
      </w:r>
      <w:r w:rsidRPr="0051592D">
        <w:rPr>
          <w:rFonts w:ascii="Times New Roman" w:hAnsi="Times New Roman" w:cs="Times New Roman"/>
          <w:noProof/>
          <w:kern w:val="0"/>
        </w:rPr>
        <w:t>(1), 1–24.</w:t>
      </w:r>
    </w:p>
    <w:p w14:paraId="24645A40"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Sirait, J., Hairuddin, T. A. N., &amp; Sipahutar, Y. H. (2022). Pengolahan Ikan Asar Di UMKM Totabuan Papua , Kota Jayapura. </w:t>
      </w:r>
      <w:r w:rsidRPr="0051592D">
        <w:rPr>
          <w:rFonts w:ascii="Times New Roman" w:hAnsi="Times New Roman" w:cs="Times New Roman"/>
          <w:i/>
          <w:iCs/>
          <w:noProof/>
          <w:kern w:val="0"/>
        </w:rPr>
        <w:t>Jurnal Bluefin Fisheries</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4</w:t>
      </w:r>
      <w:r w:rsidRPr="0051592D">
        <w:rPr>
          <w:rFonts w:ascii="Times New Roman" w:hAnsi="Times New Roman" w:cs="Times New Roman"/>
          <w:noProof/>
          <w:kern w:val="0"/>
        </w:rPr>
        <w:t>(1), 1–16.</w:t>
      </w:r>
    </w:p>
    <w:p w14:paraId="38E71142"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Sudarmanto, F. M., &amp; Setiawan, I. (2022). </w:t>
      </w:r>
      <w:r w:rsidRPr="0051592D">
        <w:rPr>
          <w:rFonts w:ascii="Times New Roman" w:hAnsi="Times New Roman" w:cs="Times New Roman"/>
          <w:i/>
          <w:iCs/>
          <w:noProof/>
          <w:kern w:val="0"/>
        </w:rPr>
        <w:t>Penilaian Mutu secara Organoleptik Ikan Patin (Pangasius sp.) Segar di pasar Bautung, Banjarbaru, Kalimantan Selatan</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2</w:t>
      </w:r>
      <w:r w:rsidRPr="0051592D">
        <w:rPr>
          <w:rFonts w:ascii="Times New Roman" w:hAnsi="Times New Roman" w:cs="Times New Roman"/>
          <w:noProof/>
          <w:kern w:val="0"/>
        </w:rPr>
        <w:t>(1), 85–98. https://doi.org/10.33830/fsj.v2i1.2555.2022</w:t>
      </w:r>
    </w:p>
    <w:p w14:paraId="138DD9CF"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kern w:val="0"/>
        </w:rPr>
      </w:pPr>
      <w:r w:rsidRPr="0051592D">
        <w:rPr>
          <w:rFonts w:ascii="Times New Roman" w:hAnsi="Times New Roman" w:cs="Times New Roman"/>
          <w:noProof/>
          <w:kern w:val="0"/>
        </w:rPr>
        <w:t xml:space="preserve">Susanto, E. (2017). Pengolahan Bandeng ( Channos channos Forsk ) Duri Lunak. </w:t>
      </w:r>
      <w:r w:rsidRPr="0051592D">
        <w:rPr>
          <w:rFonts w:ascii="Times New Roman" w:hAnsi="Times New Roman" w:cs="Times New Roman"/>
          <w:i/>
          <w:iCs/>
          <w:noProof/>
          <w:kern w:val="0"/>
        </w:rPr>
        <w:t>ResearchGate</w:t>
      </w:r>
      <w:r w:rsidRPr="0051592D">
        <w:rPr>
          <w:rFonts w:ascii="Times New Roman" w:hAnsi="Times New Roman" w:cs="Times New Roman"/>
          <w:noProof/>
          <w:kern w:val="0"/>
        </w:rPr>
        <w:t xml:space="preserve">, </w:t>
      </w:r>
      <w:r w:rsidRPr="0051592D">
        <w:rPr>
          <w:rFonts w:ascii="Times New Roman" w:hAnsi="Times New Roman" w:cs="Times New Roman"/>
          <w:i/>
          <w:iCs/>
          <w:noProof/>
          <w:kern w:val="0"/>
        </w:rPr>
        <w:t>February</w:t>
      </w:r>
      <w:r w:rsidRPr="0051592D">
        <w:rPr>
          <w:rFonts w:ascii="Times New Roman" w:hAnsi="Times New Roman" w:cs="Times New Roman"/>
          <w:noProof/>
          <w:kern w:val="0"/>
        </w:rPr>
        <w:t>.</w:t>
      </w:r>
    </w:p>
    <w:p w14:paraId="43E9A2F4" w14:textId="77777777" w:rsidR="0051592D" w:rsidRPr="0051592D" w:rsidRDefault="0051592D" w:rsidP="00E44B39">
      <w:pPr>
        <w:widowControl w:val="0"/>
        <w:autoSpaceDE w:val="0"/>
        <w:autoSpaceDN w:val="0"/>
        <w:adjustRightInd w:val="0"/>
        <w:spacing w:after="120" w:line="240" w:lineRule="auto"/>
        <w:ind w:left="480" w:hanging="480"/>
        <w:jc w:val="both"/>
        <w:rPr>
          <w:rFonts w:ascii="Times New Roman" w:hAnsi="Times New Roman" w:cs="Times New Roman"/>
          <w:noProof/>
        </w:rPr>
      </w:pPr>
      <w:r w:rsidRPr="0051592D">
        <w:rPr>
          <w:rFonts w:ascii="Times New Roman" w:hAnsi="Times New Roman" w:cs="Times New Roman"/>
          <w:noProof/>
          <w:kern w:val="0"/>
        </w:rPr>
        <w:t xml:space="preserve">Zaelani, K., Yahya, Sukoso, &amp; Firdaus. (2013). </w:t>
      </w:r>
      <w:r w:rsidRPr="0051592D">
        <w:rPr>
          <w:rFonts w:ascii="Times New Roman" w:hAnsi="Times New Roman" w:cs="Times New Roman"/>
          <w:i/>
          <w:iCs/>
          <w:noProof/>
          <w:kern w:val="0"/>
        </w:rPr>
        <w:t>Panduan Praktek dan Laporan Praktikum Penanganan Hasil Perikanan</w:t>
      </w:r>
      <w:r w:rsidRPr="0051592D">
        <w:rPr>
          <w:rFonts w:ascii="Times New Roman" w:hAnsi="Times New Roman" w:cs="Times New Roman"/>
          <w:noProof/>
          <w:kern w:val="0"/>
        </w:rPr>
        <w:t>. Universitas Brawijaya Press.</w:t>
      </w:r>
    </w:p>
    <w:p w14:paraId="4DE0856E" w14:textId="49A80C34" w:rsidR="00FA2840" w:rsidRPr="0081612F" w:rsidRDefault="006D2AD9" w:rsidP="00E44B39">
      <w:pPr>
        <w:widowControl w:val="0"/>
        <w:autoSpaceDE w:val="0"/>
        <w:autoSpaceDN w:val="0"/>
        <w:adjustRightInd w:val="0"/>
        <w:spacing w:after="120" w:line="240" w:lineRule="auto"/>
        <w:ind w:left="480" w:hanging="480"/>
        <w:jc w:val="both"/>
        <w:rPr>
          <w:rFonts w:ascii="Times New Roman" w:hAnsi="Times New Roman" w:cs="Times New Roman"/>
        </w:rPr>
      </w:pPr>
      <w:r w:rsidRPr="0081612F">
        <w:rPr>
          <w:rFonts w:ascii="Times New Roman" w:hAnsi="Times New Roman" w:cs="Times New Roman"/>
        </w:rPr>
        <w:fldChar w:fldCharType="end"/>
      </w:r>
    </w:p>
    <w:sectPr w:rsidR="00FA2840" w:rsidRPr="0081612F" w:rsidSect="00824100">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126" style="width:0;height:1.5pt" o:hralign="center" o:bullet="t" o:hrstd="t" o:hr="t" fillcolor="#a0a0a0" stroked="f"/>
    </w:pict>
  </w:numPicBullet>
  <w:abstractNum w:abstractNumId="0" w15:restartNumberingAfterBreak="0">
    <w:nsid w:val="06F76DC7"/>
    <w:multiLevelType w:val="hybridMultilevel"/>
    <w:tmpl w:val="6BC03A20"/>
    <w:lvl w:ilvl="0" w:tplc="34FE455A">
      <w:start w:val="1"/>
      <w:numFmt w:val="bullet"/>
      <w:lvlText w:val=""/>
      <w:lvlPicBulletId w:val="0"/>
      <w:lvlJc w:val="left"/>
      <w:pPr>
        <w:tabs>
          <w:tab w:val="num" w:pos="720"/>
        </w:tabs>
        <w:ind w:left="720" w:hanging="360"/>
      </w:pPr>
      <w:rPr>
        <w:rFonts w:ascii="Symbol" w:hAnsi="Symbol" w:hint="default"/>
      </w:rPr>
    </w:lvl>
    <w:lvl w:ilvl="1" w:tplc="DE1A074C" w:tentative="1">
      <w:start w:val="1"/>
      <w:numFmt w:val="bullet"/>
      <w:lvlText w:val=""/>
      <w:lvlJc w:val="left"/>
      <w:pPr>
        <w:tabs>
          <w:tab w:val="num" w:pos="1440"/>
        </w:tabs>
        <w:ind w:left="1440" w:hanging="360"/>
      </w:pPr>
      <w:rPr>
        <w:rFonts w:ascii="Symbol" w:hAnsi="Symbol" w:hint="default"/>
      </w:rPr>
    </w:lvl>
    <w:lvl w:ilvl="2" w:tplc="70DAC814" w:tentative="1">
      <w:start w:val="1"/>
      <w:numFmt w:val="bullet"/>
      <w:lvlText w:val=""/>
      <w:lvlJc w:val="left"/>
      <w:pPr>
        <w:tabs>
          <w:tab w:val="num" w:pos="2160"/>
        </w:tabs>
        <w:ind w:left="2160" w:hanging="360"/>
      </w:pPr>
      <w:rPr>
        <w:rFonts w:ascii="Symbol" w:hAnsi="Symbol" w:hint="default"/>
      </w:rPr>
    </w:lvl>
    <w:lvl w:ilvl="3" w:tplc="1D0EE1D8" w:tentative="1">
      <w:start w:val="1"/>
      <w:numFmt w:val="bullet"/>
      <w:lvlText w:val=""/>
      <w:lvlJc w:val="left"/>
      <w:pPr>
        <w:tabs>
          <w:tab w:val="num" w:pos="2880"/>
        </w:tabs>
        <w:ind w:left="2880" w:hanging="360"/>
      </w:pPr>
      <w:rPr>
        <w:rFonts w:ascii="Symbol" w:hAnsi="Symbol" w:hint="default"/>
      </w:rPr>
    </w:lvl>
    <w:lvl w:ilvl="4" w:tplc="DE169AE8" w:tentative="1">
      <w:start w:val="1"/>
      <w:numFmt w:val="bullet"/>
      <w:lvlText w:val=""/>
      <w:lvlJc w:val="left"/>
      <w:pPr>
        <w:tabs>
          <w:tab w:val="num" w:pos="3600"/>
        </w:tabs>
        <w:ind w:left="3600" w:hanging="360"/>
      </w:pPr>
      <w:rPr>
        <w:rFonts w:ascii="Symbol" w:hAnsi="Symbol" w:hint="default"/>
      </w:rPr>
    </w:lvl>
    <w:lvl w:ilvl="5" w:tplc="281C403C" w:tentative="1">
      <w:start w:val="1"/>
      <w:numFmt w:val="bullet"/>
      <w:lvlText w:val=""/>
      <w:lvlJc w:val="left"/>
      <w:pPr>
        <w:tabs>
          <w:tab w:val="num" w:pos="4320"/>
        </w:tabs>
        <w:ind w:left="4320" w:hanging="360"/>
      </w:pPr>
      <w:rPr>
        <w:rFonts w:ascii="Symbol" w:hAnsi="Symbol" w:hint="default"/>
      </w:rPr>
    </w:lvl>
    <w:lvl w:ilvl="6" w:tplc="C6BCB512" w:tentative="1">
      <w:start w:val="1"/>
      <w:numFmt w:val="bullet"/>
      <w:lvlText w:val=""/>
      <w:lvlJc w:val="left"/>
      <w:pPr>
        <w:tabs>
          <w:tab w:val="num" w:pos="5040"/>
        </w:tabs>
        <w:ind w:left="5040" w:hanging="360"/>
      </w:pPr>
      <w:rPr>
        <w:rFonts w:ascii="Symbol" w:hAnsi="Symbol" w:hint="default"/>
      </w:rPr>
    </w:lvl>
    <w:lvl w:ilvl="7" w:tplc="EC5C467A" w:tentative="1">
      <w:start w:val="1"/>
      <w:numFmt w:val="bullet"/>
      <w:lvlText w:val=""/>
      <w:lvlJc w:val="left"/>
      <w:pPr>
        <w:tabs>
          <w:tab w:val="num" w:pos="5760"/>
        </w:tabs>
        <w:ind w:left="5760" w:hanging="360"/>
      </w:pPr>
      <w:rPr>
        <w:rFonts w:ascii="Symbol" w:hAnsi="Symbol" w:hint="default"/>
      </w:rPr>
    </w:lvl>
    <w:lvl w:ilvl="8" w:tplc="11C89C9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BC82EB8"/>
    <w:multiLevelType w:val="multilevel"/>
    <w:tmpl w:val="18C2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F5F5F"/>
    <w:multiLevelType w:val="multilevel"/>
    <w:tmpl w:val="1E94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491615"/>
    <w:multiLevelType w:val="multilevel"/>
    <w:tmpl w:val="C120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FB36B5"/>
    <w:multiLevelType w:val="multilevel"/>
    <w:tmpl w:val="D53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D5771"/>
    <w:multiLevelType w:val="multilevel"/>
    <w:tmpl w:val="9308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F7188"/>
    <w:multiLevelType w:val="multilevel"/>
    <w:tmpl w:val="682E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1E5AD1"/>
    <w:multiLevelType w:val="multilevel"/>
    <w:tmpl w:val="BCA4850C"/>
    <w:lvl w:ilvl="0">
      <w:start w:val="2"/>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FF533E3"/>
    <w:multiLevelType w:val="multilevel"/>
    <w:tmpl w:val="A70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AE5CE2"/>
    <w:multiLevelType w:val="multilevel"/>
    <w:tmpl w:val="189E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051798">
    <w:abstractNumId w:val="1"/>
  </w:num>
  <w:num w:numId="2" w16cid:durableId="608895192">
    <w:abstractNumId w:val="6"/>
  </w:num>
  <w:num w:numId="3" w16cid:durableId="1258368405">
    <w:abstractNumId w:val="7"/>
  </w:num>
  <w:num w:numId="4" w16cid:durableId="455564685">
    <w:abstractNumId w:val="4"/>
  </w:num>
  <w:num w:numId="5" w16cid:durableId="524364022">
    <w:abstractNumId w:val="0"/>
  </w:num>
  <w:num w:numId="6" w16cid:durableId="2101827148">
    <w:abstractNumId w:val="5"/>
  </w:num>
  <w:num w:numId="7" w16cid:durableId="389808909">
    <w:abstractNumId w:val="9"/>
  </w:num>
  <w:num w:numId="8" w16cid:durableId="1158690224">
    <w:abstractNumId w:val="2"/>
  </w:num>
  <w:num w:numId="9" w16cid:durableId="1145854899">
    <w:abstractNumId w:val="8"/>
  </w:num>
  <w:num w:numId="10" w16cid:durableId="1642997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02"/>
    <w:rsid w:val="00031D47"/>
    <w:rsid w:val="00045AE5"/>
    <w:rsid w:val="00061BBD"/>
    <w:rsid w:val="00086D65"/>
    <w:rsid w:val="00095A0C"/>
    <w:rsid w:val="000B13EB"/>
    <w:rsid w:val="000B3A56"/>
    <w:rsid w:val="000F011A"/>
    <w:rsid w:val="0011568C"/>
    <w:rsid w:val="0012430C"/>
    <w:rsid w:val="00150168"/>
    <w:rsid w:val="00154BAC"/>
    <w:rsid w:val="00157D56"/>
    <w:rsid w:val="00171581"/>
    <w:rsid w:val="001A0386"/>
    <w:rsid w:val="001A70F8"/>
    <w:rsid w:val="001B14C0"/>
    <w:rsid w:val="001D5D4A"/>
    <w:rsid w:val="00214081"/>
    <w:rsid w:val="00226D05"/>
    <w:rsid w:val="00240D19"/>
    <w:rsid w:val="00253B8E"/>
    <w:rsid w:val="002C45F9"/>
    <w:rsid w:val="002D4BB5"/>
    <w:rsid w:val="003022BF"/>
    <w:rsid w:val="003057AD"/>
    <w:rsid w:val="00322E3C"/>
    <w:rsid w:val="00336469"/>
    <w:rsid w:val="00371E37"/>
    <w:rsid w:val="0038162F"/>
    <w:rsid w:val="00390B52"/>
    <w:rsid w:val="003E3485"/>
    <w:rsid w:val="004128EC"/>
    <w:rsid w:val="004B2EEE"/>
    <w:rsid w:val="004C768D"/>
    <w:rsid w:val="004D34C8"/>
    <w:rsid w:val="0051592D"/>
    <w:rsid w:val="005203BC"/>
    <w:rsid w:val="00523C08"/>
    <w:rsid w:val="005C1607"/>
    <w:rsid w:val="006014B7"/>
    <w:rsid w:val="00667E51"/>
    <w:rsid w:val="006812E5"/>
    <w:rsid w:val="00685052"/>
    <w:rsid w:val="006937AB"/>
    <w:rsid w:val="006B05C7"/>
    <w:rsid w:val="006B3246"/>
    <w:rsid w:val="006B4F02"/>
    <w:rsid w:val="006C05F8"/>
    <w:rsid w:val="006D2AD9"/>
    <w:rsid w:val="006D483B"/>
    <w:rsid w:val="006E1411"/>
    <w:rsid w:val="00701082"/>
    <w:rsid w:val="00711E25"/>
    <w:rsid w:val="007870B2"/>
    <w:rsid w:val="007B4E5B"/>
    <w:rsid w:val="0081612F"/>
    <w:rsid w:val="00821D40"/>
    <w:rsid w:val="00824100"/>
    <w:rsid w:val="00832B97"/>
    <w:rsid w:val="00841B9B"/>
    <w:rsid w:val="008568AF"/>
    <w:rsid w:val="00871057"/>
    <w:rsid w:val="00892185"/>
    <w:rsid w:val="008A1478"/>
    <w:rsid w:val="008B5D9E"/>
    <w:rsid w:val="008B634D"/>
    <w:rsid w:val="008C157F"/>
    <w:rsid w:val="008C26B7"/>
    <w:rsid w:val="008E40D3"/>
    <w:rsid w:val="008F1715"/>
    <w:rsid w:val="009237E7"/>
    <w:rsid w:val="0093071E"/>
    <w:rsid w:val="00951143"/>
    <w:rsid w:val="00974DF0"/>
    <w:rsid w:val="00980E7B"/>
    <w:rsid w:val="00985847"/>
    <w:rsid w:val="0098672A"/>
    <w:rsid w:val="00990910"/>
    <w:rsid w:val="009D24E6"/>
    <w:rsid w:val="009D2AC5"/>
    <w:rsid w:val="00A04FA1"/>
    <w:rsid w:val="00A525A6"/>
    <w:rsid w:val="00A66100"/>
    <w:rsid w:val="00A82ADD"/>
    <w:rsid w:val="00AE3FC8"/>
    <w:rsid w:val="00AE7413"/>
    <w:rsid w:val="00AE74AF"/>
    <w:rsid w:val="00B03E42"/>
    <w:rsid w:val="00B16F98"/>
    <w:rsid w:val="00B35C6D"/>
    <w:rsid w:val="00B37BF4"/>
    <w:rsid w:val="00B55A13"/>
    <w:rsid w:val="00B61E16"/>
    <w:rsid w:val="00B620E8"/>
    <w:rsid w:val="00B71756"/>
    <w:rsid w:val="00B90E66"/>
    <w:rsid w:val="00BC3679"/>
    <w:rsid w:val="00BD090D"/>
    <w:rsid w:val="00BE0A15"/>
    <w:rsid w:val="00BE5F1C"/>
    <w:rsid w:val="00C00B7C"/>
    <w:rsid w:val="00C50889"/>
    <w:rsid w:val="00C92BF5"/>
    <w:rsid w:val="00CE0B03"/>
    <w:rsid w:val="00D06C5A"/>
    <w:rsid w:val="00D06F7D"/>
    <w:rsid w:val="00D25578"/>
    <w:rsid w:val="00D36279"/>
    <w:rsid w:val="00D67A36"/>
    <w:rsid w:val="00D738CA"/>
    <w:rsid w:val="00D951F7"/>
    <w:rsid w:val="00DA20DC"/>
    <w:rsid w:val="00DB6E9E"/>
    <w:rsid w:val="00DC6568"/>
    <w:rsid w:val="00E31A95"/>
    <w:rsid w:val="00E42296"/>
    <w:rsid w:val="00E44B39"/>
    <w:rsid w:val="00E46A13"/>
    <w:rsid w:val="00E86E12"/>
    <w:rsid w:val="00E968CD"/>
    <w:rsid w:val="00EA31EA"/>
    <w:rsid w:val="00EC0F18"/>
    <w:rsid w:val="00F17E6A"/>
    <w:rsid w:val="00F270D7"/>
    <w:rsid w:val="00F34FDF"/>
    <w:rsid w:val="00F739D2"/>
    <w:rsid w:val="00F77493"/>
    <w:rsid w:val="00FA2840"/>
    <w:rsid w:val="00FF0F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936B"/>
  <w15:chartTrackingRefBased/>
  <w15:docId w15:val="{FA640489-AE41-4AAA-A6F0-90A99F2A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5C7"/>
  </w:style>
  <w:style w:type="paragraph" w:styleId="Heading1">
    <w:name w:val="heading 1"/>
    <w:basedOn w:val="Normal"/>
    <w:next w:val="Normal"/>
    <w:link w:val="Heading1Char"/>
    <w:uiPriority w:val="9"/>
    <w:qFormat/>
    <w:rsid w:val="006B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02"/>
    <w:rPr>
      <w:rFonts w:eastAsiaTheme="majorEastAsia" w:cstheme="majorBidi"/>
      <w:color w:val="272727" w:themeColor="text1" w:themeTint="D8"/>
    </w:rPr>
  </w:style>
  <w:style w:type="paragraph" w:styleId="Title">
    <w:name w:val="Title"/>
    <w:basedOn w:val="Normal"/>
    <w:next w:val="Normal"/>
    <w:link w:val="TitleChar"/>
    <w:uiPriority w:val="10"/>
    <w:qFormat/>
    <w:rsid w:val="006B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02"/>
    <w:pPr>
      <w:spacing w:before="160"/>
      <w:jc w:val="center"/>
    </w:pPr>
    <w:rPr>
      <w:i/>
      <w:iCs/>
      <w:color w:val="404040" w:themeColor="text1" w:themeTint="BF"/>
    </w:rPr>
  </w:style>
  <w:style w:type="character" w:customStyle="1" w:styleId="QuoteChar">
    <w:name w:val="Quote Char"/>
    <w:basedOn w:val="DefaultParagraphFont"/>
    <w:link w:val="Quote"/>
    <w:uiPriority w:val="29"/>
    <w:rsid w:val="006B4F02"/>
    <w:rPr>
      <w:i/>
      <w:iCs/>
      <w:color w:val="404040" w:themeColor="text1" w:themeTint="BF"/>
    </w:rPr>
  </w:style>
  <w:style w:type="paragraph" w:styleId="ListParagraph">
    <w:name w:val="List Paragraph"/>
    <w:basedOn w:val="Normal"/>
    <w:uiPriority w:val="34"/>
    <w:qFormat/>
    <w:rsid w:val="006B4F02"/>
    <w:pPr>
      <w:ind w:left="720"/>
      <w:contextualSpacing/>
    </w:pPr>
  </w:style>
  <w:style w:type="character" w:styleId="IntenseEmphasis">
    <w:name w:val="Intense Emphasis"/>
    <w:basedOn w:val="DefaultParagraphFont"/>
    <w:uiPriority w:val="21"/>
    <w:qFormat/>
    <w:rsid w:val="006B4F02"/>
    <w:rPr>
      <w:i/>
      <w:iCs/>
      <w:color w:val="0F4761" w:themeColor="accent1" w:themeShade="BF"/>
    </w:rPr>
  </w:style>
  <w:style w:type="paragraph" w:styleId="IntenseQuote">
    <w:name w:val="Intense Quote"/>
    <w:basedOn w:val="Normal"/>
    <w:next w:val="Normal"/>
    <w:link w:val="IntenseQuoteChar"/>
    <w:uiPriority w:val="30"/>
    <w:qFormat/>
    <w:rsid w:val="006B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F02"/>
    <w:rPr>
      <w:i/>
      <w:iCs/>
      <w:color w:val="0F4761" w:themeColor="accent1" w:themeShade="BF"/>
    </w:rPr>
  </w:style>
  <w:style w:type="character" w:styleId="IntenseReference">
    <w:name w:val="Intense Reference"/>
    <w:basedOn w:val="DefaultParagraphFont"/>
    <w:uiPriority w:val="32"/>
    <w:qFormat/>
    <w:rsid w:val="006B4F02"/>
    <w:rPr>
      <w:b/>
      <w:bCs/>
      <w:smallCaps/>
      <w:color w:val="0F4761" w:themeColor="accent1" w:themeShade="BF"/>
      <w:spacing w:val="5"/>
    </w:rPr>
  </w:style>
  <w:style w:type="character" w:styleId="Hyperlink">
    <w:name w:val="Hyperlink"/>
    <w:basedOn w:val="DefaultParagraphFont"/>
    <w:uiPriority w:val="99"/>
    <w:unhideWhenUsed/>
    <w:rsid w:val="006B05C7"/>
    <w:rPr>
      <w:color w:val="467886" w:themeColor="hyperlink"/>
      <w:u w:val="single"/>
    </w:rPr>
  </w:style>
  <w:style w:type="character" w:customStyle="1" w:styleId="t286pc">
    <w:name w:val="t286pc"/>
    <w:basedOn w:val="DefaultParagraphFont"/>
    <w:rsid w:val="0098672A"/>
  </w:style>
  <w:style w:type="character" w:styleId="Strong">
    <w:name w:val="Strong"/>
    <w:basedOn w:val="DefaultParagraphFont"/>
    <w:uiPriority w:val="22"/>
    <w:qFormat/>
    <w:rsid w:val="0098672A"/>
    <w:rPr>
      <w:b/>
      <w:bCs/>
    </w:rPr>
  </w:style>
  <w:style w:type="character" w:customStyle="1" w:styleId="vkekvd">
    <w:name w:val="vkekvd"/>
    <w:basedOn w:val="DefaultParagraphFont"/>
    <w:rsid w:val="0098672A"/>
  </w:style>
  <w:style w:type="character" w:styleId="UnresolvedMention">
    <w:name w:val="Unresolved Mention"/>
    <w:basedOn w:val="DefaultParagraphFont"/>
    <w:uiPriority w:val="99"/>
    <w:semiHidden/>
    <w:unhideWhenUsed/>
    <w:rsid w:val="001A0386"/>
    <w:rPr>
      <w:color w:val="605E5C"/>
      <w:shd w:val="clear" w:color="auto" w:fill="E1DFDD"/>
    </w:rPr>
  </w:style>
  <w:style w:type="table" w:styleId="TableGrid">
    <w:name w:val="Table Grid"/>
    <w:basedOn w:val="TableNormal"/>
    <w:uiPriority w:val="39"/>
    <w:rsid w:val="0017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0889"/>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rdhaawallya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4F437-4F72-472D-9429-AD2E462C9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19524</Words>
  <Characters>111293</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c:creator>
  <cp:keywords/>
  <dc:description/>
  <cp:lastModifiedBy>FARDHA AWALLYA</cp:lastModifiedBy>
  <cp:revision>2</cp:revision>
  <dcterms:created xsi:type="dcterms:W3CDTF">2025-11-14T07:07:00Z</dcterms:created>
  <dcterms:modified xsi:type="dcterms:W3CDTF">2025-11-14T07:07:00Z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30f918c0-5a81-3164-8cb9-dbb934870f24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